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A7283" w14:textId="77777777" w:rsidR="006665C2" w:rsidRPr="006665C2" w:rsidRDefault="006665C2" w:rsidP="006665C2">
      <w:pPr>
        <w:rPr>
          <w:b/>
          <w:bCs/>
        </w:rPr>
      </w:pPr>
      <w:r w:rsidRPr="006665C2">
        <w:rPr>
          <w:b/>
          <w:bCs/>
        </w:rPr>
        <w:t>Background</w:t>
      </w:r>
    </w:p>
    <w:p w14:paraId="3A77C609" w14:textId="77777777" w:rsidR="006665C2" w:rsidRPr="006665C2" w:rsidRDefault="006665C2" w:rsidP="006665C2">
      <w:r w:rsidRPr="006665C2">
        <w:t>Hospital waste has the potential to contain dangerous microorganisms. Potentially harmful bacteria found in hospital waste can cause infections in the public, healthcare personnel, and workers.</w:t>
      </w:r>
    </w:p>
    <w:p w14:paraId="1FF514D3" w14:textId="77777777" w:rsidR="006665C2" w:rsidRPr="006665C2" w:rsidRDefault="006665C2" w:rsidP="006665C2">
      <w:pPr>
        <w:rPr>
          <w:b/>
          <w:bCs/>
        </w:rPr>
      </w:pPr>
      <w:r w:rsidRPr="006665C2">
        <w:rPr>
          <w:b/>
          <w:bCs/>
        </w:rPr>
        <w:t>Aim</w:t>
      </w:r>
    </w:p>
    <w:p w14:paraId="182C960E" w14:textId="77777777" w:rsidR="006665C2" w:rsidRPr="006665C2" w:rsidRDefault="006665C2" w:rsidP="006665C2">
      <w:r w:rsidRPr="006665C2">
        <w:t>The study aimed to determine waste management knowledge, attitudes, and practice and their relationship with risk perception among critical care nurses.</w:t>
      </w:r>
    </w:p>
    <w:p w14:paraId="018561CB" w14:textId="77777777" w:rsidR="006665C2" w:rsidRPr="006665C2" w:rsidRDefault="006665C2" w:rsidP="006665C2">
      <w:pPr>
        <w:rPr>
          <w:b/>
          <w:bCs/>
        </w:rPr>
      </w:pPr>
      <w:r w:rsidRPr="006665C2">
        <w:rPr>
          <w:b/>
          <w:bCs/>
        </w:rPr>
        <w:t>Methods</w:t>
      </w:r>
    </w:p>
    <w:p w14:paraId="75055FE4" w14:textId="77777777" w:rsidR="006665C2" w:rsidRPr="006665C2" w:rsidRDefault="006665C2" w:rsidP="006665C2">
      <w:r w:rsidRPr="006665C2">
        <w:t xml:space="preserve">A cross-sectional study was used. Data was collected using self-reported questionnaires to measure nurses’ knowledge, attitude, practice, and risk perception toward waste management. The study was conducted in intensive care units at two major hospitals in the </w:t>
      </w:r>
      <w:proofErr w:type="spellStart"/>
      <w:r w:rsidRPr="006665C2">
        <w:t>Alberehria</w:t>
      </w:r>
      <w:proofErr w:type="spellEnd"/>
      <w:r w:rsidRPr="006665C2">
        <w:t xml:space="preserve"> government in Egypt.</w:t>
      </w:r>
    </w:p>
    <w:p w14:paraId="6A3CA20A" w14:textId="77777777" w:rsidR="006665C2" w:rsidRPr="006665C2" w:rsidRDefault="006665C2" w:rsidP="006665C2">
      <w:pPr>
        <w:rPr>
          <w:b/>
          <w:bCs/>
        </w:rPr>
      </w:pPr>
      <w:r w:rsidRPr="006665C2">
        <w:rPr>
          <w:b/>
          <w:bCs/>
        </w:rPr>
        <w:t>Results</w:t>
      </w:r>
    </w:p>
    <w:p w14:paraId="33215AE3" w14:textId="77777777" w:rsidR="006665C2" w:rsidRPr="006665C2" w:rsidRDefault="006665C2" w:rsidP="006665C2">
      <w:r w:rsidRPr="006665C2">
        <w:t>A total of 300 nurses were recruited. The risk perception measure revealed a slight positive association with nurses’ practice and attitude, but a strong positive correlation with their knowledge. Furthermore, over two-thirds of the nurses scored moderate practice for waste management, and over half showed strong knowledge of waste management.</w:t>
      </w:r>
    </w:p>
    <w:p w14:paraId="21A8769B" w14:textId="77777777" w:rsidR="006665C2" w:rsidRPr="006665C2" w:rsidRDefault="006665C2" w:rsidP="006665C2">
      <w:pPr>
        <w:rPr>
          <w:b/>
          <w:bCs/>
        </w:rPr>
      </w:pPr>
      <w:r w:rsidRPr="006665C2">
        <w:rPr>
          <w:b/>
          <w:bCs/>
        </w:rPr>
        <w:t>Conclusion</w:t>
      </w:r>
    </w:p>
    <w:p w14:paraId="56DADE5E" w14:textId="77777777" w:rsidR="006665C2" w:rsidRPr="006665C2" w:rsidRDefault="006665C2" w:rsidP="006665C2">
      <w:r w:rsidRPr="006665C2">
        <w:t>The results suggest that factors such as level of education, gender, type of working units, experience years, and the number of working hours may influence waste management knowledge, attitudes, practice, and risk perception among nurses.</w:t>
      </w:r>
    </w:p>
    <w:p w14:paraId="25918F9F" w14:textId="77777777" w:rsidR="006665C2" w:rsidRPr="006665C2" w:rsidRDefault="006665C2" w:rsidP="006665C2">
      <w:pPr>
        <w:rPr>
          <w:b/>
          <w:bCs/>
        </w:rPr>
      </w:pPr>
      <w:r w:rsidRPr="006665C2">
        <w:rPr>
          <w:b/>
          <w:bCs/>
        </w:rPr>
        <w:t>Keywords:</w:t>
      </w:r>
    </w:p>
    <w:p w14:paraId="5C3F8793" w14:textId="77777777" w:rsidR="006665C2" w:rsidRPr="006665C2" w:rsidRDefault="006665C2" w:rsidP="006665C2">
      <w:pPr>
        <w:numPr>
          <w:ilvl w:val="0"/>
          <w:numId w:val="1"/>
        </w:numPr>
      </w:pPr>
      <w:hyperlink r:id="rId5" w:history="1">
        <w:r w:rsidRPr="006665C2">
          <w:rPr>
            <w:rStyle w:val="Hyperlink"/>
            <w:b/>
            <w:bCs/>
          </w:rPr>
          <w:t>Biological waste</w:t>
        </w:r>
      </w:hyperlink>
    </w:p>
    <w:p w14:paraId="0C40F0D1" w14:textId="77777777" w:rsidR="006665C2" w:rsidRPr="006665C2" w:rsidRDefault="006665C2" w:rsidP="006665C2">
      <w:pPr>
        <w:numPr>
          <w:ilvl w:val="0"/>
          <w:numId w:val="1"/>
        </w:numPr>
      </w:pPr>
      <w:hyperlink r:id="rId6" w:history="1">
        <w:r w:rsidRPr="006665C2">
          <w:rPr>
            <w:rStyle w:val="Hyperlink"/>
            <w:b/>
            <w:bCs/>
          </w:rPr>
          <w:t>safety</w:t>
        </w:r>
      </w:hyperlink>
    </w:p>
    <w:p w14:paraId="3263304F" w14:textId="77777777" w:rsidR="006665C2" w:rsidRPr="006665C2" w:rsidRDefault="006665C2" w:rsidP="006665C2">
      <w:pPr>
        <w:numPr>
          <w:ilvl w:val="0"/>
          <w:numId w:val="1"/>
        </w:numPr>
      </w:pPr>
      <w:hyperlink r:id="rId7" w:history="1">
        <w:r w:rsidRPr="006665C2">
          <w:rPr>
            <w:rStyle w:val="Hyperlink"/>
            <w:b/>
            <w:bCs/>
          </w:rPr>
          <w:t>hospital</w:t>
        </w:r>
      </w:hyperlink>
    </w:p>
    <w:p w14:paraId="22410AE3" w14:textId="77777777" w:rsidR="006665C2" w:rsidRPr="006665C2" w:rsidRDefault="006665C2" w:rsidP="006665C2">
      <w:pPr>
        <w:numPr>
          <w:ilvl w:val="0"/>
          <w:numId w:val="1"/>
        </w:numPr>
      </w:pPr>
      <w:hyperlink r:id="rId8" w:history="1">
        <w:r w:rsidRPr="006665C2">
          <w:rPr>
            <w:rStyle w:val="Hyperlink"/>
            <w:b/>
            <w:bCs/>
          </w:rPr>
          <w:t>critical care nurses</w:t>
        </w:r>
      </w:hyperlink>
    </w:p>
    <w:p w14:paraId="344B652E" w14:textId="77777777" w:rsidR="006665C2" w:rsidRPr="006665C2" w:rsidRDefault="006665C2" w:rsidP="006665C2">
      <w:pPr>
        <w:numPr>
          <w:ilvl w:val="0"/>
          <w:numId w:val="1"/>
        </w:numPr>
      </w:pPr>
      <w:hyperlink r:id="rId9" w:history="1">
        <w:r w:rsidRPr="006665C2">
          <w:rPr>
            <w:rStyle w:val="Hyperlink"/>
            <w:b/>
            <w:bCs/>
          </w:rPr>
          <w:t>waste management</w:t>
        </w:r>
      </w:hyperlink>
    </w:p>
    <w:p w14:paraId="56C93544" w14:textId="77777777" w:rsidR="00400584" w:rsidRDefault="00400584"/>
    <w:sectPr w:rsidR="004005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B4E8A"/>
    <w:multiLevelType w:val="multilevel"/>
    <w:tmpl w:val="7E08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2201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5C2"/>
    <w:rsid w:val="00004E26"/>
    <w:rsid w:val="00280DE7"/>
    <w:rsid w:val="00400584"/>
    <w:rsid w:val="006665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E0D7F"/>
  <w15:chartTrackingRefBased/>
  <w15:docId w15:val="{782610DA-6A01-4DBF-B0CB-D407865CD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5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5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5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5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5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5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5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5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5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5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5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5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5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5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5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5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5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5C2"/>
    <w:rPr>
      <w:rFonts w:eastAsiaTheme="majorEastAsia" w:cstheme="majorBidi"/>
      <w:color w:val="272727" w:themeColor="text1" w:themeTint="D8"/>
    </w:rPr>
  </w:style>
  <w:style w:type="paragraph" w:styleId="Title">
    <w:name w:val="Title"/>
    <w:basedOn w:val="Normal"/>
    <w:next w:val="Normal"/>
    <w:link w:val="TitleChar"/>
    <w:uiPriority w:val="10"/>
    <w:qFormat/>
    <w:rsid w:val="006665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5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5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5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5C2"/>
    <w:pPr>
      <w:spacing w:before="160"/>
      <w:jc w:val="center"/>
    </w:pPr>
    <w:rPr>
      <w:i/>
      <w:iCs/>
      <w:color w:val="404040" w:themeColor="text1" w:themeTint="BF"/>
    </w:rPr>
  </w:style>
  <w:style w:type="character" w:customStyle="1" w:styleId="QuoteChar">
    <w:name w:val="Quote Char"/>
    <w:basedOn w:val="DefaultParagraphFont"/>
    <w:link w:val="Quote"/>
    <w:uiPriority w:val="29"/>
    <w:rsid w:val="006665C2"/>
    <w:rPr>
      <w:i/>
      <w:iCs/>
      <w:color w:val="404040" w:themeColor="text1" w:themeTint="BF"/>
    </w:rPr>
  </w:style>
  <w:style w:type="paragraph" w:styleId="ListParagraph">
    <w:name w:val="List Paragraph"/>
    <w:basedOn w:val="Normal"/>
    <w:uiPriority w:val="34"/>
    <w:qFormat/>
    <w:rsid w:val="006665C2"/>
    <w:pPr>
      <w:ind w:left="720"/>
      <w:contextualSpacing/>
    </w:pPr>
  </w:style>
  <w:style w:type="character" w:styleId="IntenseEmphasis">
    <w:name w:val="Intense Emphasis"/>
    <w:basedOn w:val="DefaultParagraphFont"/>
    <w:uiPriority w:val="21"/>
    <w:qFormat/>
    <w:rsid w:val="006665C2"/>
    <w:rPr>
      <w:i/>
      <w:iCs/>
      <w:color w:val="0F4761" w:themeColor="accent1" w:themeShade="BF"/>
    </w:rPr>
  </w:style>
  <w:style w:type="paragraph" w:styleId="IntenseQuote">
    <w:name w:val="Intense Quote"/>
    <w:basedOn w:val="Normal"/>
    <w:next w:val="Normal"/>
    <w:link w:val="IntenseQuoteChar"/>
    <w:uiPriority w:val="30"/>
    <w:qFormat/>
    <w:rsid w:val="006665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5C2"/>
    <w:rPr>
      <w:i/>
      <w:iCs/>
      <w:color w:val="0F4761" w:themeColor="accent1" w:themeShade="BF"/>
    </w:rPr>
  </w:style>
  <w:style w:type="character" w:styleId="IntenseReference">
    <w:name w:val="Intense Reference"/>
    <w:basedOn w:val="DefaultParagraphFont"/>
    <w:uiPriority w:val="32"/>
    <w:qFormat/>
    <w:rsid w:val="006665C2"/>
    <w:rPr>
      <w:b/>
      <w:bCs/>
      <w:smallCaps/>
      <w:color w:val="0F4761" w:themeColor="accent1" w:themeShade="BF"/>
      <w:spacing w:val="5"/>
    </w:rPr>
  </w:style>
  <w:style w:type="character" w:styleId="Hyperlink">
    <w:name w:val="Hyperlink"/>
    <w:basedOn w:val="DefaultParagraphFont"/>
    <w:uiPriority w:val="99"/>
    <w:unhideWhenUsed/>
    <w:rsid w:val="006665C2"/>
    <w:rPr>
      <w:color w:val="467886" w:themeColor="hyperlink"/>
      <w:u w:val="single"/>
    </w:rPr>
  </w:style>
  <w:style w:type="character" w:styleId="UnresolvedMention">
    <w:name w:val="Unresolved Mention"/>
    <w:basedOn w:val="DefaultParagraphFont"/>
    <w:uiPriority w:val="99"/>
    <w:semiHidden/>
    <w:unhideWhenUsed/>
    <w:rsid w:val="006665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880280">
      <w:bodyDiv w:val="1"/>
      <w:marLeft w:val="0"/>
      <w:marRight w:val="0"/>
      <w:marTop w:val="0"/>
      <w:marBottom w:val="0"/>
      <w:divBdr>
        <w:top w:val="none" w:sz="0" w:space="0" w:color="auto"/>
        <w:left w:val="none" w:sz="0" w:space="0" w:color="auto"/>
        <w:bottom w:val="none" w:sz="0" w:space="0" w:color="auto"/>
        <w:right w:val="none" w:sz="0" w:space="0" w:color="auto"/>
      </w:divBdr>
      <w:divsChild>
        <w:div w:id="109399263">
          <w:marLeft w:val="0"/>
          <w:marRight w:val="0"/>
          <w:marTop w:val="0"/>
          <w:marBottom w:val="0"/>
          <w:divBdr>
            <w:top w:val="none" w:sz="0" w:space="0" w:color="auto"/>
            <w:left w:val="none" w:sz="0" w:space="0" w:color="auto"/>
            <w:bottom w:val="none" w:sz="0" w:space="0" w:color="auto"/>
            <w:right w:val="none" w:sz="0" w:space="0" w:color="auto"/>
          </w:divBdr>
        </w:div>
        <w:div w:id="956254813">
          <w:marLeft w:val="0"/>
          <w:marRight w:val="0"/>
          <w:marTop w:val="0"/>
          <w:marBottom w:val="0"/>
          <w:divBdr>
            <w:top w:val="none" w:sz="0" w:space="0" w:color="auto"/>
            <w:left w:val="none" w:sz="0" w:space="0" w:color="auto"/>
            <w:bottom w:val="none" w:sz="0" w:space="0" w:color="auto"/>
            <w:right w:val="none" w:sz="0" w:space="0" w:color="auto"/>
          </w:divBdr>
        </w:div>
        <w:div w:id="1712805994">
          <w:marLeft w:val="0"/>
          <w:marRight w:val="0"/>
          <w:marTop w:val="0"/>
          <w:marBottom w:val="0"/>
          <w:divBdr>
            <w:top w:val="none" w:sz="0" w:space="0" w:color="auto"/>
            <w:left w:val="none" w:sz="0" w:space="0" w:color="auto"/>
            <w:bottom w:val="none" w:sz="0" w:space="0" w:color="auto"/>
            <w:right w:val="none" w:sz="0" w:space="0" w:color="auto"/>
          </w:divBdr>
        </w:div>
        <w:div w:id="89935779">
          <w:marLeft w:val="0"/>
          <w:marRight w:val="0"/>
          <w:marTop w:val="0"/>
          <w:marBottom w:val="0"/>
          <w:divBdr>
            <w:top w:val="none" w:sz="0" w:space="0" w:color="auto"/>
            <w:left w:val="none" w:sz="0" w:space="0" w:color="auto"/>
            <w:bottom w:val="none" w:sz="0" w:space="0" w:color="auto"/>
            <w:right w:val="none" w:sz="0" w:space="0" w:color="auto"/>
          </w:divBdr>
        </w:div>
        <w:div w:id="1177430133">
          <w:marLeft w:val="0"/>
          <w:marRight w:val="0"/>
          <w:marTop w:val="0"/>
          <w:marBottom w:val="0"/>
          <w:divBdr>
            <w:top w:val="none" w:sz="0" w:space="0" w:color="auto"/>
            <w:left w:val="none" w:sz="0" w:space="0" w:color="auto"/>
            <w:bottom w:val="none" w:sz="0" w:space="0" w:color="auto"/>
            <w:right w:val="none" w:sz="0" w:space="0" w:color="auto"/>
          </w:divBdr>
        </w:div>
        <w:div w:id="1345594018">
          <w:marLeft w:val="0"/>
          <w:marRight w:val="0"/>
          <w:marTop w:val="0"/>
          <w:marBottom w:val="0"/>
          <w:divBdr>
            <w:top w:val="none" w:sz="0" w:space="0" w:color="auto"/>
            <w:left w:val="none" w:sz="0" w:space="0" w:color="auto"/>
            <w:bottom w:val="none" w:sz="0" w:space="0" w:color="auto"/>
            <w:right w:val="none" w:sz="0" w:space="0" w:color="auto"/>
          </w:divBdr>
          <w:divsChild>
            <w:div w:id="17013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337489">
      <w:bodyDiv w:val="1"/>
      <w:marLeft w:val="0"/>
      <w:marRight w:val="0"/>
      <w:marTop w:val="0"/>
      <w:marBottom w:val="0"/>
      <w:divBdr>
        <w:top w:val="none" w:sz="0" w:space="0" w:color="auto"/>
        <w:left w:val="none" w:sz="0" w:space="0" w:color="auto"/>
        <w:bottom w:val="none" w:sz="0" w:space="0" w:color="auto"/>
        <w:right w:val="none" w:sz="0" w:space="0" w:color="auto"/>
      </w:divBdr>
      <w:divsChild>
        <w:div w:id="542014279">
          <w:marLeft w:val="0"/>
          <w:marRight w:val="0"/>
          <w:marTop w:val="0"/>
          <w:marBottom w:val="0"/>
          <w:divBdr>
            <w:top w:val="none" w:sz="0" w:space="0" w:color="auto"/>
            <w:left w:val="none" w:sz="0" w:space="0" w:color="auto"/>
            <w:bottom w:val="none" w:sz="0" w:space="0" w:color="auto"/>
            <w:right w:val="none" w:sz="0" w:space="0" w:color="auto"/>
          </w:divBdr>
        </w:div>
        <w:div w:id="282620503">
          <w:marLeft w:val="0"/>
          <w:marRight w:val="0"/>
          <w:marTop w:val="0"/>
          <w:marBottom w:val="0"/>
          <w:divBdr>
            <w:top w:val="none" w:sz="0" w:space="0" w:color="auto"/>
            <w:left w:val="none" w:sz="0" w:space="0" w:color="auto"/>
            <w:bottom w:val="none" w:sz="0" w:space="0" w:color="auto"/>
            <w:right w:val="none" w:sz="0" w:space="0" w:color="auto"/>
          </w:divBdr>
        </w:div>
        <w:div w:id="476647515">
          <w:marLeft w:val="0"/>
          <w:marRight w:val="0"/>
          <w:marTop w:val="0"/>
          <w:marBottom w:val="0"/>
          <w:divBdr>
            <w:top w:val="none" w:sz="0" w:space="0" w:color="auto"/>
            <w:left w:val="none" w:sz="0" w:space="0" w:color="auto"/>
            <w:bottom w:val="none" w:sz="0" w:space="0" w:color="auto"/>
            <w:right w:val="none" w:sz="0" w:space="0" w:color="auto"/>
          </w:divBdr>
        </w:div>
        <w:div w:id="2008897617">
          <w:marLeft w:val="0"/>
          <w:marRight w:val="0"/>
          <w:marTop w:val="0"/>
          <w:marBottom w:val="0"/>
          <w:divBdr>
            <w:top w:val="none" w:sz="0" w:space="0" w:color="auto"/>
            <w:left w:val="none" w:sz="0" w:space="0" w:color="auto"/>
            <w:bottom w:val="none" w:sz="0" w:space="0" w:color="auto"/>
            <w:right w:val="none" w:sz="0" w:space="0" w:color="auto"/>
          </w:divBdr>
        </w:div>
        <w:div w:id="1152798563">
          <w:marLeft w:val="0"/>
          <w:marRight w:val="0"/>
          <w:marTop w:val="0"/>
          <w:marBottom w:val="0"/>
          <w:divBdr>
            <w:top w:val="none" w:sz="0" w:space="0" w:color="auto"/>
            <w:left w:val="none" w:sz="0" w:space="0" w:color="auto"/>
            <w:bottom w:val="none" w:sz="0" w:space="0" w:color="auto"/>
            <w:right w:val="none" w:sz="0" w:space="0" w:color="auto"/>
          </w:divBdr>
        </w:div>
        <w:div w:id="867186605">
          <w:marLeft w:val="0"/>
          <w:marRight w:val="0"/>
          <w:marTop w:val="0"/>
          <w:marBottom w:val="0"/>
          <w:divBdr>
            <w:top w:val="none" w:sz="0" w:space="0" w:color="auto"/>
            <w:left w:val="none" w:sz="0" w:space="0" w:color="auto"/>
            <w:bottom w:val="none" w:sz="0" w:space="0" w:color="auto"/>
            <w:right w:val="none" w:sz="0" w:space="0" w:color="auto"/>
          </w:divBdr>
          <w:divsChild>
            <w:div w:id="152228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keyword/critical+care+nurses" TargetMode="External"/><Relationship Id="rId3" Type="http://schemas.openxmlformats.org/officeDocument/2006/relationships/settings" Target="settings.xml"/><Relationship Id="rId7" Type="http://schemas.openxmlformats.org/officeDocument/2006/relationships/hyperlink" Target="https://www.tandfonline.com/keyword/hospit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andfonline.com/keyword/safety" TargetMode="External"/><Relationship Id="rId11" Type="http://schemas.openxmlformats.org/officeDocument/2006/relationships/theme" Target="theme/theme1.xml"/><Relationship Id="rId5" Type="http://schemas.openxmlformats.org/officeDocument/2006/relationships/hyperlink" Target="https://www.tandfonline.com/keyword/Biological+wast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andfonline.com/keyword/waste+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1425</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2025-06-19T14:43:00Z</dcterms:created>
  <dcterms:modified xsi:type="dcterms:W3CDTF">2025-06-19T14:44:00Z</dcterms:modified>
</cp:coreProperties>
</file>