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B87" w:rsidRDefault="00314B87" w:rsidP="00206AC1">
      <w:pPr>
        <w:bidi/>
        <w:jc w:val="center"/>
        <w:rPr>
          <w:b/>
          <w:bCs/>
          <w:sz w:val="28"/>
          <w:szCs w:val="28"/>
        </w:rPr>
      </w:pPr>
      <w:r w:rsidRPr="009A6FB9">
        <w:rPr>
          <w:rFonts w:hint="cs"/>
          <w:b/>
          <w:bCs/>
          <w:sz w:val="28"/>
          <w:szCs w:val="28"/>
          <w:rtl/>
        </w:rPr>
        <w:t>الموقف المعاصر لقواعد ال</w:t>
      </w:r>
      <w:r w:rsidR="004D2C36" w:rsidRPr="009A6FB9">
        <w:rPr>
          <w:rFonts w:hint="cs"/>
          <w:b/>
          <w:bCs/>
          <w:sz w:val="28"/>
          <w:szCs w:val="28"/>
          <w:rtl/>
        </w:rPr>
        <w:t>قانون</w:t>
      </w:r>
      <w:r w:rsidRPr="009A6FB9">
        <w:rPr>
          <w:rFonts w:hint="cs"/>
          <w:b/>
          <w:bCs/>
          <w:sz w:val="28"/>
          <w:szCs w:val="28"/>
          <w:rtl/>
        </w:rPr>
        <w:t xml:space="preserve"> الدولي العام </w:t>
      </w:r>
      <w:r w:rsidR="00E3034F" w:rsidRPr="009A6FB9">
        <w:rPr>
          <w:rFonts w:hint="cs"/>
          <w:b/>
          <w:bCs/>
          <w:sz w:val="28"/>
          <w:szCs w:val="28"/>
          <w:rtl/>
        </w:rPr>
        <w:t>من</w:t>
      </w:r>
      <w:r w:rsidRPr="009A6FB9">
        <w:rPr>
          <w:rFonts w:hint="cs"/>
          <w:b/>
          <w:bCs/>
          <w:sz w:val="28"/>
          <w:szCs w:val="28"/>
          <w:rtl/>
        </w:rPr>
        <w:t xml:space="preserve"> الحق في الخصوصية في العصر الرقمي</w:t>
      </w:r>
    </w:p>
    <w:p w:rsidR="00206AC1" w:rsidRPr="009A6FB9" w:rsidRDefault="00206AC1" w:rsidP="00206AC1">
      <w:pPr>
        <w:bidi/>
        <w:jc w:val="center"/>
        <w:rPr>
          <w:b/>
          <w:bCs/>
          <w:sz w:val="28"/>
          <w:szCs w:val="28"/>
        </w:rPr>
      </w:pPr>
    </w:p>
    <w:p w:rsidR="00147F8A" w:rsidRPr="009A6FB9" w:rsidRDefault="00915EE9" w:rsidP="00147F8A">
      <w:pPr>
        <w:bidi/>
        <w:rPr>
          <w:b/>
          <w:bCs/>
          <w:sz w:val="28"/>
          <w:szCs w:val="28"/>
          <w:rtl/>
        </w:rPr>
      </w:pPr>
      <w:r w:rsidRPr="009A6FB9">
        <w:rPr>
          <w:rFonts w:hint="cs"/>
          <w:b/>
          <w:bCs/>
          <w:sz w:val="28"/>
          <w:szCs w:val="28"/>
          <w:rtl/>
        </w:rPr>
        <w:t>ال</w:t>
      </w:r>
      <w:r w:rsidR="00147F8A" w:rsidRPr="009A6FB9">
        <w:rPr>
          <w:rFonts w:hint="cs"/>
          <w:b/>
          <w:bCs/>
          <w:sz w:val="28"/>
          <w:szCs w:val="28"/>
          <w:rtl/>
        </w:rPr>
        <w:t>ملخص</w:t>
      </w:r>
    </w:p>
    <w:p w:rsidR="00355225" w:rsidRPr="00D45D3A" w:rsidRDefault="004A5FFC" w:rsidP="003C313C">
      <w:pPr>
        <w:bidi/>
        <w:spacing w:line="360" w:lineRule="auto"/>
        <w:jc w:val="both"/>
      </w:pPr>
      <w:r w:rsidRPr="00D45D3A">
        <w:rPr>
          <w:rFonts w:hint="cs"/>
          <w:rtl/>
        </w:rPr>
        <w:t xml:space="preserve">     </w:t>
      </w:r>
      <w:r w:rsidR="007A38C8" w:rsidRPr="00D45D3A">
        <w:rPr>
          <w:rFonts w:hint="cs"/>
          <w:rtl/>
        </w:rPr>
        <w:t>أ</w:t>
      </w:r>
      <w:r w:rsidR="00771AC5" w:rsidRPr="00D45D3A">
        <w:rPr>
          <w:rFonts w:hint="cs"/>
          <w:rtl/>
        </w:rPr>
        <w:t xml:space="preserve">صبح </w:t>
      </w:r>
      <w:r w:rsidR="00915EE9" w:rsidRPr="00D45D3A">
        <w:rPr>
          <w:rFonts w:hint="cs"/>
          <w:rtl/>
        </w:rPr>
        <w:t>بالكاد</w:t>
      </w:r>
      <w:r w:rsidR="00147F8A" w:rsidRPr="00D45D3A">
        <w:rPr>
          <w:rFonts w:hint="cs"/>
          <w:rtl/>
        </w:rPr>
        <w:t xml:space="preserve"> </w:t>
      </w:r>
      <w:r w:rsidR="002966A7" w:rsidRPr="00D45D3A">
        <w:rPr>
          <w:rFonts w:hint="cs"/>
          <w:rtl/>
        </w:rPr>
        <w:t>يمر</w:t>
      </w:r>
      <w:r w:rsidR="00147F8A" w:rsidRPr="00D45D3A">
        <w:rPr>
          <w:rFonts w:hint="cs"/>
          <w:rtl/>
        </w:rPr>
        <w:t xml:space="preserve"> يوم لا </w:t>
      </w:r>
      <w:r w:rsidR="00F67708" w:rsidRPr="00D45D3A">
        <w:rPr>
          <w:rFonts w:hint="cs"/>
          <w:rtl/>
        </w:rPr>
        <w:t>ي</w:t>
      </w:r>
      <w:r w:rsidR="002966A7" w:rsidRPr="00D45D3A">
        <w:rPr>
          <w:rFonts w:hint="cs"/>
          <w:rtl/>
        </w:rPr>
        <w:t>عبر</w:t>
      </w:r>
      <w:r w:rsidR="00147F8A" w:rsidRPr="00D45D3A">
        <w:rPr>
          <w:rFonts w:hint="cs"/>
          <w:rtl/>
        </w:rPr>
        <w:t xml:space="preserve"> فيه </w:t>
      </w:r>
      <w:r w:rsidR="00961143" w:rsidRPr="00D45D3A">
        <w:rPr>
          <w:rFonts w:hint="cs"/>
          <w:rtl/>
        </w:rPr>
        <w:t>الأفراد</w:t>
      </w:r>
      <w:r w:rsidR="00FA029B" w:rsidRPr="00D45D3A">
        <w:rPr>
          <w:rFonts w:hint="cs"/>
          <w:rtl/>
        </w:rPr>
        <w:t xml:space="preserve"> </w:t>
      </w:r>
      <w:r w:rsidR="00915EE9" w:rsidRPr="00D45D3A">
        <w:rPr>
          <w:rFonts w:hint="cs"/>
          <w:rtl/>
        </w:rPr>
        <w:t xml:space="preserve">عن </w:t>
      </w:r>
      <w:r w:rsidR="00771AC5" w:rsidRPr="00D45D3A">
        <w:rPr>
          <w:rFonts w:hint="cs"/>
          <w:rtl/>
        </w:rPr>
        <w:t>قلق</w:t>
      </w:r>
      <w:r w:rsidR="00147F8A" w:rsidRPr="00D45D3A">
        <w:rPr>
          <w:rFonts w:hint="cs"/>
          <w:rtl/>
        </w:rPr>
        <w:t xml:space="preserve"> ب</w:t>
      </w:r>
      <w:r w:rsidR="002966A7" w:rsidRPr="00D45D3A">
        <w:rPr>
          <w:rFonts w:hint="cs"/>
          <w:rtl/>
        </w:rPr>
        <w:t>ش</w:t>
      </w:r>
      <w:r w:rsidR="00C70033" w:rsidRPr="00D45D3A">
        <w:rPr>
          <w:rFonts w:hint="cs"/>
          <w:rtl/>
        </w:rPr>
        <w:t>أن</w:t>
      </w:r>
      <w:r w:rsidR="00FA029B" w:rsidRPr="00D45D3A">
        <w:rPr>
          <w:rFonts w:hint="cs"/>
          <w:rtl/>
        </w:rPr>
        <w:t xml:space="preserve"> خصوصياتهم</w:t>
      </w:r>
      <w:r w:rsidR="007A38C8" w:rsidRPr="00D45D3A">
        <w:rPr>
          <w:rFonts w:hint="cs"/>
          <w:rtl/>
        </w:rPr>
        <w:t xml:space="preserve"> ب</w:t>
      </w:r>
      <w:r w:rsidR="00C70033" w:rsidRPr="00D45D3A">
        <w:rPr>
          <w:rFonts w:hint="cs"/>
          <w:rtl/>
        </w:rPr>
        <w:t>أن</w:t>
      </w:r>
      <w:r w:rsidR="002966A7" w:rsidRPr="00D45D3A">
        <w:rPr>
          <w:rFonts w:hint="cs"/>
          <w:rtl/>
        </w:rPr>
        <w:t>ها</w:t>
      </w:r>
      <w:r w:rsidR="00FA029B" w:rsidRPr="00D45D3A">
        <w:rPr>
          <w:rFonts w:hint="cs"/>
          <w:rtl/>
        </w:rPr>
        <w:t xml:space="preserve"> مهددة </w:t>
      </w:r>
      <w:r w:rsidR="00771AC5" w:rsidRPr="00D45D3A">
        <w:rPr>
          <w:rFonts w:hint="cs"/>
          <w:rtl/>
        </w:rPr>
        <w:t>ب</w:t>
      </w:r>
      <w:r w:rsidR="00987426" w:rsidRPr="00D45D3A">
        <w:rPr>
          <w:rFonts w:hint="cs"/>
          <w:rtl/>
        </w:rPr>
        <w:t>ا</w:t>
      </w:r>
      <w:r w:rsidR="00C70033" w:rsidRPr="00D45D3A">
        <w:rPr>
          <w:rFonts w:hint="cs"/>
          <w:rtl/>
        </w:rPr>
        <w:t>لا</w:t>
      </w:r>
      <w:r w:rsidR="003C313C">
        <w:rPr>
          <w:rFonts w:hint="cs"/>
          <w:rtl/>
        </w:rPr>
        <w:t>ختراق،</w:t>
      </w:r>
      <w:r w:rsidR="00771AC5" w:rsidRPr="00D45D3A">
        <w:rPr>
          <w:rFonts w:hint="cs"/>
          <w:rtl/>
        </w:rPr>
        <w:t xml:space="preserve"> </w:t>
      </w:r>
      <w:r w:rsidR="00915EE9" w:rsidRPr="00D45D3A">
        <w:rPr>
          <w:rFonts w:hint="cs"/>
          <w:rtl/>
        </w:rPr>
        <w:t xml:space="preserve">هذا القلق </w:t>
      </w:r>
      <w:r w:rsidR="00FA029B" w:rsidRPr="00D45D3A">
        <w:rPr>
          <w:rFonts w:hint="cs"/>
          <w:rtl/>
        </w:rPr>
        <w:t>المتز</w:t>
      </w:r>
      <w:r w:rsidR="00987426" w:rsidRPr="00D45D3A">
        <w:rPr>
          <w:rFonts w:hint="cs"/>
          <w:rtl/>
        </w:rPr>
        <w:t>ا</w:t>
      </w:r>
      <w:r w:rsidR="00C70033" w:rsidRPr="00D45D3A">
        <w:rPr>
          <w:rFonts w:hint="cs"/>
          <w:rtl/>
        </w:rPr>
        <w:t>ي</w:t>
      </w:r>
      <w:r w:rsidR="00FA029B" w:rsidRPr="00D45D3A">
        <w:rPr>
          <w:rFonts w:hint="cs"/>
          <w:rtl/>
        </w:rPr>
        <w:t xml:space="preserve">د </w:t>
      </w:r>
      <w:r w:rsidR="00915EE9" w:rsidRPr="00D45D3A">
        <w:rPr>
          <w:rFonts w:hint="cs"/>
          <w:rtl/>
        </w:rPr>
        <w:t>بش</w:t>
      </w:r>
      <w:r w:rsidR="00C70033" w:rsidRPr="00D45D3A">
        <w:rPr>
          <w:rFonts w:hint="cs"/>
          <w:rtl/>
        </w:rPr>
        <w:t>أن</w:t>
      </w:r>
      <w:r w:rsidR="00915EE9" w:rsidRPr="00D45D3A">
        <w:rPr>
          <w:rFonts w:hint="cs"/>
          <w:rtl/>
        </w:rPr>
        <w:t xml:space="preserve"> اختراق الخصوصية مستوحى من الثورة التكنولوجية والتي مكنت الدولة</w:t>
      </w:r>
      <w:r w:rsidR="00FA029B" w:rsidRPr="00D45D3A">
        <w:rPr>
          <w:rFonts w:hint="cs"/>
          <w:rtl/>
        </w:rPr>
        <w:t xml:space="preserve">، </w:t>
      </w:r>
      <w:r w:rsidR="00987426" w:rsidRPr="00D45D3A">
        <w:rPr>
          <w:rFonts w:hint="cs"/>
          <w:rtl/>
        </w:rPr>
        <w:t>أ</w:t>
      </w:r>
      <w:r w:rsidR="00FA029B" w:rsidRPr="00D45D3A">
        <w:rPr>
          <w:rFonts w:hint="cs"/>
          <w:rtl/>
        </w:rPr>
        <w:t xml:space="preserve">كثر من </w:t>
      </w:r>
      <w:r w:rsidR="00C70033" w:rsidRPr="00D45D3A">
        <w:rPr>
          <w:rFonts w:hint="cs"/>
          <w:rtl/>
        </w:rPr>
        <w:t>أي</w:t>
      </w:r>
      <w:r w:rsidR="00FA029B" w:rsidRPr="00D45D3A">
        <w:rPr>
          <w:rFonts w:hint="cs"/>
          <w:rtl/>
        </w:rPr>
        <w:t xml:space="preserve"> وقت سبق،</w:t>
      </w:r>
      <w:r w:rsidR="00915EE9" w:rsidRPr="00D45D3A">
        <w:rPr>
          <w:rFonts w:hint="cs"/>
          <w:rtl/>
        </w:rPr>
        <w:t xml:space="preserve"> من الوصول </w:t>
      </w:r>
      <w:r w:rsidR="00C70033" w:rsidRPr="00D45D3A">
        <w:rPr>
          <w:rFonts w:hint="cs"/>
          <w:rtl/>
        </w:rPr>
        <w:t>إلى</w:t>
      </w:r>
      <w:r w:rsidR="00915EE9" w:rsidRPr="00D45D3A">
        <w:rPr>
          <w:rFonts w:hint="cs"/>
          <w:rtl/>
        </w:rPr>
        <w:t xml:space="preserve"> عمق </w:t>
      </w:r>
      <w:r w:rsidR="00771AC5" w:rsidRPr="00D45D3A">
        <w:rPr>
          <w:rFonts w:hint="cs"/>
          <w:rtl/>
        </w:rPr>
        <w:t>هذه القيمة المجتمعية المتعلقة بالخصوصية</w:t>
      </w:r>
      <w:r w:rsidR="00915EE9" w:rsidRPr="00D45D3A">
        <w:rPr>
          <w:rFonts w:hint="cs"/>
          <w:rtl/>
        </w:rPr>
        <w:t>.</w:t>
      </w:r>
      <w:r w:rsidR="00B558E0" w:rsidRPr="00D45D3A">
        <w:rPr>
          <w:rFonts w:hint="cs"/>
          <w:rtl/>
        </w:rPr>
        <w:t xml:space="preserve"> في الوقت ذاته</w:t>
      </w:r>
      <w:r w:rsidR="00147F8A" w:rsidRPr="00D45D3A">
        <w:rPr>
          <w:rFonts w:hint="cs"/>
          <w:rtl/>
        </w:rPr>
        <w:t xml:space="preserve"> </w:t>
      </w:r>
      <w:r w:rsidR="00DB7701" w:rsidRPr="00D45D3A">
        <w:rPr>
          <w:rFonts w:hint="cs"/>
          <w:rtl/>
        </w:rPr>
        <w:t>يرى البعض</w:t>
      </w:r>
      <w:r w:rsidR="00FA029B" w:rsidRPr="00D45D3A">
        <w:rPr>
          <w:rFonts w:hint="cs"/>
          <w:rtl/>
        </w:rPr>
        <w:t xml:space="preserve"> </w:t>
      </w:r>
      <w:r w:rsidR="00C70033" w:rsidRPr="00D45D3A">
        <w:rPr>
          <w:rFonts w:hint="cs"/>
          <w:rtl/>
        </w:rPr>
        <w:t>أن</w:t>
      </w:r>
      <w:r w:rsidR="00FA029B" w:rsidRPr="00D45D3A">
        <w:rPr>
          <w:rFonts w:hint="cs"/>
          <w:rtl/>
        </w:rPr>
        <w:t xml:space="preserve"> الدفاع </w:t>
      </w:r>
      <w:r w:rsidR="00147F8A" w:rsidRPr="00D45D3A">
        <w:rPr>
          <w:rFonts w:hint="cs"/>
          <w:rtl/>
        </w:rPr>
        <w:t>عن هذه</w:t>
      </w:r>
      <w:r w:rsidR="00B558E0" w:rsidRPr="00D45D3A">
        <w:rPr>
          <w:rFonts w:hint="cs"/>
          <w:rtl/>
        </w:rPr>
        <w:t xml:space="preserve"> القيمة</w:t>
      </w:r>
      <w:r w:rsidR="00147F8A" w:rsidRPr="00D45D3A">
        <w:rPr>
          <w:rFonts w:hint="cs"/>
          <w:rtl/>
        </w:rPr>
        <w:t xml:space="preserve"> </w:t>
      </w:r>
      <w:r w:rsidR="00FA029B" w:rsidRPr="00D45D3A">
        <w:rPr>
          <w:rFonts w:hint="cs"/>
          <w:rtl/>
        </w:rPr>
        <w:t>في الحق</w:t>
      </w:r>
      <w:r w:rsidR="00915EE9" w:rsidRPr="00D45D3A">
        <w:rPr>
          <w:rFonts w:hint="cs"/>
          <w:rtl/>
        </w:rPr>
        <w:t xml:space="preserve"> في الخصوصية </w:t>
      </w:r>
      <w:r w:rsidR="00147F8A" w:rsidRPr="00D45D3A">
        <w:rPr>
          <w:rFonts w:hint="cs"/>
          <w:rtl/>
        </w:rPr>
        <w:t xml:space="preserve">يشكل </w:t>
      </w:r>
      <w:r w:rsidR="00771AC5" w:rsidRPr="00D45D3A">
        <w:rPr>
          <w:rFonts w:hint="cs"/>
          <w:rtl/>
        </w:rPr>
        <w:t>في بعض جو</w:t>
      </w:r>
      <w:r w:rsidR="00987426" w:rsidRPr="00D45D3A">
        <w:rPr>
          <w:rFonts w:hint="cs"/>
          <w:rtl/>
        </w:rPr>
        <w:t>ا</w:t>
      </w:r>
      <w:r w:rsidR="00C70033" w:rsidRPr="00D45D3A">
        <w:rPr>
          <w:rFonts w:hint="cs"/>
          <w:rtl/>
        </w:rPr>
        <w:t>ن</w:t>
      </w:r>
      <w:r w:rsidR="00771AC5" w:rsidRPr="00D45D3A">
        <w:rPr>
          <w:rFonts w:hint="cs"/>
          <w:rtl/>
        </w:rPr>
        <w:t xml:space="preserve">به </w:t>
      </w:r>
      <w:r w:rsidR="00987426" w:rsidRPr="00D45D3A">
        <w:rPr>
          <w:rFonts w:hint="cs"/>
          <w:rtl/>
        </w:rPr>
        <w:t>إ</w:t>
      </w:r>
      <w:r w:rsidR="00B558E0" w:rsidRPr="00D45D3A">
        <w:rPr>
          <w:rFonts w:hint="cs"/>
          <w:rtl/>
        </w:rPr>
        <w:t xml:space="preserve">ضعاف </w:t>
      </w:r>
      <w:r w:rsidR="00915EE9" w:rsidRPr="00D45D3A">
        <w:rPr>
          <w:rFonts w:hint="cs"/>
          <w:rtl/>
        </w:rPr>
        <w:t xml:space="preserve">لقيمة </w:t>
      </w:r>
      <w:r w:rsidR="00771AC5" w:rsidRPr="00D45D3A">
        <w:rPr>
          <w:rFonts w:hint="cs"/>
          <w:rtl/>
        </w:rPr>
        <w:t xml:space="preserve">مجتمعية </w:t>
      </w:r>
      <w:r w:rsidR="00915EE9" w:rsidRPr="00D45D3A">
        <w:rPr>
          <w:rFonts w:hint="cs"/>
          <w:rtl/>
        </w:rPr>
        <w:t xml:space="preserve">اخرى تتمثل في </w:t>
      </w:r>
      <w:r w:rsidR="003C313C">
        <w:rPr>
          <w:rFonts w:hint="cs"/>
          <w:rtl/>
        </w:rPr>
        <w:t>أ</w:t>
      </w:r>
      <w:r w:rsidR="00B558E0" w:rsidRPr="00D45D3A">
        <w:rPr>
          <w:rFonts w:hint="cs"/>
          <w:rtl/>
        </w:rPr>
        <w:t>من المجتمع</w:t>
      </w:r>
      <w:r w:rsidR="00147F8A" w:rsidRPr="00D45D3A">
        <w:rPr>
          <w:rFonts w:hint="cs"/>
          <w:rtl/>
        </w:rPr>
        <w:t>.</w:t>
      </w:r>
      <w:r w:rsidR="00915EE9" w:rsidRPr="00D45D3A">
        <w:rPr>
          <w:rFonts w:hint="cs"/>
          <w:rtl/>
        </w:rPr>
        <w:t xml:space="preserve"> </w:t>
      </w:r>
      <w:r w:rsidR="00355225" w:rsidRPr="00D45D3A">
        <w:rPr>
          <w:rFonts w:hint="cs"/>
          <w:rtl/>
        </w:rPr>
        <w:t xml:space="preserve">فمراقبة </w:t>
      </w:r>
      <w:r w:rsidR="00961143" w:rsidRPr="00D45D3A">
        <w:rPr>
          <w:rFonts w:hint="cs"/>
          <w:rtl/>
        </w:rPr>
        <w:t>الأفراد</w:t>
      </w:r>
      <w:r w:rsidR="00355225" w:rsidRPr="00D45D3A">
        <w:rPr>
          <w:rFonts w:hint="cs"/>
          <w:rtl/>
        </w:rPr>
        <w:t xml:space="preserve"> من قبل الدولة ب</w:t>
      </w:r>
      <w:r w:rsidR="00987426" w:rsidRPr="00D45D3A">
        <w:rPr>
          <w:rFonts w:hint="cs"/>
          <w:rtl/>
        </w:rPr>
        <w:t>ال</w:t>
      </w:r>
      <w:r w:rsidR="00C70033" w:rsidRPr="00D45D3A">
        <w:rPr>
          <w:rFonts w:hint="cs"/>
          <w:rtl/>
        </w:rPr>
        <w:t>ا</w:t>
      </w:r>
      <w:r w:rsidR="00355225" w:rsidRPr="00D45D3A">
        <w:rPr>
          <w:rFonts w:hint="cs"/>
          <w:rtl/>
        </w:rPr>
        <w:t>عتماد على الوسائل الت</w:t>
      </w:r>
      <w:r w:rsidR="00F67708" w:rsidRPr="00D45D3A">
        <w:rPr>
          <w:rFonts w:hint="cs"/>
          <w:rtl/>
        </w:rPr>
        <w:t>ك</w:t>
      </w:r>
      <w:r w:rsidR="00355225" w:rsidRPr="00D45D3A">
        <w:rPr>
          <w:rFonts w:hint="cs"/>
          <w:rtl/>
        </w:rPr>
        <w:t xml:space="preserve">نولوجية الحديثة </w:t>
      </w:r>
      <w:r w:rsidR="00FA029B" w:rsidRPr="00D45D3A">
        <w:rPr>
          <w:rFonts w:hint="cs"/>
          <w:rtl/>
        </w:rPr>
        <w:t xml:space="preserve">ينبع من التهديد المتنامي الذي تواجهه الدولة من ارتكاب </w:t>
      </w:r>
      <w:r w:rsidR="00987426" w:rsidRPr="00D45D3A">
        <w:rPr>
          <w:rFonts w:hint="cs"/>
          <w:rtl/>
        </w:rPr>
        <w:t>ا</w:t>
      </w:r>
      <w:r w:rsidR="00FA029B" w:rsidRPr="00D45D3A">
        <w:rPr>
          <w:rFonts w:hint="cs"/>
          <w:rtl/>
        </w:rPr>
        <w:t>لجرائم على اقليمها</w:t>
      </w:r>
      <w:r w:rsidR="00771AC5" w:rsidRPr="00D45D3A">
        <w:rPr>
          <w:rFonts w:hint="cs"/>
          <w:rtl/>
        </w:rPr>
        <w:t xml:space="preserve"> والتي نشكل تهديدا</w:t>
      </w:r>
      <w:r w:rsidR="003C313C">
        <w:rPr>
          <w:rFonts w:hint="cs"/>
          <w:rtl/>
        </w:rPr>
        <w:t>ً</w:t>
      </w:r>
      <w:r w:rsidR="00771AC5" w:rsidRPr="00D45D3A">
        <w:rPr>
          <w:rFonts w:hint="cs"/>
          <w:rtl/>
        </w:rPr>
        <w:t xml:space="preserve"> مباشرا ل</w:t>
      </w:r>
      <w:r w:rsidR="00987426" w:rsidRPr="00D45D3A">
        <w:rPr>
          <w:rFonts w:hint="cs"/>
          <w:rtl/>
        </w:rPr>
        <w:t>أ</w:t>
      </w:r>
      <w:r w:rsidR="00771AC5" w:rsidRPr="00D45D3A">
        <w:rPr>
          <w:rFonts w:hint="cs"/>
          <w:rtl/>
        </w:rPr>
        <w:t>من المجتمع</w:t>
      </w:r>
      <w:r w:rsidR="00987426" w:rsidRPr="00D45D3A">
        <w:rPr>
          <w:rFonts w:hint="cs"/>
          <w:rtl/>
        </w:rPr>
        <w:t>،</w:t>
      </w:r>
      <w:r w:rsidR="00FA029B" w:rsidRPr="00D45D3A">
        <w:rPr>
          <w:rFonts w:hint="cs"/>
          <w:rtl/>
        </w:rPr>
        <w:t xml:space="preserve"> </w:t>
      </w:r>
      <w:r w:rsidR="00C70033" w:rsidRPr="00D45D3A">
        <w:rPr>
          <w:rFonts w:hint="cs"/>
          <w:rtl/>
        </w:rPr>
        <w:t>إلى</w:t>
      </w:r>
      <w:r w:rsidR="00FA029B" w:rsidRPr="00D45D3A">
        <w:rPr>
          <w:rFonts w:hint="cs"/>
          <w:rtl/>
        </w:rPr>
        <w:t xml:space="preserve"> ذلك </w:t>
      </w:r>
      <w:r w:rsidR="00987426" w:rsidRPr="00D45D3A">
        <w:rPr>
          <w:rFonts w:hint="cs"/>
          <w:rtl/>
        </w:rPr>
        <w:t>أ</w:t>
      </w:r>
      <w:r w:rsidR="00355225" w:rsidRPr="00D45D3A">
        <w:rPr>
          <w:rFonts w:hint="cs"/>
          <w:rtl/>
        </w:rPr>
        <w:t>صبح</w:t>
      </w:r>
      <w:r w:rsidR="00FA029B" w:rsidRPr="00D45D3A">
        <w:rPr>
          <w:rFonts w:hint="cs"/>
          <w:rtl/>
        </w:rPr>
        <w:t xml:space="preserve">ت المراقبة </w:t>
      </w:r>
      <w:r w:rsidR="00987426" w:rsidRPr="00D45D3A">
        <w:rPr>
          <w:rFonts w:hint="cs"/>
          <w:rtl/>
        </w:rPr>
        <w:t>الإ</w:t>
      </w:r>
      <w:r w:rsidR="00FA029B" w:rsidRPr="00D45D3A">
        <w:rPr>
          <w:rFonts w:hint="cs"/>
          <w:rtl/>
        </w:rPr>
        <w:t>لكترونية</w:t>
      </w:r>
      <w:r w:rsidR="00355225" w:rsidRPr="00D45D3A">
        <w:rPr>
          <w:rFonts w:hint="cs"/>
          <w:rtl/>
        </w:rPr>
        <w:t xml:space="preserve"> عامل</w:t>
      </w:r>
      <w:r w:rsidR="00987426" w:rsidRPr="00D45D3A">
        <w:rPr>
          <w:rFonts w:hint="cs"/>
          <w:rtl/>
        </w:rPr>
        <w:t>اً</w:t>
      </w:r>
      <w:r w:rsidR="00355225" w:rsidRPr="00D45D3A">
        <w:rPr>
          <w:rFonts w:hint="cs"/>
          <w:rtl/>
        </w:rPr>
        <w:t xml:space="preserve"> حاسما</w:t>
      </w:r>
      <w:r w:rsidR="00987426" w:rsidRPr="00D45D3A">
        <w:rPr>
          <w:rFonts w:hint="cs"/>
          <w:rtl/>
        </w:rPr>
        <w:t>ً</w:t>
      </w:r>
      <w:r w:rsidR="00355225" w:rsidRPr="00D45D3A">
        <w:rPr>
          <w:rFonts w:hint="cs"/>
          <w:rtl/>
        </w:rPr>
        <w:t xml:space="preserve"> في متابعة الجرائم قبل وقوعها ما ينعكس </w:t>
      </w:r>
      <w:r w:rsidR="00987426" w:rsidRPr="00D45D3A">
        <w:rPr>
          <w:rFonts w:hint="cs"/>
          <w:rtl/>
        </w:rPr>
        <w:t>ا</w:t>
      </w:r>
      <w:r w:rsidR="00C70033" w:rsidRPr="00D45D3A">
        <w:rPr>
          <w:rFonts w:hint="cs"/>
          <w:rtl/>
        </w:rPr>
        <w:t>ي</w:t>
      </w:r>
      <w:r w:rsidR="00355225" w:rsidRPr="00D45D3A">
        <w:rPr>
          <w:rFonts w:hint="cs"/>
          <w:rtl/>
        </w:rPr>
        <w:t>جابا</w:t>
      </w:r>
      <w:r w:rsidR="00987426" w:rsidRPr="00D45D3A">
        <w:rPr>
          <w:rFonts w:hint="cs"/>
          <w:rtl/>
        </w:rPr>
        <w:t>ً</w:t>
      </w:r>
      <w:r w:rsidR="00355225" w:rsidRPr="00D45D3A">
        <w:rPr>
          <w:rFonts w:hint="cs"/>
          <w:rtl/>
        </w:rPr>
        <w:t xml:space="preserve"> على </w:t>
      </w:r>
      <w:r w:rsidR="00987426" w:rsidRPr="00D45D3A">
        <w:rPr>
          <w:rFonts w:hint="cs"/>
          <w:rtl/>
        </w:rPr>
        <w:t>أ</w:t>
      </w:r>
      <w:r w:rsidR="00355225" w:rsidRPr="00D45D3A">
        <w:rPr>
          <w:rFonts w:hint="cs"/>
          <w:rtl/>
        </w:rPr>
        <w:t>من الفرد واستقرار المجتمع</w:t>
      </w:r>
      <w:r w:rsidR="00771AC5" w:rsidRPr="00D45D3A">
        <w:rPr>
          <w:rFonts w:hint="cs"/>
          <w:rtl/>
        </w:rPr>
        <w:t xml:space="preserve"> برمته</w:t>
      </w:r>
      <w:r w:rsidR="00355225" w:rsidRPr="00D45D3A">
        <w:rPr>
          <w:rFonts w:hint="cs"/>
          <w:rtl/>
        </w:rPr>
        <w:t>.</w:t>
      </w:r>
      <w:r w:rsidR="00771AC5" w:rsidRPr="00D45D3A">
        <w:rPr>
          <w:rFonts w:hint="cs"/>
          <w:rtl/>
        </w:rPr>
        <w:t xml:space="preserve"> يح</w:t>
      </w:r>
      <w:r w:rsidR="00987426" w:rsidRPr="00D45D3A">
        <w:rPr>
          <w:rFonts w:hint="cs"/>
          <w:rtl/>
        </w:rPr>
        <w:t>ا</w:t>
      </w:r>
      <w:r w:rsidR="00C70033" w:rsidRPr="00D45D3A">
        <w:rPr>
          <w:rFonts w:hint="cs"/>
          <w:rtl/>
        </w:rPr>
        <w:t>و</w:t>
      </w:r>
      <w:r w:rsidR="00771AC5" w:rsidRPr="00D45D3A">
        <w:rPr>
          <w:rFonts w:hint="cs"/>
          <w:rtl/>
        </w:rPr>
        <w:t>ل هذا ال</w:t>
      </w:r>
      <w:r w:rsidR="003E40CB" w:rsidRPr="00D45D3A">
        <w:rPr>
          <w:rFonts w:hint="cs"/>
          <w:rtl/>
        </w:rPr>
        <w:t>مقال</w:t>
      </w:r>
      <w:r w:rsidR="00147F8A" w:rsidRPr="00D45D3A">
        <w:rPr>
          <w:rFonts w:hint="cs"/>
          <w:rtl/>
        </w:rPr>
        <w:t xml:space="preserve"> </w:t>
      </w:r>
      <w:r w:rsidR="00771AC5" w:rsidRPr="00D45D3A">
        <w:rPr>
          <w:rFonts w:hint="cs"/>
          <w:rtl/>
        </w:rPr>
        <w:t>التقريب بين ه</w:t>
      </w:r>
      <w:r w:rsidR="00F67708" w:rsidRPr="00D45D3A">
        <w:rPr>
          <w:rFonts w:hint="cs"/>
          <w:rtl/>
        </w:rPr>
        <w:t>ا</w:t>
      </w:r>
      <w:r w:rsidR="00771AC5" w:rsidRPr="00D45D3A">
        <w:rPr>
          <w:rFonts w:hint="cs"/>
          <w:rtl/>
        </w:rPr>
        <w:t>تين القيم</w:t>
      </w:r>
      <w:r w:rsidR="00F67708" w:rsidRPr="00D45D3A">
        <w:rPr>
          <w:rFonts w:hint="cs"/>
          <w:rtl/>
        </w:rPr>
        <w:t>تين المجتمعيتين</w:t>
      </w:r>
      <w:r w:rsidR="00D51464" w:rsidRPr="00D45D3A">
        <w:rPr>
          <w:rFonts w:hint="cs"/>
          <w:rtl/>
        </w:rPr>
        <w:t xml:space="preserve"> من خلال </w:t>
      </w:r>
      <w:r w:rsidR="002966A7" w:rsidRPr="00D45D3A">
        <w:rPr>
          <w:rFonts w:hint="cs"/>
          <w:rtl/>
        </w:rPr>
        <w:t xml:space="preserve">خلق </w:t>
      </w:r>
      <w:r w:rsidR="003C313C">
        <w:rPr>
          <w:rFonts w:hint="cs"/>
          <w:rtl/>
        </w:rPr>
        <w:t>نوع من التوازن</w:t>
      </w:r>
      <w:r w:rsidR="002966A7" w:rsidRPr="00D45D3A">
        <w:rPr>
          <w:rFonts w:hint="cs"/>
          <w:rtl/>
        </w:rPr>
        <w:t xml:space="preserve"> </w:t>
      </w:r>
      <w:r w:rsidR="000B5737" w:rsidRPr="00D45D3A">
        <w:rPr>
          <w:rFonts w:hint="cs"/>
          <w:rtl/>
        </w:rPr>
        <w:t>بين</w:t>
      </w:r>
      <w:r w:rsidR="002966A7" w:rsidRPr="00D45D3A">
        <w:rPr>
          <w:rFonts w:hint="cs"/>
          <w:rtl/>
        </w:rPr>
        <w:t xml:space="preserve"> ا</w:t>
      </w:r>
      <w:r w:rsidR="00D51464" w:rsidRPr="00D45D3A">
        <w:rPr>
          <w:rFonts w:hint="cs"/>
          <w:rtl/>
        </w:rPr>
        <w:t>لمصلحة الشخصية والمصلحة العامة است</w:t>
      </w:r>
      <w:r w:rsidR="00987426" w:rsidRPr="00D45D3A">
        <w:rPr>
          <w:rFonts w:hint="cs"/>
          <w:rtl/>
        </w:rPr>
        <w:t>ن</w:t>
      </w:r>
      <w:r w:rsidR="00D51464" w:rsidRPr="00D45D3A">
        <w:rPr>
          <w:rFonts w:hint="cs"/>
          <w:rtl/>
        </w:rPr>
        <w:t>ادا</w:t>
      </w:r>
      <w:r w:rsidR="00987426" w:rsidRPr="00D45D3A">
        <w:rPr>
          <w:rFonts w:hint="cs"/>
          <w:rtl/>
        </w:rPr>
        <w:t>ً</w:t>
      </w:r>
      <w:r w:rsidR="00D51464" w:rsidRPr="00D45D3A">
        <w:rPr>
          <w:rFonts w:hint="cs"/>
          <w:rtl/>
        </w:rPr>
        <w:t xml:space="preserve"> </w:t>
      </w:r>
      <w:r w:rsidR="00C70033" w:rsidRPr="00D45D3A">
        <w:rPr>
          <w:rFonts w:hint="cs"/>
          <w:rtl/>
        </w:rPr>
        <w:t>إلى</w:t>
      </w:r>
      <w:r w:rsidR="00D51464" w:rsidRPr="00D45D3A">
        <w:rPr>
          <w:rFonts w:hint="cs"/>
          <w:rtl/>
        </w:rPr>
        <w:t xml:space="preserve"> قراءة معاصرة لقواعد ال</w:t>
      </w:r>
      <w:r w:rsidR="004D2C36" w:rsidRPr="00D45D3A">
        <w:rPr>
          <w:rFonts w:hint="cs"/>
          <w:rtl/>
        </w:rPr>
        <w:t>قانون</w:t>
      </w:r>
      <w:r w:rsidR="00D51464" w:rsidRPr="00D45D3A">
        <w:rPr>
          <w:rFonts w:hint="cs"/>
          <w:rtl/>
        </w:rPr>
        <w:t xml:space="preserve"> الدولي العام. </w:t>
      </w:r>
    </w:p>
    <w:p w:rsidR="000E6D86" w:rsidRPr="009A6FB9" w:rsidRDefault="000E6D86" w:rsidP="00987426">
      <w:pPr>
        <w:bidi/>
        <w:spacing w:line="360" w:lineRule="auto"/>
        <w:jc w:val="both"/>
        <w:rPr>
          <w:sz w:val="28"/>
          <w:szCs w:val="28"/>
        </w:rPr>
      </w:pPr>
    </w:p>
    <w:p w:rsidR="000E6D86" w:rsidRPr="009A6FB9" w:rsidRDefault="000E6D86" w:rsidP="00987426">
      <w:pPr>
        <w:spacing w:line="360" w:lineRule="auto"/>
        <w:jc w:val="both"/>
        <w:rPr>
          <w:rFonts w:asciiTheme="minorBidi" w:hAnsiTheme="minorBidi"/>
          <w:sz w:val="28"/>
          <w:szCs w:val="28"/>
        </w:rPr>
      </w:pPr>
      <w:r w:rsidRPr="009A6FB9">
        <w:rPr>
          <w:rFonts w:asciiTheme="minorBidi" w:hAnsiTheme="minorBidi"/>
          <w:sz w:val="28"/>
          <w:szCs w:val="28"/>
        </w:rPr>
        <w:t xml:space="preserve">Abstract </w:t>
      </w:r>
    </w:p>
    <w:p w:rsidR="000E6D86" w:rsidRPr="009A6FB9" w:rsidRDefault="004A5FFC" w:rsidP="00987426">
      <w:pPr>
        <w:spacing w:line="360" w:lineRule="auto"/>
        <w:jc w:val="both"/>
        <w:rPr>
          <w:rFonts w:asciiTheme="minorBidi" w:hAnsiTheme="minorBidi"/>
          <w:sz w:val="28"/>
          <w:szCs w:val="28"/>
        </w:rPr>
      </w:pPr>
      <w:r w:rsidRPr="00D45D3A">
        <w:rPr>
          <w:rFonts w:asciiTheme="minorBidi" w:hAnsiTheme="minorBidi" w:hint="cs"/>
          <w:rtl/>
        </w:rPr>
        <w:t xml:space="preserve">     </w:t>
      </w:r>
      <w:r w:rsidR="00C72D41" w:rsidRPr="00D45D3A">
        <w:rPr>
          <w:rFonts w:asciiTheme="minorBidi" w:hAnsiTheme="minorBidi"/>
        </w:rPr>
        <w:t>As life goes on, t</w:t>
      </w:r>
      <w:r w:rsidR="00355225" w:rsidRPr="00D45D3A">
        <w:rPr>
          <w:rFonts w:asciiTheme="minorBidi" w:hAnsiTheme="minorBidi"/>
        </w:rPr>
        <w:t xml:space="preserve">he concern </w:t>
      </w:r>
      <w:r w:rsidR="00EC65A4" w:rsidRPr="00D45D3A">
        <w:rPr>
          <w:rFonts w:asciiTheme="minorBidi" w:hAnsiTheme="minorBidi"/>
        </w:rPr>
        <w:t>linked</w:t>
      </w:r>
      <w:r w:rsidR="00C72D41" w:rsidRPr="00D45D3A">
        <w:rPr>
          <w:rFonts w:asciiTheme="minorBidi" w:hAnsiTheme="minorBidi"/>
        </w:rPr>
        <w:t xml:space="preserve"> with</w:t>
      </w:r>
      <w:r w:rsidR="00355225" w:rsidRPr="00D45D3A">
        <w:rPr>
          <w:rFonts w:asciiTheme="minorBidi" w:hAnsiTheme="minorBidi"/>
        </w:rPr>
        <w:t xml:space="preserve"> the threat to </w:t>
      </w:r>
      <w:r w:rsidR="00EC65A4" w:rsidRPr="00D45D3A">
        <w:rPr>
          <w:rFonts w:asciiTheme="minorBidi" w:hAnsiTheme="minorBidi"/>
        </w:rPr>
        <w:t>the</w:t>
      </w:r>
      <w:r w:rsidR="00355225" w:rsidRPr="00D45D3A">
        <w:rPr>
          <w:rFonts w:asciiTheme="minorBidi" w:hAnsiTheme="minorBidi"/>
        </w:rPr>
        <w:t xml:space="preserve"> right to privacy </w:t>
      </w:r>
      <w:r w:rsidR="00FC4314" w:rsidRPr="00D45D3A">
        <w:rPr>
          <w:rFonts w:asciiTheme="minorBidi" w:hAnsiTheme="minorBidi"/>
        </w:rPr>
        <w:t>is</w:t>
      </w:r>
      <w:r w:rsidR="00C72D41" w:rsidRPr="00D45D3A">
        <w:rPr>
          <w:rFonts w:asciiTheme="minorBidi" w:hAnsiTheme="minorBidi"/>
        </w:rPr>
        <w:t xml:space="preserve"> </w:t>
      </w:r>
      <w:r w:rsidR="00EC65A4" w:rsidRPr="00D45D3A">
        <w:rPr>
          <w:rFonts w:asciiTheme="minorBidi" w:hAnsiTheme="minorBidi"/>
        </w:rPr>
        <w:t>growing</w:t>
      </w:r>
      <w:r w:rsidR="00C72D41" w:rsidRPr="00D45D3A">
        <w:rPr>
          <w:rFonts w:asciiTheme="minorBidi" w:hAnsiTheme="minorBidi"/>
        </w:rPr>
        <w:t xml:space="preserve"> </w:t>
      </w:r>
      <w:r w:rsidR="00EC65A4" w:rsidRPr="00D45D3A">
        <w:rPr>
          <w:rFonts w:asciiTheme="minorBidi" w:hAnsiTheme="minorBidi"/>
        </w:rPr>
        <w:t>rapidly</w:t>
      </w:r>
      <w:r w:rsidR="00355225" w:rsidRPr="00D45D3A">
        <w:rPr>
          <w:rFonts w:asciiTheme="minorBidi" w:hAnsiTheme="minorBidi"/>
        </w:rPr>
        <w:t>.</w:t>
      </w:r>
      <w:r w:rsidR="00C72D41" w:rsidRPr="00D45D3A">
        <w:rPr>
          <w:rFonts w:asciiTheme="minorBidi" w:hAnsiTheme="minorBidi"/>
        </w:rPr>
        <w:t xml:space="preserve"> This concern </w:t>
      </w:r>
      <w:r w:rsidR="00EC65A4" w:rsidRPr="00D45D3A">
        <w:rPr>
          <w:rFonts w:asciiTheme="minorBidi" w:hAnsiTheme="minorBidi"/>
        </w:rPr>
        <w:t xml:space="preserve">is </w:t>
      </w:r>
      <w:r w:rsidR="00C72D41" w:rsidRPr="00D45D3A">
        <w:rPr>
          <w:rFonts w:asciiTheme="minorBidi" w:hAnsiTheme="minorBidi"/>
        </w:rPr>
        <w:t xml:space="preserve">inspired by the </w:t>
      </w:r>
      <w:r w:rsidR="00EC65A4" w:rsidRPr="00D45D3A">
        <w:rPr>
          <w:rFonts w:asciiTheme="minorBidi" w:hAnsiTheme="minorBidi"/>
        </w:rPr>
        <w:t xml:space="preserve">ever-advancing </w:t>
      </w:r>
      <w:r w:rsidR="00C72D41" w:rsidRPr="00D45D3A">
        <w:rPr>
          <w:rFonts w:asciiTheme="minorBidi" w:hAnsiTheme="minorBidi"/>
        </w:rPr>
        <w:t>revolution</w:t>
      </w:r>
      <w:r w:rsidR="00FC4314" w:rsidRPr="00D45D3A">
        <w:rPr>
          <w:rFonts w:asciiTheme="minorBidi" w:hAnsiTheme="minorBidi"/>
        </w:rPr>
        <w:t xml:space="preserve"> of technology</w:t>
      </w:r>
      <w:r w:rsidR="00C72D41" w:rsidRPr="00D45D3A">
        <w:rPr>
          <w:rFonts w:asciiTheme="minorBidi" w:hAnsiTheme="minorBidi"/>
        </w:rPr>
        <w:t xml:space="preserve"> which </w:t>
      </w:r>
      <w:r w:rsidR="00FC4314" w:rsidRPr="00D45D3A">
        <w:rPr>
          <w:rFonts w:asciiTheme="minorBidi" w:hAnsiTheme="minorBidi"/>
        </w:rPr>
        <w:t>enables</w:t>
      </w:r>
      <w:r w:rsidR="00C72D41" w:rsidRPr="00D45D3A">
        <w:rPr>
          <w:rFonts w:asciiTheme="minorBidi" w:hAnsiTheme="minorBidi"/>
        </w:rPr>
        <w:t xml:space="preserve"> the State, more than ever</w:t>
      </w:r>
      <w:r w:rsidR="00FC4314" w:rsidRPr="00D45D3A">
        <w:rPr>
          <w:rFonts w:asciiTheme="minorBidi" w:hAnsiTheme="minorBidi"/>
        </w:rPr>
        <w:t xml:space="preserve"> before</w:t>
      </w:r>
      <w:r w:rsidR="00C72D41" w:rsidRPr="00D45D3A">
        <w:rPr>
          <w:rFonts w:asciiTheme="minorBidi" w:hAnsiTheme="minorBidi"/>
        </w:rPr>
        <w:t xml:space="preserve">, to reach the very inner of </w:t>
      </w:r>
      <w:r w:rsidR="00F67708" w:rsidRPr="00D45D3A">
        <w:rPr>
          <w:rFonts w:asciiTheme="minorBidi" w:hAnsiTheme="minorBidi"/>
        </w:rPr>
        <w:t>the</w:t>
      </w:r>
      <w:r w:rsidR="00C72D41" w:rsidRPr="00D45D3A">
        <w:rPr>
          <w:rFonts w:asciiTheme="minorBidi" w:hAnsiTheme="minorBidi"/>
        </w:rPr>
        <w:t xml:space="preserve"> private life</w:t>
      </w:r>
      <w:r w:rsidR="00FC4314" w:rsidRPr="00D45D3A">
        <w:rPr>
          <w:rFonts w:asciiTheme="minorBidi" w:hAnsiTheme="minorBidi"/>
        </w:rPr>
        <w:t>;</w:t>
      </w:r>
      <w:r w:rsidR="00C72D41" w:rsidRPr="00D45D3A">
        <w:rPr>
          <w:rFonts w:asciiTheme="minorBidi" w:hAnsiTheme="minorBidi"/>
        </w:rPr>
        <w:t xml:space="preserve"> endangering the societal </w:t>
      </w:r>
      <w:proofErr w:type="gramStart"/>
      <w:r w:rsidR="00C72D41" w:rsidRPr="00D45D3A">
        <w:rPr>
          <w:rFonts w:asciiTheme="minorBidi" w:hAnsiTheme="minorBidi"/>
        </w:rPr>
        <w:t>value</w:t>
      </w:r>
      <w:proofErr w:type="gramEnd"/>
      <w:r w:rsidR="00C72D41" w:rsidRPr="00D45D3A">
        <w:rPr>
          <w:rFonts w:asciiTheme="minorBidi" w:hAnsiTheme="minorBidi"/>
        </w:rPr>
        <w:t xml:space="preserve"> of privacy. Simultane</w:t>
      </w:r>
      <w:r w:rsidR="00FC4314" w:rsidRPr="00D45D3A">
        <w:rPr>
          <w:rFonts w:asciiTheme="minorBidi" w:hAnsiTheme="minorBidi"/>
        </w:rPr>
        <w:t>ously,</w:t>
      </w:r>
      <w:r w:rsidR="00F67708" w:rsidRPr="00D45D3A">
        <w:rPr>
          <w:rFonts w:asciiTheme="minorBidi" w:hAnsiTheme="minorBidi"/>
        </w:rPr>
        <w:t xml:space="preserve"> some suggests</w:t>
      </w:r>
      <w:r w:rsidR="00FC4314" w:rsidRPr="00D45D3A">
        <w:rPr>
          <w:rFonts w:asciiTheme="minorBidi" w:hAnsiTheme="minorBidi"/>
        </w:rPr>
        <w:t xml:space="preserve"> that this</w:t>
      </w:r>
      <w:r w:rsidR="00C72D41" w:rsidRPr="00D45D3A">
        <w:rPr>
          <w:rFonts w:asciiTheme="minorBidi" w:hAnsiTheme="minorBidi"/>
        </w:rPr>
        <w:t xml:space="preserve"> defense for the right to privacy could feeble </w:t>
      </w:r>
      <w:r w:rsidR="00FC4314" w:rsidRPr="00D45D3A">
        <w:rPr>
          <w:rFonts w:asciiTheme="minorBidi" w:hAnsiTheme="minorBidi"/>
        </w:rPr>
        <w:t xml:space="preserve">another no less important value, i.e. </w:t>
      </w:r>
      <w:r w:rsidR="00C72D41" w:rsidRPr="00D45D3A">
        <w:rPr>
          <w:rFonts w:asciiTheme="minorBidi" w:hAnsiTheme="minorBidi"/>
        </w:rPr>
        <w:t xml:space="preserve">the </w:t>
      </w:r>
      <w:r w:rsidR="000E6D86" w:rsidRPr="00D45D3A">
        <w:rPr>
          <w:rFonts w:asciiTheme="minorBidi" w:hAnsiTheme="minorBidi"/>
        </w:rPr>
        <w:t xml:space="preserve">safety of the public life. This is the more so considering that surveillance </w:t>
      </w:r>
      <w:r w:rsidR="00FC4314" w:rsidRPr="00D45D3A">
        <w:rPr>
          <w:rFonts w:asciiTheme="minorBidi" w:hAnsiTheme="minorBidi"/>
        </w:rPr>
        <w:t>programs has proved as an</w:t>
      </w:r>
      <w:r w:rsidR="000E6D86" w:rsidRPr="00D45D3A">
        <w:rPr>
          <w:rFonts w:asciiTheme="minorBidi" w:hAnsiTheme="minorBidi"/>
        </w:rPr>
        <w:t xml:space="preserve"> instrumental tool for preventing crimes. Therefore, surveillance </w:t>
      </w:r>
      <w:r w:rsidR="00FC4314" w:rsidRPr="00D45D3A">
        <w:rPr>
          <w:rFonts w:asciiTheme="minorBidi" w:hAnsiTheme="minorBidi"/>
        </w:rPr>
        <w:t>programs are</w:t>
      </w:r>
      <w:r w:rsidR="000E6D86" w:rsidRPr="00D45D3A">
        <w:rPr>
          <w:rFonts w:asciiTheme="minorBidi" w:hAnsiTheme="minorBidi"/>
        </w:rPr>
        <w:t xml:space="preserve"> calculated for the stability of communities.</w:t>
      </w:r>
      <w:r w:rsidR="00FC4314" w:rsidRPr="00D45D3A">
        <w:rPr>
          <w:rFonts w:asciiTheme="minorBidi" w:hAnsiTheme="minorBidi"/>
        </w:rPr>
        <w:t xml:space="preserve"> That is to say, the two values surveillance vis-à-vis privacy are becoming more and more at odd. Therefore, it</w:t>
      </w:r>
      <w:r w:rsidR="000E6D86" w:rsidRPr="00D45D3A">
        <w:rPr>
          <w:rFonts w:asciiTheme="minorBidi" w:hAnsiTheme="minorBidi"/>
        </w:rPr>
        <w:t xml:space="preserve"> imminent to search for a balance between them. The current paper is a serious attempt to carefully read through the rules of international law in a search for such balance</w:t>
      </w:r>
      <w:r w:rsidR="00FC4314" w:rsidRPr="00D45D3A">
        <w:rPr>
          <w:rFonts w:asciiTheme="minorBidi" w:hAnsiTheme="minorBidi"/>
        </w:rPr>
        <w:t xml:space="preserve"> between these two values</w:t>
      </w:r>
      <w:r w:rsidR="000E6D86" w:rsidRPr="00D45D3A">
        <w:rPr>
          <w:rFonts w:asciiTheme="minorBidi" w:hAnsiTheme="minorBidi"/>
        </w:rPr>
        <w:t xml:space="preserve">.   </w:t>
      </w:r>
      <w:r w:rsidR="000E6D86" w:rsidRPr="009A6FB9">
        <w:rPr>
          <w:rFonts w:asciiTheme="minorBidi" w:hAnsiTheme="minorBidi"/>
          <w:sz w:val="28"/>
          <w:szCs w:val="28"/>
        </w:rPr>
        <w:t xml:space="preserve">  </w:t>
      </w:r>
      <w:r w:rsidR="00C72D41" w:rsidRPr="009A6FB9">
        <w:rPr>
          <w:rFonts w:asciiTheme="minorBidi" w:hAnsiTheme="minorBidi"/>
          <w:sz w:val="28"/>
          <w:szCs w:val="28"/>
        </w:rPr>
        <w:t xml:space="preserve">    </w:t>
      </w:r>
      <w:r w:rsidR="00355225" w:rsidRPr="009A6FB9">
        <w:rPr>
          <w:rFonts w:asciiTheme="minorBidi" w:hAnsiTheme="minorBidi"/>
          <w:sz w:val="28"/>
          <w:szCs w:val="28"/>
        </w:rPr>
        <w:t xml:space="preserve">  </w:t>
      </w:r>
      <w:r w:rsidR="00147F8A" w:rsidRPr="009A6FB9">
        <w:rPr>
          <w:rFonts w:asciiTheme="minorBidi" w:hAnsiTheme="minorBidi"/>
          <w:sz w:val="28"/>
          <w:szCs w:val="28"/>
          <w:rtl/>
        </w:rPr>
        <w:t xml:space="preserve">    </w:t>
      </w:r>
    </w:p>
    <w:p w:rsidR="000E6D86" w:rsidRPr="009A6FB9" w:rsidRDefault="000E6D86" w:rsidP="00987426">
      <w:pPr>
        <w:spacing w:line="360" w:lineRule="auto"/>
        <w:jc w:val="both"/>
        <w:rPr>
          <w:rFonts w:asciiTheme="minorBidi" w:hAnsiTheme="minorBidi"/>
          <w:sz w:val="28"/>
          <w:szCs w:val="28"/>
        </w:rPr>
      </w:pPr>
    </w:p>
    <w:p w:rsidR="000E6D86" w:rsidRPr="009A6FB9" w:rsidRDefault="000E6D86" w:rsidP="000E6D86">
      <w:pPr>
        <w:spacing w:line="360" w:lineRule="auto"/>
        <w:jc w:val="both"/>
        <w:rPr>
          <w:rFonts w:asciiTheme="minorBidi" w:hAnsiTheme="minorBidi"/>
          <w:sz w:val="28"/>
          <w:szCs w:val="28"/>
        </w:rPr>
      </w:pPr>
    </w:p>
    <w:p w:rsidR="000E6D86" w:rsidRPr="009A6FB9" w:rsidRDefault="000E6D86" w:rsidP="000E6D86">
      <w:pPr>
        <w:spacing w:line="360" w:lineRule="auto"/>
        <w:jc w:val="both"/>
        <w:rPr>
          <w:rFonts w:asciiTheme="minorBidi" w:hAnsiTheme="minorBidi"/>
          <w:sz w:val="28"/>
          <w:szCs w:val="28"/>
        </w:rPr>
      </w:pPr>
    </w:p>
    <w:p w:rsidR="000E6D86" w:rsidRPr="009A6FB9" w:rsidRDefault="000E6D86" w:rsidP="000E6D86">
      <w:pPr>
        <w:spacing w:line="360" w:lineRule="auto"/>
        <w:jc w:val="both"/>
        <w:rPr>
          <w:rFonts w:asciiTheme="minorBidi" w:hAnsiTheme="minorBidi"/>
          <w:sz w:val="28"/>
          <w:szCs w:val="28"/>
        </w:rPr>
      </w:pPr>
    </w:p>
    <w:p w:rsidR="000E6D86" w:rsidRPr="009A6FB9" w:rsidRDefault="000E6D86" w:rsidP="000E6D86">
      <w:pPr>
        <w:spacing w:line="360" w:lineRule="auto"/>
        <w:jc w:val="both"/>
        <w:rPr>
          <w:rFonts w:asciiTheme="minorBidi" w:hAnsiTheme="minorBidi"/>
          <w:sz w:val="28"/>
          <w:szCs w:val="28"/>
          <w:rtl/>
          <w:lang w:bidi="ar-IQ"/>
        </w:rPr>
      </w:pPr>
    </w:p>
    <w:p w:rsidR="00147F8A" w:rsidRPr="009A6FB9" w:rsidRDefault="00147F8A" w:rsidP="000E6D86">
      <w:pPr>
        <w:spacing w:line="360" w:lineRule="auto"/>
        <w:jc w:val="both"/>
        <w:rPr>
          <w:rFonts w:asciiTheme="minorBidi" w:hAnsiTheme="minorBidi"/>
          <w:sz w:val="28"/>
          <w:szCs w:val="28"/>
          <w:rtl/>
        </w:rPr>
      </w:pPr>
    </w:p>
    <w:p w:rsidR="00314B87" w:rsidRPr="009A6FB9" w:rsidRDefault="003F43DA" w:rsidP="003F43DA">
      <w:pPr>
        <w:bidi/>
        <w:rPr>
          <w:b/>
          <w:bCs/>
          <w:sz w:val="28"/>
          <w:szCs w:val="28"/>
          <w:rtl/>
        </w:rPr>
      </w:pPr>
      <w:r w:rsidRPr="009A6FB9">
        <w:rPr>
          <w:rFonts w:hint="cs"/>
          <w:b/>
          <w:bCs/>
          <w:sz w:val="28"/>
          <w:szCs w:val="28"/>
          <w:rtl/>
        </w:rPr>
        <w:t xml:space="preserve">مقدمة </w:t>
      </w:r>
    </w:p>
    <w:p w:rsidR="00E423EE" w:rsidRPr="00D45D3A" w:rsidRDefault="004A5FFC" w:rsidP="003C313C">
      <w:pPr>
        <w:bidi/>
        <w:spacing w:line="360" w:lineRule="auto"/>
        <w:jc w:val="both"/>
      </w:pPr>
      <w:r w:rsidRPr="00D45D3A">
        <w:rPr>
          <w:rFonts w:hint="cs"/>
          <w:rtl/>
        </w:rPr>
        <w:t xml:space="preserve">     </w:t>
      </w:r>
      <w:r w:rsidR="000101F2" w:rsidRPr="00D45D3A">
        <w:rPr>
          <w:rFonts w:hint="cs"/>
          <w:rtl/>
        </w:rPr>
        <w:t>يعتبر</w:t>
      </w:r>
      <w:r w:rsidR="00B139E6" w:rsidRPr="00D45D3A">
        <w:rPr>
          <w:rFonts w:hint="cs"/>
          <w:rtl/>
        </w:rPr>
        <w:t xml:space="preserve"> التقدم التكنولوجي </w:t>
      </w:r>
      <w:r w:rsidR="008F3AAB" w:rsidRPr="00D45D3A">
        <w:rPr>
          <w:rFonts w:hint="cs"/>
          <w:rtl/>
        </w:rPr>
        <w:t xml:space="preserve">في مجال نقل المعلومات </w:t>
      </w:r>
      <w:r w:rsidR="003E40CB" w:rsidRPr="00D45D3A">
        <w:rPr>
          <w:rFonts w:hint="cs"/>
          <w:rtl/>
        </w:rPr>
        <w:t>ا</w:t>
      </w:r>
      <w:r w:rsidR="00C70033" w:rsidRPr="00D45D3A">
        <w:rPr>
          <w:rFonts w:hint="cs"/>
          <w:rtl/>
        </w:rPr>
        <w:t>ن</w:t>
      </w:r>
      <w:r w:rsidR="00140CFA" w:rsidRPr="00D45D3A">
        <w:rPr>
          <w:rFonts w:hint="cs"/>
          <w:rtl/>
        </w:rPr>
        <w:t>جازا</w:t>
      </w:r>
      <w:r w:rsidR="003E40CB" w:rsidRPr="00D45D3A">
        <w:rPr>
          <w:rFonts w:hint="cs"/>
          <w:rtl/>
        </w:rPr>
        <w:t>ً</w:t>
      </w:r>
      <w:r w:rsidR="00140CFA" w:rsidRPr="00D45D3A">
        <w:rPr>
          <w:rFonts w:hint="cs"/>
          <w:rtl/>
        </w:rPr>
        <w:t xml:space="preserve"> </w:t>
      </w:r>
      <w:r w:rsidR="00A603BF" w:rsidRPr="00D45D3A">
        <w:rPr>
          <w:rFonts w:hint="cs"/>
          <w:rtl/>
        </w:rPr>
        <w:t>ثوريا</w:t>
      </w:r>
      <w:r w:rsidR="003E40CB" w:rsidRPr="00D45D3A">
        <w:rPr>
          <w:rFonts w:hint="cs"/>
          <w:rtl/>
        </w:rPr>
        <w:t>ً</w:t>
      </w:r>
      <w:r w:rsidR="00A603BF" w:rsidRPr="00D45D3A">
        <w:rPr>
          <w:rFonts w:hint="cs"/>
          <w:rtl/>
        </w:rPr>
        <w:t xml:space="preserve"> و</w:t>
      </w:r>
      <w:r w:rsidR="00293F1C" w:rsidRPr="00D45D3A">
        <w:rPr>
          <w:rFonts w:hint="cs"/>
          <w:rtl/>
        </w:rPr>
        <w:t>جوهريا</w:t>
      </w:r>
      <w:r w:rsidR="003E40CB" w:rsidRPr="00D45D3A">
        <w:rPr>
          <w:rFonts w:hint="cs"/>
          <w:rtl/>
        </w:rPr>
        <w:t>ً</w:t>
      </w:r>
      <w:r w:rsidR="00EF5D77" w:rsidRPr="00D45D3A">
        <w:t xml:space="preserve"> </w:t>
      </w:r>
      <w:r w:rsidR="00EF5D77" w:rsidRPr="00D45D3A">
        <w:rPr>
          <w:rFonts w:hint="cs"/>
          <w:rtl/>
        </w:rPr>
        <w:t>خدمة لل</w:t>
      </w:r>
      <w:r w:rsidR="00B139E6" w:rsidRPr="00D45D3A">
        <w:rPr>
          <w:rFonts w:hint="cs"/>
          <w:rtl/>
        </w:rPr>
        <w:t>ت</w:t>
      </w:r>
      <w:r w:rsidR="008F3AAB" w:rsidRPr="00D45D3A">
        <w:rPr>
          <w:rFonts w:hint="cs"/>
          <w:rtl/>
        </w:rPr>
        <w:t xml:space="preserve">واصل الفعال والسريع بين </w:t>
      </w:r>
      <w:r w:rsidR="00961143" w:rsidRPr="00D45D3A">
        <w:rPr>
          <w:rFonts w:hint="cs"/>
          <w:rtl/>
        </w:rPr>
        <w:t>الأفراد</w:t>
      </w:r>
      <w:r w:rsidR="00DC2594" w:rsidRPr="00D45D3A">
        <w:rPr>
          <w:rFonts w:hint="cs"/>
          <w:rtl/>
        </w:rPr>
        <w:t>،</w:t>
      </w:r>
      <w:r w:rsidR="00140CFA" w:rsidRPr="00D45D3A">
        <w:rPr>
          <w:rFonts w:hint="cs"/>
          <w:rtl/>
        </w:rPr>
        <w:t xml:space="preserve"> </w:t>
      </w:r>
      <w:r w:rsidR="00293F1C" w:rsidRPr="00D45D3A">
        <w:rPr>
          <w:rFonts w:hint="cs"/>
          <w:rtl/>
        </w:rPr>
        <w:t xml:space="preserve">يتجسد </w:t>
      </w:r>
      <w:r w:rsidR="003E40CB" w:rsidRPr="00D45D3A">
        <w:rPr>
          <w:rFonts w:hint="cs"/>
          <w:rtl/>
        </w:rPr>
        <w:t>الأ</w:t>
      </w:r>
      <w:r w:rsidR="00EF5D77" w:rsidRPr="00D45D3A">
        <w:rPr>
          <w:rFonts w:hint="cs"/>
          <w:rtl/>
        </w:rPr>
        <w:t xml:space="preserve">ثر </w:t>
      </w:r>
      <w:r w:rsidR="003E40CB" w:rsidRPr="00D45D3A">
        <w:rPr>
          <w:rFonts w:hint="cs"/>
          <w:rtl/>
        </w:rPr>
        <w:t>الأ</w:t>
      </w:r>
      <w:r w:rsidR="00EF5D77" w:rsidRPr="00D45D3A">
        <w:rPr>
          <w:rFonts w:hint="cs"/>
          <w:rtl/>
        </w:rPr>
        <w:t xml:space="preserve">كبر لهذا التقدم </w:t>
      </w:r>
      <w:r w:rsidR="00293F1C" w:rsidRPr="00D45D3A">
        <w:rPr>
          <w:rFonts w:hint="cs"/>
          <w:rtl/>
        </w:rPr>
        <w:t>بتقصير</w:t>
      </w:r>
      <w:r w:rsidR="00EF5D77" w:rsidRPr="00D45D3A">
        <w:rPr>
          <w:rFonts w:hint="cs"/>
          <w:rtl/>
        </w:rPr>
        <w:t xml:space="preserve"> </w:t>
      </w:r>
      <w:r w:rsidR="00293F1C" w:rsidRPr="00D45D3A">
        <w:rPr>
          <w:rFonts w:hint="cs"/>
          <w:rtl/>
        </w:rPr>
        <w:t xml:space="preserve">الفترة الزمنية الحقيقية </w:t>
      </w:r>
      <w:r w:rsidR="00EF5D77" w:rsidRPr="00D45D3A">
        <w:rPr>
          <w:rFonts w:hint="cs"/>
          <w:rtl/>
        </w:rPr>
        <w:t xml:space="preserve">للتواصل بين </w:t>
      </w:r>
      <w:r w:rsidR="00961143" w:rsidRPr="00D45D3A">
        <w:rPr>
          <w:rFonts w:hint="cs"/>
          <w:rtl/>
        </w:rPr>
        <w:t>الأفراد</w:t>
      </w:r>
      <w:r w:rsidR="00EF5D77" w:rsidRPr="00D45D3A">
        <w:rPr>
          <w:rFonts w:hint="cs"/>
          <w:rtl/>
        </w:rPr>
        <w:t xml:space="preserve"> </w:t>
      </w:r>
      <w:r w:rsidR="008F3AAB" w:rsidRPr="00D45D3A">
        <w:rPr>
          <w:rFonts w:hint="cs"/>
          <w:rtl/>
        </w:rPr>
        <w:t>سواء</w:t>
      </w:r>
      <w:r w:rsidR="000101F2" w:rsidRPr="00D45D3A">
        <w:rPr>
          <w:rFonts w:hint="cs"/>
          <w:rtl/>
        </w:rPr>
        <w:t xml:space="preserve"> ك</w:t>
      </w:r>
      <w:r w:rsidR="003E40CB" w:rsidRPr="00D45D3A">
        <w:rPr>
          <w:rFonts w:hint="cs"/>
          <w:rtl/>
        </w:rPr>
        <w:t>ا</w:t>
      </w:r>
      <w:r w:rsidR="00C70033" w:rsidRPr="00D45D3A">
        <w:rPr>
          <w:rFonts w:hint="cs"/>
          <w:rtl/>
        </w:rPr>
        <w:t>ن</w:t>
      </w:r>
      <w:r w:rsidR="000101F2" w:rsidRPr="00D45D3A">
        <w:rPr>
          <w:rFonts w:hint="cs"/>
          <w:rtl/>
        </w:rPr>
        <w:t xml:space="preserve"> </w:t>
      </w:r>
      <w:r w:rsidR="00EF5D77" w:rsidRPr="00D45D3A">
        <w:rPr>
          <w:rFonts w:hint="cs"/>
          <w:rtl/>
        </w:rPr>
        <w:t>من يتناقلون المعلومة</w:t>
      </w:r>
      <w:r w:rsidR="000101F2" w:rsidRPr="00D45D3A">
        <w:rPr>
          <w:rFonts w:hint="cs"/>
          <w:rtl/>
        </w:rPr>
        <w:t xml:space="preserve"> </w:t>
      </w:r>
      <w:r w:rsidR="00A603BF" w:rsidRPr="00D45D3A">
        <w:rPr>
          <w:rFonts w:hint="cs"/>
          <w:rtl/>
        </w:rPr>
        <w:t xml:space="preserve">يقطنون </w:t>
      </w:r>
      <w:r w:rsidR="008F3AAB" w:rsidRPr="00D45D3A">
        <w:rPr>
          <w:rFonts w:hint="cs"/>
          <w:rtl/>
        </w:rPr>
        <w:t xml:space="preserve">في </w:t>
      </w:r>
      <w:r w:rsidR="00A603BF" w:rsidRPr="00D45D3A">
        <w:rPr>
          <w:rFonts w:hint="cs"/>
          <w:rtl/>
        </w:rPr>
        <w:t xml:space="preserve">بقعة جغرافية </w:t>
      </w:r>
      <w:r w:rsidR="00293F1C" w:rsidRPr="00D45D3A">
        <w:rPr>
          <w:rFonts w:hint="cs"/>
          <w:rtl/>
        </w:rPr>
        <w:t>واحدة</w:t>
      </w:r>
      <w:r w:rsidR="00A603BF" w:rsidRPr="00D45D3A">
        <w:rPr>
          <w:rFonts w:hint="cs"/>
          <w:rtl/>
        </w:rPr>
        <w:t xml:space="preserve"> </w:t>
      </w:r>
      <w:r w:rsidR="00C70033" w:rsidRPr="00D45D3A">
        <w:rPr>
          <w:rFonts w:hint="cs"/>
          <w:rtl/>
        </w:rPr>
        <w:t>أو</w:t>
      </w:r>
      <w:r w:rsidR="00A603BF" w:rsidRPr="00D45D3A">
        <w:rPr>
          <w:rFonts w:hint="cs"/>
          <w:rtl/>
        </w:rPr>
        <w:t xml:space="preserve"> في </w:t>
      </w:r>
      <w:r w:rsidR="003E40CB" w:rsidRPr="00D45D3A">
        <w:rPr>
          <w:rFonts w:hint="cs"/>
          <w:rtl/>
        </w:rPr>
        <w:t>أ</w:t>
      </w:r>
      <w:r w:rsidR="00E05F7E" w:rsidRPr="00D45D3A">
        <w:rPr>
          <w:rFonts w:hint="cs"/>
          <w:rtl/>
        </w:rPr>
        <w:t>ماكن</w:t>
      </w:r>
      <w:r w:rsidR="00CC3D0F" w:rsidRPr="00D45D3A">
        <w:rPr>
          <w:rFonts w:hint="cs"/>
          <w:rtl/>
        </w:rPr>
        <w:t xml:space="preserve"> مختلفة</w:t>
      </w:r>
      <w:r w:rsidR="00AC7392" w:rsidRPr="00D45D3A">
        <w:rPr>
          <w:rFonts w:hint="cs"/>
          <w:rtl/>
        </w:rPr>
        <w:t xml:space="preserve">. </w:t>
      </w:r>
      <w:r w:rsidR="00C70033" w:rsidRPr="00D45D3A">
        <w:rPr>
          <w:rFonts w:hint="cs"/>
          <w:rtl/>
        </w:rPr>
        <w:t>إلى</w:t>
      </w:r>
      <w:r w:rsidR="00293F1C" w:rsidRPr="00D45D3A">
        <w:rPr>
          <w:rFonts w:hint="cs"/>
          <w:rtl/>
        </w:rPr>
        <w:t xml:space="preserve"> ج</w:t>
      </w:r>
      <w:r w:rsidR="003E40CB" w:rsidRPr="00D45D3A">
        <w:rPr>
          <w:rFonts w:hint="cs"/>
          <w:rtl/>
        </w:rPr>
        <w:t>ا</w:t>
      </w:r>
      <w:r w:rsidR="00C70033" w:rsidRPr="00D45D3A">
        <w:rPr>
          <w:rFonts w:hint="cs"/>
          <w:rtl/>
        </w:rPr>
        <w:t>ن</w:t>
      </w:r>
      <w:r w:rsidR="00293F1C" w:rsidRPr="00D45D3A">
        <w:rPr>
          <w:rFonts w:hint="cs"/>
          <w:rtl/>
        </w:rPr>
        <w:t>ب ذلك</w:t>
      </w:r>
      <w:r w:rsidR="00FC4314" w:rsidRPr="00D45D3A">
        <w:rPr>
          <w:rFonts w:hint="cs"/>
          <w:rtl/>
        </w:rPr>
        <w:t xml:space="preserve"> </w:t>
      </w:r>
      <w:r w:rsidR="003B41B7" w:rsidRPr="00D45D3A">
        <w:rPr>
          <w:rFonts w:hint="cs"/>
          <w:rtl/>
        </w:rPr>
        <w:t xml:space="preserve"> هنالك </w:t>
      </w:r>
      <w:r w:rsidR="00FC4314" w:rsidRPr="00D45D3A">
        <w:rPr>
          <w:rFonts w:hint="cs"/>
          <w:rtl/>
        </w:rPr>
        <w:t xml:space="preserve">فائدة </w:t>
      </w:r>
      <w:r w:rsidR="003E40CB" w:rsidRPr="00D45D3A">
        <w:rPr>
          <w:rFonts w:hint="cs"/>
          <w:rtl/>
        </w:rPr>
        <w:t>أ</w:t>
      </w:r>
      <w:r w:rsidR="00FC4314" w:rsidRPr="00D45D3A">
        <w:rPr>
          <w:rFonts w:hint="cs"/>
          <w:rtl/>
        </w:rPr>
        <w:t>خرى</w:t>
      </w:r>
      <w:r w:rsidR="000E283C" w:rsidRPr="00D45D3A">
        <w:rPr>
          <w:rFonts w:hint="cs"/>
          <w:rtl/>
        </w:rPr>
        <w:t xml:space="preserve"> </w:t>
      </w:r>
      <w:r w:rsidR="00293F1C" w:rsidRPr="00D45D3A">
        <w:rPr>
          <w:rFonts w:hint="cs"/>
          <w:rtl/>
        </w:rPr>
        <w:t>للتقدم</w:t>
      </w:r>
      <w:r w:rsidR="000E283C" w:rsidRPr="00D45D3A">
        <w:rPr>
          <w:rFonts w:hint="cs"/>
          <w:rtl/>
        </w:rPr>
        <w:t xml:space="preserve"> التكنولوجي </w:t>
      </w:r>
      <w:r w:rsidR="00293F1C" w:rsidRPr="00D45D3A">
        <w:rPr>
          <w:rFonts w:hint="cs"/>
          <w:rtl/>
        </w:rPr>
        <w:t xml:space="preserve">في التواصل  تتمثل في </w:t>
      </w:r>
      <w:r w:rsidR="000E283C" w:rsidRPr="00D45D3A">
        <w:rPr>
          <w:rFonts w:hint="cs"/>
          <w:rtl/>
        </w:rPr>
        <w:t>تجنب</w:t>
      </w:r>
      <w:r w:rsidR="00CC3D0F" w:rsidRPr="00D45D3A">
        <w:rPr>
          <w:rFonts w:hint="cs"/>
          <w:rtl/>
        </w:rPr>
        <w:t xml:space="preserve"> </w:t>
      </w:r>
      <w:r w:rsidR="00961143" w:rsidRPr="00D45D3A">
        <w:rPr>
          <w:rFonts w:hint="cs"/>
          <w:rtl/>
        </w:rPr>
        <w:t>الأفراد</w:t>
      </w:r>
      <w:r w:rsidR="00CC3D0F" w:rsidRPr="00D45D3A">
        <w:rPr>
          <w:rFonts w:hint="cs"/>
          <w:rtl/>
        </w:rPr>
        <w:t xml:space="preserve"> المصاعب </w:t>
      </w:r>
      <w:r w:rsidR="00293F1C" w:rsidRPr="00D45D3A">
        <w:rPr>
          <w:rFonts w:hint="cs"/>
          <w:rtl/>
        </w:rPr>
        <w:t xml:space="preserve">اللوجستية </w:t>
      </w:r>
      <w:r w:rsidR="00CC3D0F" w:rsidRPr="00D45D3A">
        <w:rPr>
          <w:rFonts w:hint="cs"/>
          <w:rtl/>
        </w:rPr>
        <w:t>التي تشوب</w:t>
      </w:r>
      <w:r w:rsidR="000101F2" w:rsidRPr="00D45D3A">
        <w:rPr>
          <w:rFonts w:hint="cs"/>
          <w:rtl/>
        </w:rPr>
        <w:t xml:space="preserve"> عمليات التواصل التقليدية</w:t>
      </w:r>
      <w:r w:rsidR="00293F1C" w:rsidRPr="00D45D3A">
        <w:rPr>
          <w:rFonts w:hint="cs"/>
          <w:rtl/>
        </w:rPr>
        <w:t xml:space="preserve"> مثل </w:t>
      </w:r>
      <w:r w:rsidR="003E40CB" w:rsidRPr="00D45D3A">
        <w:rPr>
          <w:rFonts w:hint="cs"/>
          <w:rtl/>
        </w:rPr>
        <w:t>الا</w:t>
      </w:r>
      <w:r w:rsidR="00C70033" w:rsidRPr="00D45D3A">
        <w:rPr>
          <w:rFonts w:hint="cs"/>
          <w:rtl/>
        </w:rPr>
        <w:t>ن</w:t>
      </w:r>
      <w:r w:rsidR="00293F1C" w:rsidRPr="00D45D3A">
        <w:rPr>
          <w:rFonts w:hint="cs"/>
          <w:rtl/>
        </w:rPr>
        <w:t>تقال من مك</w:t>
      </w:r>
      <w:r w:rsidR="003E40CB" w:rsidRPr="00D45D3A">
        <w:rPr>
          <w:rFonts w:hint="cs"/>
          <w:rtl/>
        </w:rPr>
        <w:t>ا</w:t>
      </w:r>
      <w:r w:rsidR="00C70033" w:rsidRPr="00D45D3A">
        <w:rPr>
          <w:rFonts w:hint="cs"/>
          <w:rtl/>
        </w:rPr>
        <w:t>ن</w:t>
      </w:r>
      <w:r w:rsidR="00293F1C" w:rsidRPr="00D45D3A">
        <w:rPr>
          <w:rFonts w:hint="cs"/>
          <w:rtl/>
        </w:rPr>
        <w:t xml:space="preserve"> ل</w:t>
      </w:r>
      <w:r w:rsidR="003E40CB" w:rsidRPr="00D45D3A">
        <w:rPr>
          <w:rFonts w:hint="cs"/>
          <w:rtl/>
        </w:rPr>
        <w:t>آ</w:t>
      </w:r>
      <w:r w:rsidR="00293F1C" w:rsidRPr="00D45D3A">
        <w:rPr>
          <w:rFonts w:hint="cs"/>
          <w:rtl/>
        </w:rPr>
        <w:t>خر ل</w:t>
      </w:r>
      <w:r w:rsidR="003E40CB" w:rsidRPr="00D45D3A">
        <w:rPr>
          <w:rFonts w:hint="cs"/>
          <w:rtl/>
        </w:rPr>
        <w:t>إ</w:t>
      </w:r>
      <w:r w:rsidR="00C70033" w:rsidRPr="00D45D3A">
        <w:rPr>
          <w:rFonts w:hint="cs"/>
          <w:rtl/>
        </w:rPr>
        <w:t>ي</w:t>
      </w:r>
      <w:r w:rsidR="00293F1C" w:rsidRPr="00D45D3A">
        <w:rPr>
          <w:rFonts w:hint="cs"/>
          <w:rtl/>
        </w:rPr>
        <w:t xml:space="preserve">داع رسائلهم </w:t>
      </w:r>
      <w:r w:rsidR="00C70033" w:rsidRPr="00D45D3A">
        <w:rPr>
          <w:rFonts w:hint="cs"/>
          <w:rtl/>
        </w:rPr>
        <w:t>أو</w:t>
      </w:r>
      <w:r w:rsidR="00293F1C" w:rsidRPr="00D45D3A">
        <w:rPr>
          <w:rFonts w:hint="cs"/>
          <w:rtl/>
        </w:rPr>
        <w:t xml:space="preserve"> </w:t>
      </w:r>
      <w:r w:rsidR="003E40CB" w:rsidRPr="00D45D3A">
        <w:rPr>
          <w:rFonts w:hint="cs"/>
          <w:rtl/>
        </w:rPr>
        <w:t>ال</w:t>
      </w:r>
      <w:r w:rsidR="00C70033" w:rsidRPr="00D45D3A">
        <w:rPr>
          <w:rFonts w:hint="cs"/>
          <w:rtl/>
        </w:rPr>
        <w:t>ا</w:t>
      </w:r>
      <w:r w:rsidR="00293F1C" w:rsidRPr="00D45D3A">
        <w:rPr>
          <w:rFonts w:hint="cs"/>
          <w:rtl/>
        </w:rPr>
        <w:t>صط</w:t>
      </w:r>
      <w:r w:rsidR="003B41B7" w:rsidRPr="00D45D3A">
        <w:rPr>
          <w:rFonts w:hint="cs"/>
          <w:rtl/>
        </w:rPr>
        <w:t>ف</w:t>
      </w:r>
      <w:r w:rsidR="00293F1C" w:rsidRPr="00D45D3A">
        <w:rPr>
          <w:rFonts w:hint="cs"/>
          <w:rtl/>
        </w:rPr>
        <w:t>اف طويلا</w:t>
      </w:r>
      <w:r w:rsidR="003E40CB" w:rsidRPr="00D45D3A">
        <w:rPr>
          <w:rFonts w:hint="cs"/>
          <w:rtl/>
        </w:rPr>
        <w:t>ً</w:t>
      </w:r>
      <w:r w:rsidR="00293F1C" w:rsidRPr="00D45D3A">
        <w:rPr>
          <w:rFonts w:hint="cs"/>
          <w:rtl/>
        </w:rPr>
        <w:t xml:space="preserve"> لتسجيل رسائلهم في البريد.</w:t>
      </w:r>
      <w:r w:rsidR="000101F2" w:rsidRPr="00D45D3A">
        <w:rPr>
          <w:rFonts w:hint="cs"/>
          <w:rtl/>
        </w:rPr>
        <w:t xml:space="preserve"> </w:t>
      </w:r>
      <w:r w:rsidR="00AC7392" w:rsidRPr="00D45D3A">
        <w:rPr>
          <w:rFonts w:hint="cs"/>
          <w:rtl/>
        </w:rPr>
        <w:t xml:space="preserve">يضاف </w:t>
      </w:r>
      <w:r w:rsidR="00C70033" w:rsidRPr="00D45D3A">
        <w:rPr>
          <w:rFonts w:hint="cs"/>
          <w:rtl/>
        </w:rPr>
        <w:t>إلى</w:t>
      </w:r>
      <w:r w:rsidR="00AC7392" w:rsidRPr="00D45D3A">
        <w:rPr>
          <w:rFonts w:hint="cs"/>
          <w:rtl/>
        </w:rPr>
        <w:t xml:space="preserve"> ذلك </w:t>
      </w:r>
      <w:r w:rsidR="00C70033" w:rsidRPr="00D45D3A">
        <w:rPr>
          <w:rFonts w:hint="cs"/>
          <w:rtl/>
        </w:rPr>
        <w:t>أن</w:t>
      </w:r>
      <w:r w:rsidR="00A603BF" w:rsidRPr="00D45D3A">
        <w:rPr>
          <w:rFonts w:hint="cs"/>
          <w:rtl/>
        </w:rPr>
        <w:t xml:space="preserve"> هذا النوع من</w:t>
      </w:r>
      <w:r w:rsidR="00AC7392" w:rsidRPr="00D45D3A">
        <w:rPr>
          <w:rFonts w:hint="cs"/>
          <w:rtl/>
        </w:rPr>
        <w:t xml:space="preserve"> التقدم التكنولوجي قد </w:t>
      </w:r>
      <w:r w:rsidR="00A603BF" w:rsidRPr="00D45D3A">
        <w:rPr>
          <w:rFonts w:hint="cs"/>
          <w:rtl/>
        </w:rPr>
        <w:t>خلق لل</w:t>
      </w:r>
      <w:r w:rsidR="003E40CB" w:rsidRPr="00D45D3A">
        <w:rPr>
          <w:rFonts w:hint="cs"/>
          <w:rtl/>
        </w:rPr>
        <w:t>إ</w:t>
      </w:r>
      <w:r w:rsidR="00A603BF" w:rsidRPr="00D45D3A">
        <w:rPr>
          <w:rFonts w:hint="cs"/>
          <w:rtl/>
        </w:rPr>
        <w:t>فراد طريق</w:t>
      </w:r>
      <w:r w:rsidR="00293F1C" w:rsidRPr="00D45D3A">
        <w:rPr>
          <w:rFonts w:hint="cs"/>
          <w:rtl/>
        </w:rPr>
        <w:t>ا</w:t>
      </w:r>
      <w:r w:rsidR="003E40CB" w:rsidRPr="00D45D3A">
        <w:rPr>
          <w:rFonts w:hint="cs"/>
          <w:rtl/>
        </w:rPr>
        <w:t>ً</w:t>
      </w:r>
      <w:r w:rsidR="00A603BF" w:rsidRPr="00D45D3A">
        <w:rPr>
          <w:rFonts w:hint="cs"/>
          <w:rtl/>
        </w:rPr>
        <w:t xml:space="preserve"> ميسرا</w:t>
      </w:r>
      <w:r w:rsidR="003E40CB" w:rsidRPr="00D45D3A">
        <w:rPr>
          <w:rFonts w:hint="cs"/>
          <w:rtl/>
        </w:rPr>
        <w:t>ً</w:t>
      </w:r>
      <w:r w:rsidR="00A603BF" w:rsidRPr="00D45D3A">
        <w:rPr>
          <w:rFonts w:hint="cs"/>
          <w:rtl/>
        </w:rPr>
        <w:t xml:space="preserve"> و</w:t>
      </w:r>
      <w:r w:rsidR="003E40CB" w:rsidRPr="00D45D3A">
        <w:rPr>
          <w:rFonts w:hint="cs"/>
          <w:rtl/>
        </w:rPr>
        <w:t>آ</w:t>
      </w:r>
      <w:r w:rsidR="00A603BF" w:rsidRPr="00D45D3A">
        <w:rPr>
          <w:rFonts w:hint="cs"/>
          <w:rtl/>
        </w:rPr>
        <w:t>منا</w:t>
      </w:r>
      <w:r w:rsidR="003E40CB" w:rsidRPr="00D45D3A">
        <w:rPr>
          <w:rFonts w:hint="cs"/>
          <w:rtl/>
        </w:rPr>
        <w:t>ً</w:t>
      </w:r>
      <w:r w:rsidR="00A603BF" w:rsidRPr="00D45D3A">
        <w:rPr>
          <w:rFonts w:hint="cs"/>
          <w:rtl/>
        </w:rPr>
        <w:t xml:space="preserve"> للا</w:t>
      </w:r>
      <w:r w:rsidR="00AC7392" w:rsidRPr="00D45D3A">
        <w:rPr>
          <w:rFonts w:hint="cs"/>
          <w:rtl/>
        </w:rPr>
        <w:t xml:space="preserve">حتفاظ </w:t>
      </w:r>
      <w:r w:rsidR="000101F2" w:rsidRPr="00D45D3A">
        <w:rPr>
          <w:rFonts w:hint="cs"/>
          <w:rtl/>
        </w:rPr>
        <w:t xml:space="preserve">بمعلوماتهم الشخصية كبديل </w:t>
      </w:r>
      <w:r w:rsidR="00AC7392" w:rsidRPr="00D45D3A">
        <w:rPr>
          <w:rFonts w:hint="cs"/>
          <w:rtl/>
        </w:rPr>
        <w:t>عن الطرق التقليدية لحفظ هذه المعلومات</w:t>
      </w:r>
      <w:r w:rsidR="000101F2" w:rsidRPr="00D45D3A">
        <w:rPr>
          <w:rFonts w:hint="cs"/>
          <w:rtl/>
        </w:rPr>
        <w:t xml:space="preserve"> وما تعتريه </w:t>
      </w:r>
      <w:r w:rsidR="00293F1C" w:rsidRPr="00D45D3A">
        <w:rPr>
          <w:rFonts w:hint="cs"/>
          <w:rtl/>
        </w:rPr>
        <w:t xml:space="preserve">تلك الطرق </w:t>
      </w:r>
      <w:r w:rsidR="000101F2" w:rsidRPr="00D45D3A">
        <w:rPr>
          <w:rFonts w:hint="cs"/>
          <w:rtl/>
        </w:rPr>
        <w:t xml:space="preserve">من </w:t>
      </w:r>
      <w:r w:rsidR="00293F1C" w:rsidRPr="00D45D3A">
        <w:rPr>
          <w:rFonts w:hint="cs"/>
          <w:rtl/>
        </w:rPr>
        <w:t>مخ</w:t>
      </w:r>
      <w:r w:rsidR="003E40CB" w:rsidRPr="00D45D3A">
        <w:rPr>
          <w:rFonts w:hint="cs"/>
          <w:rtl/>
        </w:rPr>
        <w:t>ا</w:t>
      </w:r>
      <w:r w:rsidR="00C70033" w:rsidRPr="00D45D3A">
        <w:rPr>
          <w:rFonts w:hint="cs"/>
          <w:rtl/>
        </w:rPr>
        <w:t>و</w:t>
      </w:r>
      <w:r w:rsidR="00293F1C" w:rsidRPr="00D45D3A">
        <w:rPr>
          <w:rFonts w:hint="cs"/>
          <w:rtl/>
        </w:rPr>
        <w:t>ف</w:t>
      </w:r>
      <w:r w:rsidR="00CC3D0F" w:rsidRPr="00D45D3A">
        <w:rPr>
          <w:rFonts w:hint="cs"/>
          <w:rtl/>
        </w:rPr>
        <w:t xml:space="preserve"> </w:t>
      </w:r>
      <w:r w:rsidR="000101F2" w:rsidRPr="00D45D3A">
        <w:rPr>
          <w:rFonts w:hint="cs"/>
          <w:rtl/>
        </w:rPr>
        <w:t xml:space="preserve">مرتبطة بالتلف </w:t>
      </w:r>
      <w:r w:rsidR="00C70033" w:rsidRPr="00D45D3A">
        <w:rPr>
          <w:rFonts w:hint="cs"/>
          <w:rtl/>
        </w:rPr>
        <w:t>أو</w:t>
      </w:r>
      <w:r w:rsidR="000101F2" w:rsidRPr="00D45D3A">
        <w:rPr>
          <w:rFonts w:hint="cs"/>
          <w:rtl/>
        </w:rPr>
        <w:t xml:space="preserve"> الضياع</w:t>
      </w:r>
      <w:r w:rsidR="00CD5822" w:rsidRPr="00D45D3A">
        <w:rPr>
          <w:rFonts w:hint="cs"/>
          <w:rtl/>
        </w:rPr>
        <w:t>،</w:t>
      </w:r>
      <w:r w:rsidR="00AC7392" w:rsidRPr="00D45D3A">
        <w:rPr>
          <w:rFonts w:hint="cs"/>
          <w:rtl/>
        </w:rPr>
        <w:t xml:space="preserve"> فقد </w:t>
      </w:r>
      <w:r w:rsidR="00CD5822" w:rsidRPr="00D45D3A">
        <w:rPr>
          <w:rFonts w:hint="cs"/>
          <w:rtl/>
        </w:rPr>
        <w:t>أ</w:t>
      </w:r>
      <w:r w:rsidR="00AC7392" w:rsidRPr="00D45D3A">
        <w:rPr>
          <w:rFonts w:hint="cs"/>
          <w:rtl/>
        </w:rPr>
        <w:t>صبح ممكنا</w:t>
      </w:r>
      <w:r w:rsidR="00CD5822" w:rsidRPr="00D45D3A">
        <w:rPr>
          <w:rFonts w:hint="cs"/>
          <w:rtl/>
        </w:rPr>
        <w:t>ً أن يتم</w:t>
      </w:r>
      <w:r w:rsidR="00AC7392" w:rsidRPr="00D45D3A">
        <w:rPr>
          <w:rFonts w:hint="cs"/>
          <w:rtl/>
        </w:rPr>
        <w:t xml:space="preserve"> حفظ هذه المعلومات بطريقة </w:t>
      </w:r>
      <w:r w:rsidR="00CD5822" w:rsidRPr="00D45D3A">
        <w:rPr>
          <w:rFonts w:hint="cs"/>
          <w:rtl/>
        </w:rPr>
        <w:t>إ</w:t>
      </w:r>
      <w:r w:rsidR="00AC7392" w:rsidRPr="00D45D3A">
        <w:rPr>
          <w:rFonts w:hint="cs"/>
          <w:rtl/>
        </w:rPr>
        <w:t xml:space="preserve">لكترونية </w:t>
      </w:r>
      <w:r w:rsidR="004458A7" w:rsidRPr="00D45D3A">
        <w:rPr>
          <w:rFonts w:hint="cs"/>
          <w:rtl/>
        </w:rPr>
        <w:t xml:space="preserve">تتميز بسهولة الحفظ وسرعة الرجوع </w:t>
      </w:r>
      <w:r w:rsidR="00C70033" w:rsidRPr="00D45D3A">
        <w:rPr>
          <w:rFonts w:hint="cs"/>
          <w:rtl/>
        </w:rPr>
        <w:t>إلى</w:t>
      </w:r>
      <w:r w:rsidR="00AC7392" w:rsidRPr="00D45D3A">
        <w:rPr>
          <w:rFonts w:hint="cs"/>
          <w:rtl/>
        </w:rPr>
        <w:t xml:space="preserve"> المعلومات </w:t>
      </w:r>
      <w:r w:rsidR="004458A7" w:rsidRPr="00D45D3A">
        <w:rPr>
          <w:rFonts w:hint="cs"/>
          <w:rtl/>
        </w:rPr>
        <w:t xml:space="preserve">في </w:t>
      </w:r>
      <w:r w:rsidR="00C70033" w:rsidRPr="00D45D3A">
        <w:rPr>
          <w:rFonts w:hint="cs"/>
          <w:rtl/>
        </w:rPr>
        <w:t>أي</w:t>
      </w:r>
      <w:r w:rsidR="004458A7" w:rsidRPr="00D45D3A">
        <w:rPr>
          <w:rFonts w:hint="cs"/>
          <w:rtl/>
        </w:rPr>
        <w:t xml:space="preserve"> وقت ومن </w:t>
      </w:r>
      <w:r w:rsidR="00C70033" w:rsidRPr="00D45D3A">
        <w:rPr>
          <w:rFonts w:hint="cs"/>
          <w:rtl/>
        </w:rPr>
        <w:t>أي</w:t>
      </w:r>
      <w:r w:rsidR="004458A7" w:rsidRPr="00D45D3A">
        <w:rPr>
          <w:rFonts w:hint="cs"/>
          <w:rtl/>
        </w:rPr>
        <w:t xml:space="preserve"> مك</w:t>
      </w:r>
      <w:r w:rsidR="00CD5822" w:rsidRPr="00D45D3A">
        <w:rPr>
          <w:rFonts w:hint="cs"/>
          <w:rtl/>
        </w:rPr>
        <w:t>ا</w:t>
      </w:r>
      <w:r w:rsidR="00C70033" w:rsidRPr="00D45D3A">
        <w:rPr>
          <w:rFonts w:hint="cs"/>
          <w:rtl/>
        </w:rPr>
        <w:t>ن</w:t>
      </w:r>
      <w:r w:rsidR="000101F2" w:rsidRPr="00D45D3A">
        <w:rPr>
          <w:rFonts w:hint="cs"/>
          <w:rtl/>
        </w:rPr>
        <w:t xml:space="preserve"> مع هامش بسيط لتعرضها للتلف </w:t>
      </w:r>
      <w:r w:rsidR="00C70033" w:rsidRPr="00D45D3A">
        <w:rPr>
          <w:rFonts w:hint="cs"/>
          <w:rtl/>
        </w:rPr>
        <w:t>أو</w:t>
      </w:r>
      <w:r w:rsidR="000101F2" w:rsidRPr="00D45D3A">
        <w:rPr>
          <w:rFonts w:hint="cs"/>
          <w:rtl/>
        </w:rPr>
        <w:t xml:space="preserve"> الضياع</w:t>
      </w:r>
      <w:r w:rsidR="004458A7" w:rsidRPr="00D45D3A">
        <w:rPr>
          <w:rFonts w:hint="cs"/>
          <w:rtl/>
        </w:rPr>
        <w:t>.</w:t>
      </w:r>
      <w:r w:rsidR="008F3AAB" w:rsidRPr="00D45D3A">
        <w:rPr>
          <w:rFonts w:hint="cs"/>
          <w:rtl/>
        </w:rPr>
        <w:t xml:space="preserve"> </w:t>
      </w:r>
      <w:r w:rsidR="000E283C" w:rsidRPr="00D45D3A">
        <w:rPr>
          <w:rFonts w:hint="cs"/>
          <w:rtl/>
        </w:rPr>
        <w:t xml:space="preserve"> في الوقت ذاته </w:t>
      </w:r>
      <w:r w:rsidR="000101F2" w:rsidRPr="00D45D3A">
        <w:rPr>
          <w:rFonts w:hint="cs"/>
          <w:rtl/>
        </w:rPr>
        <w:t>هنالك من</w:t>
      </w:r>
      <w:r w:rsidR="00A603BF" w:rsidRPr="00D45D3A">
        <w:rPr>
          <w:rFonts w:hint="cs"/>
          <w:rtl/>
        </w:rPr>
        <w:t xml:space="preserve"> يرى ب</w:t>
      </w:r>
      <w:r w:rsidR="00C70033" w:rsidRPr="00D45D3A">
        <w:rPr>
          <w:rFonts w:hint="cs"/>
          <w:rtl/>
        </w:rPr>
        <w:t>أن</w:t>
      </w:r>
      <w:r w:rsidR="00A603BF" w:rsidRPr="00D45D3A">
        <w:rPr>
          <w:rFonts w:hint="cs"/>
          <w:rtl/>
        </w:rPr>
        <w:t xml:space="preserve"> التقدم في مجال </w:t>
      </w:r>
      <w:r w:rsidR="00CD5822" w:rsidRPr="00D45D3A">
        <w:rPr>
          <w:rFonts w:hint="cs"/>
          <w:rtl/>
        </w:rPr>
        <w:t>إ</w:t>
      </w:r>
      <w:r w:rsidR="000101F2" w:rsidRPr="00D45D3A">
        <w:rPr>
          <w:rFonts w:hint="cs"/>
          <w:rtl/>
        </w:rPr>
        <w:t>رسال</w:t>
      </w:r>
      <w:r w:rsidR="00A603BF" w:rsidRPr="00D45D3A">
        <w:rPr>
          <w:rFonts w:hint="cs"/>
          <w:rtl/>
        </w:rPr>
        <w:t xml:space="preserve"> المعلومات واستقبالها</w:t>
      </w:r>
      <w:r w:rsidR="004458A7" w:rsidRPr="00D45D3A">
        <w:rPr>
          <w:rFonts w:hint="cs"/>
          <w:rtl/>
        </w:rPr>
        <w:t xml:space="preserve"> </w:t>
      </w:r>
      <w:r w:rsidR="00E05F7E" w:rsidRPr="00D45D3A">
        <w:rPr>
          <w:rFonts w:hint="cs"/>
          <w:rtl/>
        </w:rPr>
        <w:t xml:space="preserve">بهذا اليسر </w:t>
      </w:r>
      <w:r w:rsidR="004458A7" w:rsidRPr="00D45D3A">
        <w:rPr>
          <w:rFonts w:hint="cs"/>
          <w:rtl/>
        </w:rPr>
        <w:t xml:space="preserve">له </w:t>
      </w:r>
      <w:r w:rsidR="00A603BF" w:rsidRPr="00D45D3A">
        <w:rPr>
          <w:rFonts w:hint="cs"/>
          <w:rtl/>
        </w:rPr>
        <w:t>ميزة</w:t>
      </w:r>
      <w:r w:rsidR="004458A7" w:rsidRPr="00D45D3A">
        <w:rPr>
          <w:rFonts w:hint="cs"/>
          <w:rtl/>
        </w:rPr>
        <w:t xml:space="preserve"> </w:t>
      </w:r>
      <w:r w:rsidR="00293F1C" w:rsidRPr="00D45D3A">
        <w:rPr>
          <w:rFonts w:hint="cs"/>
          <w:rtl/>
        </w:rPr>
        <w:t xml:space="preserve">جوهرية </w:t>
      </w:r>
      <w:r w:rsidR="00CD5822" w:rsidRPr="00D45D3A">
        <w:rPr>
          <w:rFonts w:hint="cs"/>
          <w:rtl/>
        </w:rPr>
        <w:t>أ</w:t>
      </w:r>
      <w:r w:rsidR="004458A7" w:rsidRPr="00D45D3A">
        <w:rPr>
          <w:rFonts w:hint="cs"/>
          <w:rtl/>
        </w:rPr>
        <w:t xml:space="preserve">خرى </w:t>
      </w:r>
      <w:r w:rsidR="000E283C" w:rsidRPr="00D45D3A">
        <w:rPr>
          <w:rFonts w:hint="cs"/>
          <w:rtl/>
        </w:rPr>
        <w:t xml:space="preserve">مرتبطة بحقوق </w:t>
      </w:r>
      <w:r w:rsidR="004D2C36" w:rsidRPr="00D45D3A">
        <w:rPr>
          <w:rFonts w:hint="cs"/>
          <w:rtl/>
        </w:rPr>
        <w:t>الإنسان</w:t>
      </w:r>
      <w:r w:rsidR="00CD5822" w:rsidRPr="00D45D3A">
        <w:rPr>
          <w:rFonts w:hint="cs"/>
          <w:rtl/>
        </w:rPr>
        <w:t>،</w:t>
      </w:r>
      <w:r w:rsidR="004458A7" w:rsidRPr="00D45D3A">
        <w:rPr>
          <w:rFonts w:hint="cs"/>
          <w:rtl/>
        </w:rPr>
        <w:t xml:space="preserve"> </w:t>
      </w:r>
      <w:r w:rsidR="00EA3D44" w:rsidRPr="00D45D3A">
        <w:rPr>
          <w:rFonts w:hint="cs"/>
          <w:rtl/>
        </w:rPr>
        <w:t>ل</w:t>
      </w:r>
      <w:r w:rsidR="008871D2" w:rsidRPr="00D45D3A">
        <w:rPr>
          <w:rFonts w:hint="cs"/>
          <w:rtl/>
        </w:rPr>
        <w:t xml:space="preserve">ذلك </w:t>
      </w:r>
      <w:r w:rsidR="003C313C">
        <w:rPr>
          <w:rFonts w:hint="cs"/>
          <w:rtl/>
        </w:rPr>
        <w:t>أ</w:t>
      </w:r>
      <w:r w:rsidR="008871D2" w:rsidRPr="00D45D3A">
        <w:rPr>
          <w:rFonts w:hint="cs"/>
          <w:rtl/>
        </w:rPr>
        <w:t>صبحت هذه الوسائل</w:t>
      </w:r>
      <w:r w:rsidR="00E05F7E" w:rsidRPr="00D45D3A">
        <w:rPr>
          <w:rFonts w:hint="cs"/>
          <w:rtl/>
        </w:rPr>
        <w:t xml:space="preserve"> منصة لل</w:t>
      </w:r>
      <w:r w:rsidR="00CD5822" w:rsidRPr="00D45D3A">
        <w:rPr>
          <w:rFonts w:hint="cs"/>
          <w:rtl/>
        </w:rPr>
        <w:t>أ</w:t>
      </w:r>
      <w:r w:rsidR="00E05F7E" w:rsidRPr="00D45D3A">
        <w:rPr>
          <w:rFonts w:hint="cs"/>
          <w:rtl/>
        </w:rPr>
        <w:t>فراد</w:t>
      </w:r>
      <w:r w:rsidR="008871D2" w:rsidRPr="00D45D3A">
        <w:rPr>
          <w:rFonts w:hint="cs"/>
          <w:rtl/>
        </w:rPr>
        <w:t xml:space="preserve"> ذات اهتمام متز</w:t>
      </w:r>
      <w:r w:rsidR="00CD5822" w:rsidRPr="00D45D3A">
        <w:rPr>
          <w:rFonts w:hint="cs"/>
          <w:rtl/>
        </w:rPr>
        <w:t>ا</w:t>
      </w:r>
      <w:r w:rsidR="00C70033" w:rsidRPr="00D45D3A">
        <w:rPr>
          <w:rFonts w:hint="cs"/>
          <w:rtl/>
        </w:rPr>
        <w:t>ي</w:t>
      </w:r>
      <w:r w:rsidR="008871D2" w:rsidRPr="00D45D3A">
        <w:rPr>
          <w:rFonts w:hint="cs"/>
          <w:rtl/>
        </w:rPr>
        <w:t>د</w:t>
      </w:r>
      <w:r w:rsidR="004458A7" w:rsidRPr="00D45D3A">
        <w:rPr>
          <w:rFonts w:hint="cs"/>
          <w:rtl/>
        </w:rPr>
        <w:t xml:space="preserve"> </w:t>
      </w:r>
      <w:r w:rsidR="00CC3D0F" w:rsidRPr="00D45D3A">
        <w:rPr>
          <w:rFonts w:hint="cs"/>
          <w:rtl/>
        </w:rPr>
        <w:t>ل</w:t>
      </w:r>
      <w:r w:rsidR="004458A7" w:rsidRPr="00D45D3A">
        <w:rPr>
          <w:rFonts w:hint="cs"/>
          <w:rtl/>
        </w:rPr>
        <w:t xml:space="preserve">لتعبير عن </w:t>
      </w:r>
      <w:r w:rsidR="00A603BF" w:rsidRPr="00D45D3A">
        <w:rPr>
          <w:rFonts w:hint="cs"/>
          <w:rtl/>
        </w:rPr>
        <w:t>ارائهم</w:t>
      </w:r>
      <w:r w:rsidR="004458A7" w:rsidRPr="00D45D3A">
        <w:rPr>
          <w:rFonts w:hint="cs"/>
          <w:rtl/>
        </w:rPr>
        <w:t xml:space="preserve"> بشكل حر والوصول </w:t>
      </w:r>
      <w:r w:rsidR="00C70033" w:rsidRPr="00D45D3A">
        <w:rPr>
          <w:rFonts w:hint="cs"/>
          <w:rtl/>
        </w:rPr>
        <w:t>إلى</w:t>
      </w:r>
      <w:r w:rsidR="004458A7" w:rsidRPr="00D45D3A">
        <w:rPr>
          <w:rFonts w:hint="cs"/>
          <w:rtl/>
        </w:rPr>
        <w:t xml:space="preserve"> الجمهور دون معيقات تذكر. </w:t>
      </w:r>
      <w:r w:rsidR="000101F2" w:rsidRPr="00D45D3A">
        <w:rPr>
          <w:rFonts w:hint="cs"/>
          <w:rtl/>
        </w:rPr>
        <w:t>فقد اصبح ب</w:t>
      </w:r>
      <w:r w:rsidR="00CD5822" w:rsidRPr="00D45D3A">
        <w:rPr>
          <w:rFonts w:hint="cs"/>
          <w:rtl/>
        </w:rPr>
        <w:t>الإمكا</w:t>
      </w:r>
      <w:r w:rsidR="00C70033" w:rsidRPr="00D45D3A">
        <w:rPr>
          <w:rFonts w:hint="cs"/>
          <w:rtl/>
        </w:rPr>
        <w:t>ن</w:t>
      </w:r>
      <w:r w:rsidR="000101F2" w:rsidRPr="00D45D3A">
        <w:rPr>
          <w:rFonts w:hint="cs"/>
          <w:rtl/>
        </w:rPr>
        <w:t xml:space="preserve"> التعبير عن الر</w:t>
      </w:r>
      <w:r w:rsidR="00C70033" w:rsidRPr="00D45D3A">
        <w:rPr>
          <w:rFonts w:hint="cs"/>
          <w:rtl/>
        </w:rPr>
        <w:t>أي</w:t>
      </w:r>
      <w:r w:rsidR="000101F2" w:rsidRPr="00D45D3A">
        <w:rPr>
          <w:rFonts w:hint="cs"/>
          <w:rtl/>
        </w:rPr>
        <w:t xml:space="preserve"> باستخدام وسائل التواصل </w:t>
      </w:r>
      <w:r w:rsidR="00CD5822" w:rsidRPr="00D45D3A">
        <w:rPr>
          <w:rFonts w:hint="cs"/>
          <w:rtl/>
        </w:rPr>
        <w:t>الا</w:t>
      </w:r>
      <w:r w:rsidR="000101F2" w:rsidRPr="00D45D3A">
        <w:rPr>
          <w:rFonts w:hint="cs"/>
          <w:rtl/>
        </w:rPr>
        <w:t xml:space="preserve">جتماعي </w:t>
      </w:r>
      <w:r w:rsidR="00274C93" w:rsidRPr="00D45D3A">
        <w:rPr>
          <w:rFonts w:hint="cs"/>
          <w:rtl/>
        </w:rPr>
        <w:t xml:space="preserve">دون </w:t>
      </w:r>
      <w:r w:rsidR="00CD5822" w:rsidRPr="00D45D3A">
        <w:rPr>
          <w:rFonts w:hint="cs"/>
          <w:rtl/>
        </w:rPr>
        <w:t>الا</w:t>
      </w:r>
      <w:r w:rsidR="00274C93" w:rsidRPr="00D45D3A">
        <w:rPr>
          <w:rFonts w:hint="cs"/>
          <w:rtl/>
        </w:rPr>
        <w:t xml:space="preserve">لتفات </w:t>
      </w:r>
      <w:r w:rsidR="00C70033" w:rsidRPr="00D45D3A">
        <w:rPr>
          <w:rFonts w:hint="cs"/>
          <w:rtl/>
        </w:rPr>
        <w:t>إلى</w:t>
      </w:r>
      <w:r w:rsidR="00274C93" w:rsidRPr="00D45D3A">
        <w:rPr>
          <w:rFonts w:hint="cs"/>
          <w:rtl/>
        </w:rPr>
        <w:t xml:space="preserve"> الوقت الذي ستصل به المعلومة </w:t>
      </w:r>
      <w:r w:rsidR="00C70033" w:rsidRPr="00D45D3A">
        <w:rPr>
          <w:rFonts w:hint="cs"/>
          <w:rtl/>
        </w:rPr>
        <w:t>أو</w:t>
      </w:r>
      <w:r w:rsidR="00274C93" w:rsidRPr="00D45D3A">
        <w:rPr>
          <w:rFonts w:hint="cs"/>
          <w:rtl/>
        </w:rPr>
        <w:t xml:space="preserve"> تكلفة نقلها</w:t>
      </w:r>
      <w:r w:rsidR="00CC3D0F" w:rsidRPr="00D45D3A">
        <w:rPr>
          <w:rFonts w:hint="cs"/>
          <w:rtl/>
        </w:rPr>
        <w:t xml:space="preserve"> ما يؤهل </w:t>
      </w:r>
      <w:r w:rsidR="00961143" w:rsidRPr="00D45D3A">
        <w:rPr>
          <w:rFonts w:hint="cs"/>
          <w:rtl/>
        </w:rPr>
        <w:t>الأفراد</w:t>
      </w:r>
      <w:r w:rsidR="00CC3D0F" w:rsidRPr="00D45D3A">
        <w:rPr>
          <w:rFonts w:hint="cs"/>
          <w:rtl/>
        </w:rPr>
        <w:t xml:space="preserve"> التفاعل مع </w:t>
      </w:r>
      <w:r w:rsidR="00CD5822" w:rsidRPr="00D45D3A">
        <w:rPr>
          <w:rFonts w:hint="cs"/>
          <w:rtl/>
        </w:rPr>
        <w:t>الأ</w:t>
      </w:r>
      <w:r w:rsidR="00CC3D0F" w:rsidRPr="00D45D3A">
        <w:rPr>
          <w:rFonts w:hint="cs"/>
          <w:rtl/>
        </w:rPr>
        <w:t>حداث بوقتها</w:t>
      </w:r>
      <w:r w:rsidR="00E05F7E" w:rsidRPr="00D45D3A">
        <w:rPr>
          <w:rFonts w:hint="cs"/>
          <w:rtl/>
        </w:rPr>
        <w:t xml:space="preserve"> دون ت</w:t>
      </w:r>
      <w:r w:rsidR="00CD5822" w:rsidRPr="00D45D3A">
        <w:rPr>
          <w:rFonts w:hint="cs"/>
          <w:rtl/>
        </w:rPr>
        <w:t>أ</w:t>
      </w:r>
      <w:r w:rsidR="00E05F7E" w:rsidRPr="00D45D3A">
        <w:rPr>
          <w:rFonts w:hint="cs"/>
          <w:rtl/>
        </w:rPr>
        <w:t>خير</w:t>
      </w:r>
      <w:r w:rsidR="00274C93" w:rsidRPr="00D45D3A">
        <w:rPr>
          <w:rFonts w:hint="cs"/>
          <w:rtl/>
        </w:rPr>
        <w:t xml:space="preserve">. </w:t>
      </w:r>
      <w:r w:rsidR="004458A7" w:rsidRPr="00D45D3A">
        <w:rPr>
          <w:rFonts w:hint="cs"/>
          <w:rtl/>
        </w:rPr>
        <w:t xml:space="preserve">في هذا السياق </w:t>
      </w:r>
      <w:r w:rsidR="00274C93" w:rsidRPr="00D45D3A">
        <w:rPr>
          <w:rFonts w:hint="cs"/>
          <w:rtl/>
        </w:rPr>
        <w:t xml:space="preserve">هنالك </w:t>
      </w:r>
      <w:r w:rsidR="00E05F7E" w:rsidRPr="00D45D3A">
        <w:rPr>
          <w:rFonts w:hint="cs"/>
          <w:rtl/>
        </w:rPr>
        <w:t xml:space="preserve"> يعد</w:t>
      </w:r>
      <w:r w:rsidR="00A603BF" w:rsidRPr="00D45D3A">
        <w:rPr>
          <w:rFonts w:hint="cs"/>
          <w:rtl/>
        </w:rPr>
        <w:t xml:space="preserve"> </w:t>
      </w:r>
      <w:r w:rsidR="004458A7" w:rsidRPr="00D45D3A">
        <w:rPr>
          <w:rFonts w:hint="cs"/>
          <w:rtl/>
        </w:rPr>
        <w:t>التقدم التكنولوجي في مجال نقل المعلومة رافعة اساسية للحق في التعبير</w:t>
      </w:r>
      <w:r w:rsidR="00274C93" w:rsidRPr="00D45D3A">
        <w:rPr>
          <w:rFonts w:hint="cs"/>
          <w:rtl/>
        </w:rPr>
        <w:t xml:space="preserve"> عن الر</w:t>
      </w:r>
      <w:r w:rsidR="00C70033" w:rsidRPr="00D45D3A">
        <w:rPr>
          <w:rFonts w:hint="cs"/>
          <w:rtl/>
        </w:rPr>
        <w:t>أي</w:t>
      </w:r>
      <w:r w:rsidR="004458A7" w:rsidRPr="00D45D3A">
        <w:rPr>
          <w:rFonts w:hint="cs"/>
          <w:rtl/>
        </w:rPr>
        <w:t xml:space="preserve"> </w:t>
      </w:r>
      <w:r w:rsidR="00A603BF" w:rsidRPr="00D45D3A">
        <w:rPr>
          <w:rFonts w:hint="cs"/>
          <w:rtl/>
        </w:rPr>
        <w:t>باعتباره</w:t>
      </w:r>
      <w:r w:rsidR="004458A7" w:rsidRPr="00D45D3A">
        <w:rPr>
          <w:rFonts w:hint="cs"/>
          <w:rtl/>
        </w:rPr>
        <w:t xml:space="preserve"> حق</w:t>
      </w:r>
      <w:r w:rsidR="00274C93" w:rsidRPr="00D45D3A">
        <w:rPr>
          <w:rFonts w:hint="cs"/>
          <w:rtl/>
        </w:rPr>
        <w:t>ا</w:t>
      </w:r>
      <w:r w:rsidR="00CD5822" w:rsidRPr="00D45D3A">
        <w:rPr>
          <w:rFonts w:hint="cs"/>
          <w:rtl/>
        </w:rPr>
        <w:t>ً</w:t>
      </w:r>
      <w:r w:rsidR="004458A7" w:rsidRPr="00D45D3A">
        <w:rPr>
          <w:rFonts w:hint="cs"/>
          <w:rtl/>
        </w:rPr>
        <w:t xml:space="preserve"> جوهري</w:t>
      </w:r>
      <w:r w:rsidR="00274C93" w:rsidRPr="00D45D3A">
        <w:rPr>
          <w:rFonts w:hint="cs"/>
          <w:rtl/>
        </w:rPr>
        <w:t>ا</w:t>
      </w:r>
      <w:r w:rsidR="00CD5822" w:rsidRPr="00D45D3A">
        <w:rPr>
          <w:rFonts w:hint="cs"/>
          <w:rtl/>
        </w:rPr>
        <w:t>ً</w:t>
      </w:r>
      <w:r w:rsidR="004458A7" w:rsidRPr="00D45D3A">
        <w:rPr>
          <w:rFonts w:hint="cs"/>
          <w:rtl/>
        </w:rPr>
        <w:t xml:space="preserve"> من حقوق </w:t>
      </w:r>
      <w:r w:rsidR="004D2C36" w:rsidRPr="00D45D3A">
        <w:rPr>
          <w:rFonts w:hint="cs"/>
          <w:rtl/>
        </w:rPr>
        <w:t>الإنسان</w:t>
      </w:r>
      <w:r w:rsidR="004458A7" w:rsidRPr="00D45D3A">
        <w:rPr>
          <w:rFonts w:hint="cs"/>
          <w:rtl/>
        </w:rPr>
        <w:t xml:space="preserve"> كفلته العديد من </w:t>
      </w:r>
      <w:r w:rsidR="00274C93" w:rsidRPr="00D45D3A">
        <w:rPr>
          <w:rFonts w:hint="cs"/>
          <w:rtl/>
        </w:rPr>
        <w:t>المواثيق</w:t>
      </w:r>
      <w:r w:rsidR="004458A7" w:rsidRPr="00D45D3A">
        <w:rPr>
          <w:rFonts w:hint="cs"/>
          <w:rtl/>
        </w:rPr>
        <w:t xml:space="preserve"> الدولية</w:t>
      </w:r>
      <w:r w:rsidR="00CD5822" w:rsidRPr="00D45D3A">
        <w:rPr>
          <w:rFonts w:hint="cs"/>
          <w:rtl/>
        </w:rPr>
        <w:t>،</w:t>
      </w:r>
      <w:r w:rsidR="00D77D92" w:rsidRPr="00D45D3A">
        <w:rPr>
          <w:rFonts w:hint="cs"/>
          <w:rtl/>
        </w:rPr>
        <w:t xml:space="preserve"> على وجه التحديد ف</w:t>
      </w:r>
      <w:r w:rsidR="00CD5822" w:rsidRPr="00D45D3A">
        <w:rPr>
          <w:rFonts w:hint="cs"/>
          <w:rtl/>
        </w:rPr>
        <w:t>إ</w:t>
      </w:r>
      <w:r w:rsidR="00C70033" w:rsidRPr="00D45D3A">
        <w:rPr>
          <w:rFonts w:hint="cs"/>
          <w:rtl/>
        </w:rPr>
        <w:t>ن</w:t>
      </w:r>
      <w:r w:rsidR="00D77D92" w:rsidRPr="00D45D3A">
        <w:rPr>
          <w:rFonts w:hint="cs"/>
          <w:rtl/>
        </w:rPr>
        <w:t xml:space="preserve"> التقدم التكنولوجي </w:t>
      </w:r>
      <w:r w:rsidR="00072EEE" w:rsidRPr="00D45D3A">
        <w:rPr>
          <w:rFonts w:hint="cs"/>
          <w:rtl/>
        </w:rPr>
        <w:t xml:space="preserve">بمميزاته </w:t>
      </w:r>
      <w:r w:rsidR="00CD5822" w:rsidRPr="00D45D3A">
        <w:rPr>
          <w:rFonts w:hint="cs"/>
          <w:rtl/>
        </w:rPr>
        <w:t>آ</w:t>
      </w:r>
      <w:r w:rsidR="00C70033" w:rsidRPr="00D45D3A">
        <w:rPr>
          <w:rFonts w:hint="cs"/>
          <w:rtl/>
        </w:rPr>
        <w:t>ن</w:t>
      </w:r>
      <w:r w:rsidR="00D77D92" w:rsidRPr="00D45D3A">
        <w:rPr>
          <w:rFonts w:hint="cs"/>
          <w:rtl/>
        </w:rPr>
        <w:t>ف</w:t>
      </w:r>
      <w:r w:rsidR="00072EEE" w:rsidRPr="00D45D3A">
        <w:rPr>
          <w:rFonts w:hint="cs"/>
          <w:rtl/>
        </w:rPr>
        <w:t>ة</w:t>
      </w:r>
      <w:r w:rsidR="00CC3D0F" w:rsidRPr="00D45D3A">
        <w:rPr>
          <w:rFonts w:hint="cs"/>
          <w:rtl/>
        </w:rPr>
        <w:t xml:space="preserve"> الذكر ي</w:t>
      </w:r>
      <w:r w:rsidR="00CD5822" w:rsidRPr="00D45D3A">
        <w:rPr>
          <w:rFonts w:hint="cs"/>
          <w:rtl/>
        </w:rPr>
        <w:t>أ</w:t>
      </w:r>
      <w:r w:rsidR="00CC3D0F" w:rsidRPr="00D45D3A">
        <w:rPr>
          <w:rFonts w:hint="cs"/>
          <w:rtl/>
        </w:rPr>
        <w:t>تي ترجمة</w:t>
      </w:r>
      <w:r w:rsidR="00D77D92" w:rsidRPr="00D45D3A">
        <w:rPr>
          <w:rFonts w:hint="cs"/>
          <w:rtl/>
        </w:rPr>
        <w:t xml:space="preserve"> </w:t>
      </w:r>
      <w:r w:rsidR="00CC3D0F" w:rsidRPr="00D45D3A">
        <w:rPr>
          <w:rFonts w:hint="cs"/>
          <w:rtl/>
        </w:rPr>
        <w:t>ل</w:t>
      </w:r>
      <w:r w:rsidR="00D77D92" w:rsidRPr="00D45D3A">
        <w:rPr>
          <w:rFonts w:hint="cs"/>
          <w:rtl/>
        </w:rPr>
        <w:t xml:space="preserve">ما جاءت به المادة التاسعة عشرة من </w:t>
      </w:r>
      <w:r w:rsidR="004D2C36" w:rsidRPr="00D45D3A">
        <w:rPr>
          <w:rFonts w:hint="cs"/>
          <w:rtl/>
        </w:rPr>
        <w:t>الإعلان</w:t>
      </w:r>
      <w:r w:rsidR="00D77D92" w:rsidRPr="00D45D3A">
        <w:rPr>
          <w:rFonts w:hint="cs"/>
          <w:rtl/>
        </w:rPr>
        <w:t xml:space="preserve"> العالمي لحقوق </w:t>
      </w:r>
      <w:r w:rsidR="004D2C36" w:rsidRPr="00D45D3A">
        <w:rPr>
          <w:rFonts w:hint="cs"/>
          <w:rtl/>
        </w:rPr>
        <w:t>الإنسان</w:t>
      </w:r>
      <w:r w:rsidR="00D77D92" w:rsidRPr="00D45D3A">
        <w:rPr>
          <w:rFonts w:hint="cs"/>
          <w:rtl/>
        </w:rPr>
        <w:t xml:space="preserve"> والتي تنص على </w:t>
      </w:r>
      <w:r w:rsidR="00C70033" w:rsidRPr="00D45D3A">
        <w:rPr>
          <w:rFonts w:hint="cs"/>
          <w:rtl/>
        </w:rPr>
        <w:t>أن</w:t>
      </w:r>
      <w:r w:rsidR="00D77D92" w:rsidRPr="00D45D3A">
        <w:rPr>
          <w:rFonts w:hint="cs"/>
          <w:rtl/>
        </w:rPr>
        <w:t xml:space="preserve"> " </w:t>
      </w:r>
      <w:r w:rsidR="00D77D92" w:rsidRPr="00D45D3A">
        <w:rPr>
          <w:rFonts w:hint="cs"/>
          <w:b/>
          <w:bCs/>
          <w:rtl/>
        </w:rPr>
        <w:t>لكل شخص الحق في حرية الر</w:t>
      </w:r>
      <w:r w:rsidR="00C70033" w:rsidRPr="00D45D3A">
        <w:rPr>
          <w:rFonts w:hint="cs"/>
          <w:b/>
          <w:bCs/>
          <w:rtl/>
        </w:rPr>
        <w:t>أي</w:t>
      </w:r>
      <w:r w:rsidR="00D77D92" w:rsidRPr="00D45D3A">
        <w:rPr>
          <w:rFonts w:hint="cs"/>
          <w:b/>
          <w:bCs/>
          <w:rtl/>
        </w:rPr>
        <w:t xml:space="preserve"> والتعبير، ويشمل هذا الحق حرية اعتناق </w:t>
      </w:r>
      <w:r w:rsidR="00C70033" w:rsidRPr="00D45D3A">
        <w:rPr>
          <w:rFonts w:hint="cs"/>
          <w:b/>
          <w:bCs/>
          <w:rtl/>
        </w:rPr>
        <w:t>إلا</w:t>
      </w:r>
      <w:r w:rsidR="00D77D92" w:rsidRPr="00D45D3A">
        <w:rPr>
          <w:rFonts w:hint="cs"/>
          <w:b/>
          <w:bCs/>
          <w:rtl/>
        </w:rPr>
        <w:t xml:space="preserve">راء دون </w:t>
      </w:r>
      <w:r w:rsidR="00C70033" w:rsidRPr="00D45D3A">
        <w:rPr>
          <w:rFonts w:hint="cs"/>
          <w:b/>
          <w:bCs/>
          <w:rtl/>
        </w:rPr>
        <w:t>أي</w:t>
      </w:r>
      <w:r w:rsidR="00D77D92" w:rsidRPr="00D45D3A">
        <w:rPr>
          <w:rFonts w:hint="cs"/>
          <w:b/>
          <w:bCs/>
          <w:rtl/>
        </w:rPr>
        <w:t xml:space="preserve"> تدخل والحصول على المعلومات </w:t>
      </w:r>
      <w:r w:rsidR="00771A3A" w:rsidRPr="00D45D3A">
        <w:rPr>
          <w:rFonts w:hint="cs"/>
          <w:b/>
          <w:bCs/>
          <w:rtl/>
        </w:rPr>
        <w:t>و</w:t>
      </w:r>
      <w:r w:rsidR="00CD5822" w:rsidRPr="00D45D3A">
        <w:rPr>
          <w:rFonts w:hint="cs"/>
          <w:b/>
          <w:bCs/>
          <w:rtl/>
        </w:rPr>
        <w:t>الأ</w:t>
      </w:r>
      <w:r w:rsidR="00771A3A" w:rsidRPr="00D45D3A">
        <w:rPr>
          <w:rFonts w:hint="cs"/>
          <w:b/>
          <w:bCs/>
          <w:rtl/>
        </w:rPr>
        <w:t>فكار وت</w:t>
      </w:r>
      <w:r w:rsidR="00EA3D44" w:rsidRPr="00D45D3A">
        <w:rPr>
          <w:rFonts w:hint="cs"/>
          <w:b/>
          <w:bCs/>
          <w:rtl/>
        </w:rPr>
        <w:t>لقيها</w:t>
      </w:r>
      <w:r w:rsidR="00771A3A" w:rsidRPr="00D45D3A">
        <w:rPr>
          <w:rFonts w:hint="cs"/>
          <w:b/>
          <w:bCs/>
          <w:rtl/>
        </w:rPr>
        <w:t xml:space="preserve"> و</w:t>
      </w:r>
      <w:r w:rsidR="00CD5822" w:rsidRPr="00D45D3A">
        <w:rPr>
          <w:rFonts w:hint="cs"/>
          <w:b/>
          <w:bCs/>
          <w:rtl/>
        </w:rPr>
        <w:t>إ</w:t>
      </w:r>
      <w:r w:rsidR="00771A3A" w:rsidRPr="00D45D3A">
        <w:rPr>
          <w:rFonts w:hint="cs"/>
          <w:b/>
          <w:bCs/>
          <w:rtl/>
        </w:rPr>
        <w:t>ذاعتها ب</w:t>
      </w:r>
      <w:r w:rsidR="00C70033" w:rsidRPr="00D45D3A">
        <w:rPr>
          <w:rFonts w:hint="cs"/>
          <w:b/>
          <w:bCs/>
          <w:rtl/>
        </w:rPr>
        <w:t>أي</w:t>
      </w:r>
      <w:r w:rsidR="00771A3A" w:rsidRPr="00D45D3A">
        <w:rPr>
          <w:rFonts w:hint="cs"/>
          <w:b/>
          <w:bCs/>
          <w:rtl/>
        </w:rPr>
        <w:t xml:space="preserve"> وسيلة </w:t>
      </w:r>
      <w:r w:rsidR="000215DB" w:rsidRPr="00D45D3A">
        <w:rPr>
          <w:rFonts w:hint="cs"/>
          <w:b/>
          <w:bCs/>
          <w:rtl/>
        </w:rPr>
        <w:t>كانت</w:t>
      </w:r>
      <w:r w:rsidR="00771A3A" w:rsidRPr="00D45D3A">
        <w:rPr>
          <w:rFonts w:hint="cs"/>
          <w:b/>
          <w:bCs/>
          <w:rtl/>
        </w:rPr>
        <w:t xml:space="preserve"> دون تقيد بالحدود الجغرافية</w:t>
      </w:r>
      <w:r w:rsidR="00771A3A" w:rsidRPr="00D45D3A">
        <w:rPr>
          <w:rFonts w:hint="cs"/>
          <w:rtl/>
        </w:rPr>
        <w:t>"</w:t>
      </w:r>
      <w:r w:rsidR="00DC2594" w:rsidRPr="00D45D3A">
        <w:rPr>
          <w:rFonts w:hint="cs"/>
          <w:rtl/>
        </w:rPr>
        <w:t>.</w:t>
      </w:r>
      <w:r w:rsidR="00771A3A" w:rsidRPr="00D45D3A">
        <w:rPr>
          <w:rStyle w:val="FootnoteReference"/>
          <w:rtl/>
        </w:rPr>
        <w:footnoteReference w:id="1"/>
      </w:r>
      <w:r w:rsidR="007F2303" w:rsidRPr="00D45D3A">
        <w:rPr>
          <w:rFonts w:hint="cs"/>
          <w:rtl/>
        </w:rPr>
        <w:t xml:space="preserve"> </w:t>
      </w:r>
    </w:p>
    <w:p w:rsidR="00D41321" w:rsidRPr="003C313C" w:rsidRDefault="004A5FFC" w:rsidP="00662BDC">
      <w:pPr>
        <w:bidi/>
        <w:spacing w:line="360" w:lineRule="auto"/>
        <w:jc w:val="both"/>
        <w:rPr>
          <w:rFonts w:asciiTheme="minorBidi" w:hAnsiTheme="minorBidi"/>
          <w:sz w:val="24"/>
          <w:szCs w:val="24"/>
          <w:rtl/>
        </w:rPr>
      </w:pPr>
      <w:r w:rsidRPr="003C313C">
        <w:rPr>
          <w:rFonts w:asciiTheme="minorBidi" w:hAnsiTheme="minorBidi"/>
          <w:sz w:val="24"/>
          <w:szCs w:val="24"/>
          <w:rtl/>
        </w:rPr>
        <w:t xml:space="preserve">    </w:t>
      </w:r>
      <w:r w:rsidR="00CD5822" w:rsidRPr="003C313C">
        <w:rPr>
          <w:rFonts w:asciiTheme="minorBidi" w:hAnsiTheme="minorBidi"/>
          <w:sz w:val="24"/>
          <w:szCs w:val="24"/>
          <w:rtl/>
        </w:rPr>
        <w:t>إ</w:t>
      </w:r>
      <w:r w:rsidR="00C70033" w:rsidRPr="003C313C">
        <w:rPr>
          <w:rFonts w:asciiTheme="minorBidi" w:hAnsiTheme="minorBidi"/>
          <w:sz w:val="24"/>
          <w:szCs w:val="24"/>
          <w:rtl/>
        </w:rPr>
        <w:t>ن</w:t>
      </w:r>
      <w:r w:rsidR="00662FD6" w:rsidRPr="003C313C">
        <w:rPr>
          <w:rFonts w:asciiTheme="minorBidi" w:hAnsiTheme="minorBidi"/>
          <w:sz w:val="24"/>
          <w:szCs w:val="24"/>
          <w:rtl/>
        </w:rPr>
        <w:t xml:space="preserve"> هذا التقدم التكنولوجي</w:t>
      </w:r>
      <w:r w:rsidR="00E05F7E" w:rsidRPr="003C313C">
        <w:rPr>
          <w:rFonts w:asciiTheme="minorBidi" w:hAnsiTheme="minorBidi"/>
          <w:sz w:val="24"/>
          <w:szCs w:val="24"/>
          <w:rtl/>
        </w:rPr>
        <w:t>،</w:t>
      </w:r>
      <w:r w:rsidR="00662FD6" w:rsidRPr="003C313C">
        <w:rPr>
          <w:rFonts w:asciiTheme="minorBidi" w:hAnsiTheme="minorBidi"/>
          <w:sz w:val="24"/>
          <w:szCs w:val="24"/>
          <w:rtl/>
        </w:rPr>
        <w:t xml:space="preserve"> كما عزز من قدرة </w:t>
      </w:r>
      <w:r w:rsidR="00961143" w:rsidRPr="003C313C">
        <w:rPr>
          <w:rFonts w:asciiTheme="minorBidi" w:hAnsiTheme="minorBidi"/>
          <w:sz w:val="24"/>
          <w:szCs w:val="24"/>
          <w:rtl/>
        </w:rPr>
        <w:t>الأفراد</w:t>
      </w:r>
      <w:r w:rsidR="00662FD6" w:rsidRPr="003C313C">
        <w:rPr>
          <w:rFonts w:asciiTheme="minorBidi" w:hAnsiTheme="minorBidi"/>
          <w:sz w:val="24"/>
          <w:szCs w:val="24"/>
          <w:rtl/>
        </w:rPr>
        <w:t xml:space="preserve"> على التواصل بشكل سريع وفعال</w:t>
      </w:r>
      <w:r w:rsidR="00E05F7E" w:rsidRPr="003C313C">
        <w:rPr>
          <w:rFonts w:asciiTheme="minorBidi" w:hAnsiTheme="minorBidi"/>
          <w:sz w:val="24"/>
          <w:szCs w:val="24"/>
          <w:rtl/>
        </w:rPr>
        <w:t>،</w:t>
      </w:r>
      <w:r w:rsidR="00662FD6" w:rsidRPr="003C313C">
        <w:rPr>
          <w:rFonts w:asciiTheme="minorBidi" w:hAnsiTheme="minorBidi"/>
          <w:sz w:val="24"/>
          <w:szCs w:val="24"/>
          <w:rtl/>
        </w:rPr>
        <w:t xml:space="preserve"> قد عزز بذات </w:t>
      </w:r>
      <w:r w:rsidR="008871D2" w:rsidRPr="003C313C">
        <w:rPr>
          <w:rFonts w:asciiTheme="minorBidi" w:hAnsiTheme="minorBidi"/>
          <w:sz w:val="24"/>
          <w:szCs w:val="24"/>
          <w:rtl/>
        </w:rPr>
        <w:t>الطريقة</w:t>
      </w:r>
      <w:r w:rsidR="00662FD6" w:rsidRPr="003C313C">
        <w:rPr>
          <w:rFonts w:asciiTheme="minorBidi" w:hAnsiTheme="minorBidi"/>
          <w:sz w:val="24"/>
          <w:szCs w:val="24"/>
          <w:rtl/>
        </w:rPr>
        <w:t xml:space="preserve"> قدرة الدولة على اجراء مراقبة لحياة </w:t>
      </w:r>
      <w:r w:rsidR="00961143" w:rsidRPr="003C313C">
        <w:rPr>
          <w:rFonts w:asciiTheme="minorBidi" w:hAnsiTheme="minorBidi"/>
          <w:sz w:val="24"/>
          <w:szCs w:val="24"/>
          <w:rtl/>
        </w:rPr>
        <w:t>الأفراد</w:t>
      </w:r>
      <w:r w:rsidR="00662FD6" w:rsidRPr="003C313C">
        <w:rPr>
          <w:rFonts w:asciiTheme="minorBidi" w:hAnsiTheme="minorBidi"/>
          <w:sz w:val="24"/>
          <w:szCs w:val="24"/>
          <w:rtl/>
        </w:rPr>
        <w:t xml:space="preserve"> الخاصة وتحديدا</w:t>
      </w:r>
      <w:r w:rsidR="00CD5822" w:rsidRPr="003C313C">
        <w:rPr>
          <w:rFonts w:asciiTheme="minorBidi" w:hAnsiTheme="minorBidi"/>
          <w:sz w:val="24"/>
          <w:szCs w:val="24"/>
          <w:rtl/>
        </w:rPr>
        <w:t>ً</w:t>
      </w:r>
      <w:r w:rsidR="00662FD6" w:rsidRPr="003C313C">
        <w:rPr>
          <w:rFonts w:asciiTheme="minorBidi" w:hAnsiTheme="minorBidi"/>
          <w:sz w:val="24"/>
          <w:szCs w:val="24"/>
          <w:rtl/>
        </w:rPr>
        <w:t xml:space="preserve"> فيما يتعلق بمراسلاتهم</w:t>
      </w:r>
      <w:r w:rsidR="001109FB" w:rsidRPr="003C313C">
        <w:rPr>
          <w:rFonts w:asciiTheme="minorBidi" w:hAnsiTheme="minorBidi"/>
          <w:sz w:val="24"/>
          <w:szCs w:val="24"/>
          <w:rtl/>
        </w:rPr>
        <w:t xml:space="preserve"> والمعلومات الخاصة المتعلقة بهم</w:t>
      </w:r>
      <w:r w:rsidR="00662FD6" w:rsidRPr="003C313C">
        <w:rPr>
          <w:rFonts w:asciiTheme="minorBidi" w:hAnsiTheme="minorBidi"/>
          <w:sz w:val="24"/>
          <w:szCs w:val="24"/>
          <w:rtl/>
        </w:rPr>
        <w:t xml:space="preserve">. </w:t>
      </w:r>
      <w:r w:rsidR="001109FB" w:rsidRPr="003C313C">
        <w:rPr>
          <w:rFonts w:asciiTheme="minorBidi" w:hAnsiTheme="minorBidi"/>
          <w:sz w:val="24"/>
          <w:szCs w:val="24"/>
          <w:rtl/>
        </w:rPr>
        <w:t xml:space="preserve">فقد </w:t>
      </w:r>
      <w:r w:rsidR="00E421BD">
        <w:rPr>
          <w:rFonts w:asciiTheme="minorBidi" w:hAnsiTheme="minorBidi" w:hint="cs"/>
          <w:sz w:val="24"/>
          <w:szCs w:val="24"/>
          <w:rtl/>
        </w:rPr>
        <w:t>أ</w:t>
      </w:r>
      <w:r w:rsidR="001109FB" w:rsidRPr="003C313C">
        <w:rPr>
          <w:rFonts w:asciiTheme="minorBidi" w:hAnsiTheme="minorBidi"/>
          <w:sz w:val="24"/>
          <w:szCs w:val="24"/>
          <w:rtl/>
        </w:rPr>
        <w:t>صبح ب</w:t>
      </w:r>
      <w:r w:rsidR="00CD5822" w:rsidRPr="003C313C">
        <w:rPr>
          <w:rFonts w:asciiTheme="minorBidi" w:hAnsiTheme="minorBidi"/>
          <w:sz w:val="24"/>
          <w:szCs w:val="24"/>
          <w:rtl/>
        </w:rPr>
        <w:t>إمكا</w:t>
      </w:r>
      <w:r w:rsidR="00C70033" w:rsidRPr="003C313C">
        <w:rPr>
          <w:rFonts w:asciiTheme="minorBidi" w:hAnsiTheme="minorBidi"/>
          <w:sz w:val="24"/>
          <w:szCs w:val="24"/>
          <w:rtl/>
        </w:rPr>
        <w:t>ن</w:t>
      </w:r>
      <w:r w:rsidR="001109FB" w:rsidRPr="003C313C">
        <w:rPr>
          <w:rFonts w:asciiTheme="minorBidi" w:hAnsiTheme="minorBidi"/>
          <w:sz w:val="24"/>
          <w:szCs w:val="24"/>
          <w:rtl/>
        </w:rPr>
        <w:t xml:space="preserve"> سلطات الدولة</w:t>
      </w:r>
      <w:r w:rsidR="005D5C4C" w:rsidRPr="003C313C">
        <w:rPr>
          <w:rFonts w:asciiTheme="minorBidi" w:hAnsiTheme="minorBidi"/>
          <w:sz w:val="24"/>
          <w:szCs w:val="24"/>
          <w:rtl/>
        </w:rPr>
        <w:t xml:space="preserve">، </w:t>
      </w:r>
      <w:r w:rsidR="00CD5822" w:rsidRPr="003C313C">
        <w:rPr>
          <w:rFonts w:asciiTheme="minorBidi" w:hAnsiTheme="minorBidi"/>
          <w:sz w:val="24"/>
          <w:szCs w:val="24"/>
          <w:rtl/>
        </w:rPr>
        <w:t>أ</w:t>
      </w:r>
      <w:r w:rsidR="005D5C4C" w:rsidRPr="003C313C">
        <w:rPr>
          <w:rFonts w:asciiTheme="minorBidi" w:hAnsiTheme="minorBidi"/>
          <w:sz w:val="24"/>
          <w:szCs w:val="24"/>
          <w:rtl/>
        </w:rPr>
        <w:t xml:space="preserve">كثر من </w:t>
      </w:r>
      <w:r w:rsidR="00C70033" w:rsidRPr="003C313C">
        <w:rPr>
          <w:rFonts w:asciiTheme="minorBidi" w:hAnsiTheme="minorBidi"/>
          <w:sz w:val="24"/>
          <w:szCs w:val="24"/>
          <w:rtl/>
        </w:rPr>
        <w:t>أي</w:t>
      </w:r>
      <w:r w:rsidR="005D5C4C" w:rsidRPr="003C313C">
        <w:rPr>
          <w:rFonts w:asciiTheme="minorBidi" w:hAnsiTheme="minorBidi"/>
          <w:sz w:val="24"/>
          <w:szCs w:val="24"/>
          <w:rtl/>
        </w:rPr>
        <w:t xml:space="preserve"> وقت مضى، تتب</w:t>
      </w:r>
      <w:r w:rsidR="00A30A8B" w:rsidRPr="003C313C">
        <w:rPr>
          <w:rFonts w:asciiTheme="minorBidi" w:hAnsiTheme="minorBidi"/>
          <w:sz w:val="24"/>
          <w:szCs w:val="24"/>
          <w:rtl/>
        </w:rPr>
        <w:t xml:space="preserve">ع ومراقبة المراسلات بين </w:t>
      </w:r>
      <w:r w:rsidR="00961143" w:rsidRPr="003C313C">
        <w:rPr>
          <w:rFonts w:asciiTheme="minorBidi" w:hAnsiTheme="minorBidi"/>
          <w:sz w:val="24"/>
          <w:szCs w:val="24"/>
          <w:rtl/>
        </w:rPr>
        <w:t>الأفراد</w:t>
      </w:r>
      <w:r w:rsidR="00A30A8B" w:rsidRPr="003C313C">
        <w:rPr>
          <w:rFonts w:asciiTheme="minorBidi" w:hAnsiTheme="minorBidi"/>
          <w:sz w:val="24"/>
          <w:szCs w:val="24"/>
          <w:rtl/>
        </w:rPr>
        <w:t xml:space="preserve"> </w:t>
      </w:r>
      <w:r w:rsidR="00D62A52" w:rsidRPr="003C313C">
        <w:rPr>
          <w:rFonts w:asciiTheme="minorBidi" w:hAnsiTheme="minorBidi"/>
          <w:sz w:val="24"/>
          <w:szCs w:val="24"/>
          <w:rtl/>
        </w:rPr>
        <w:t xml:space="preserve">بشكل سري </w:t>
      </w:r>
      <w:r w:rsidR="00A30A8B" w:rsidRPr="003C313C">
        <w:rPr>
          <w:rFonts w:asciiTheme="minorBidi" w:hAnsiTheme="minorBidi"/>
          <w:sz w:val="24"/>
          <w:szCs w:val="24"/>
          <w:rtl/>
        </w:rPr>
        <w:t>مستخدمين بذلك بر</w:t>
      </w:r>
      <w:r w:rsidR="00865DF6" w:rsidRPr="003C313C">
        <w:rPr>
          <w:rFonts w:asciiTheme="minorBidi" w:hAnsiTheme="minorBidi"/>
          <w:sz w:val="24"/>
          <w:szCs w:val="24"/>
          <w:rtl/>
        </w:rPr>
        <w:t>امج الكترونية مخصصة لهذا الغرض سواء ك</w:t>
      </w:r>
      <w:r w:rsidR="00CD5822" w:rsidRPr="003C313C">
        <w:rPr>
          <w:rFonts w:asciiTheme="minorBidi" w:hAnsiTheme="minorBidi"/>
          <w:sz w:val="24"/>
          <w:szCs w:val="24"/>
          <w:rtl/>
        </w:rPr>
        <w:t>ا</w:t>
      </w:r>
      <w:r w:rsidR="00C70033" w:rsidRPr="003C313C">
        <w:rPr>
          <w:rFonts w:asciiTheme="minorBidi" w:hAnsiTheme="minorBidi"/>
          <w:sz w:val="24"/>
          <w:szCs w:val="24"/>
          <w:rtl/>
        </w:rPr>
        <w:t>ن</w:t>
      </w:r>
      <w:r w:rsidR="00865DF6" w:rsidRPr="003C313C">
        <w:rPr>
          <w:rFonts w:asciiTheme="minorBidi" w:hAnsiTheme="minorBidi"/>
          <w:sz w:val="24"/>
          <w:szCs w:val="24"/>
          <w:rtl/>
        </w:rPr>
        <w:t xml:space="preserve"> ذلك من خلال التسجيل للمكالمات </w:t>
      </w:r>
      <w:r w:rsidR="00C70033" w:rsidRPr="003C313C">
        <w:rPr>
          <w:rFonts w:asciiTheme="minorBidi" w:hAnsiTheme="minorBidi"/>
          <w:sz w:val="24"/>
          <w:szCs w:val="24"/>
          <w:rtl/>
        </w:rPr>
        <w:t>أو</w:t>
      </w:r>
      <w:r w:rsidR="00865DF6" w:rsidRPr="003C313C">
        <w:rPr>
          <w:rFonts w:asciiTheme="minorBidi" w:hAnsiTheme="minorBidi"/>
          <w:sz w:val="24"/>
          <w:szCs w:val="24"/>
          <w:rtl/>
        </w:rPr>
        <w:t xml:space="preserve"> من خلال ال</w:t>
      </w:r>
      <w:r w:rsidR="00E421BD">
        <w:rPr>
          <w:rFonts w:asciiTheme="minorBidi" w:hAnsiTheme="minorBidi" w:hint="cs"/>
          <w:sz w:val="24"/>
          <w:szCs w:val="24"/>
          <w:rtl/>
        </w:rPr>
        <w:t>تصن</w:t>
      </w:r>
      <w:r w:rsidR="00865DF6" w:rsidRPr="003C313C">
        <w:rPr>
          <w:rFonts w:asciiTheme="minorBidi" w:hAnsiTheme="minorBidi"/>
          <w:sz w:val="24"/>
          <w:szCs w:val="24"/>
          <w:rtl/>
        </w:rPr>
        <w:t xml:space="preserve">ت </w:t>
      </w:r>
      <w:r w:rsidR="00C70033" w:rsidRPr="003C313C">
        <w:rPr>
          <w:rFonts w:asciiTheme="minorBidi" w:hAnsiTheme="minorBidi"/>
          <w:sz w:val="24"/>
          <w:szCs w:val="24"/>
          <w:rtl/>
        </w:rPr>
        <w:t>أو</w:t>
      </w:r>
      <w:r w:rsidR="00865DF6" w:rsidRPr="003C313C">
        <w:rPr>
          <w:rFonts w:asciiTheme="minorBidi" w:hAnsiTheme="minorBidi"/>
          <w:sz w:val="24"/>
          <w:szCs w:val="24"/>
          <w:rtl/>
        </w:rPr>
        <w:t xml:space="preserve"> التسجيل المرئي لمراسلات </w:t>
      </w:r>
      <w:r w:rsidR="00961143" w:rsidRPr="003C313C">
        <w:rPr>
          <w:rFonts w:asciiTheme="minorBidi" w:hAnsiTheme="minorBidi"/>
          <w:sz w:val="24"/>
          <w:szCs w:val="24"/>
          <w:rtl/>
        </w:rPr>
        <w:t>الأفراد</w:t>
      </w:r>
      <w:r w:rsidR="00865DF6" w:rsidRPr="003C313C">
        <w:rPr>
          <w:rFonts w:asciiTheme="minorBidi" w:hAnsiTheme="minorBidi"/>
          <w:sz w:val="24"/>
          <w:szCs w:val="24"/>
          <w:rtl/>
        </w:rPr>
        <w:t xml:space="preserve"> </w:t>
      </w:r>
      <w:r w:rsidR="00274C93" w:rsidRPr="003C313C">
        <w:rPr>
          <w:rFonts w:asciiTheme="minorBidi" w:hAnsiTheme="minorBidi"/>
          <w:sz w:val="24"/>
          <w:szCs w:val="24"/>
          <w:rtl/>
        </w:rPr>
        <w:t xml:space="preserve">وحركاتهم </w:t>
      </w:r>
      <w:r w:rsidR="00CD5822" w:rsidRPr="003C313C">
        <w:rPr>
          <w:rFonts w:asciiTheme="minorBidi" w:hAnsiTheme="minorBidi"/>
          <w:sz w:val="24"/>
          <w:szCs w:val="24"/>
          <w:rtl/>
        </w:rPr>
        <w:t>الإ</w:t>
      </w:r>
      <w:r w:rsidR="00274C93" w:rsidRPr="003C313C">
        <w:rPr>
          <w:rFonts w:asciiTheme="minorBidi" w:hAnsiTheme="minorBidi"/>
          <w:sz w:val="24"/>
          <w:szCs w:val="24"/>
          <w:rtl/>
        </w:rPr>
        <w:t>لكترونية</w:t>
      </w:r>
      <w:r w:rsidR="00E421BD">
        <w:rPr>
          <w:rFonts w:asciiTheme="minorBidi" w:hAnsiTheme="minorBidi" w:hint="cs"/>
          <w:sz w:val="24"/>
          <w:szCs w:val="24"/>
          <w:rtl/>
        </w:rPr>
        <w:t>،</w:t>
      </w:r>
      <w:r w:rsidR="00274C93" w:rsidRPr="003C313C">
        <w:rPr>
          <w:rFonts w:asciiTheme="minorBidi" w:hAnsiTheme="minorBidi"/>
          <w:sz w:val="24"/>
          <w:szCs w:val="24"/>
          <w:rtl/>
        </w:rPr>
        <w:t xml:space="preserve"> </w:t>
      </w:r>
      <w:r w:rsidR="008871D2" w:rsidRPr="003C313C">
        <w:rPr>
          <w:rFonts w:asciiTheme="minorBidi" w:hAnsiTheme="minorBidi"/>
          <w:sz w:val="24"/>
          <w:szCs w:val="24"/>
          <w:rtl/>
        </w:rPr>
        <w:t>نتيجة لذلك تتز</w:t>
      </w:r>
      <w:r w:rsidR="00CD5822" w:rsidRPr="003C313C">
        <w:rPr>
          <w:rFonts w:asciiTheme="minorBidi" w:hAnsiTheme="minorBidi"/>
          <w:sz w:val="24"/>
          <w:szCs w:val="24"/>
          <w:rtl/>
        </w:rPr>
        <w:t>ا</w:t>
      </w:r>
      <w:r w:rsidR="00C70033" w:rsidRPr="003C313C">
        <w:rPr>
          <w:rFonts w:asciiTheme="minorBidi" w:hAnsiTheme="minorBidi"/>
          <w:sz w:val="24"/>
          <w:szCs w:val="24"/>
          <w:rtl/>
        </w:rPr>
        <w:t>ي</w:t>
      </w:r>
      <w:r w:rsidR="008871D2" w:rsidRPr="003C313C">
        <w:rPr>
          <w:rFonts w:asciiTheme="minorBidi" w:hAnsiTheme="minorBidi"/>
          <w:sz w:val="24"/>
          <w:szCs w:val="24"/>
          <w:rtl/>
        </w:rPr>
        <w:t xml:space="preserve">د </w:t>
      </w:r>
      <w:r w:rsidR="00CD5822" w:rsidRPr="003C313C">
        <w:rPr>
          <w:rFonts w:asciiTheme="minorBidi" w:hAnsiTheme="minorBidi"/>
          <w:sz w:val="24"/>
          <w:szCs w:val="24"/>
          <w:rtl/>
        </w:rPr>
        <w:t>الأ</w:t>
      </w:r>
      <w:r w:rsidR="008871D2" w:rsidRPr="003C313C">
        <w:rPr>
          <w:rFonts w:asciiTheme="minorBidi" w:hAnsiTheme="minorBidi"/>
          <w:sz w:val="24"/>
          <w:szCs w:val="24"/>
          <w:rtl/>
        </w:rPr>
        <w:t>صوات التي تعبر عن قلق متز</w:t>
      </w:r>
      <w:r w:rsidR="00CD5822" w:rsidRPr="003C313C">
        <w:rPr>
          <w:rFonts w:asciiTheme="minorBidi" w:hAnsiTheme="minorBidi"/>
          <w:sz w:val="24"/>
          <w:szCs w:val="24"/>
          <w:rtl/>
        </w:rPr>
        <w:t>ا</w:t>
      </w:r>
      <w:r w:rsidR="00C70033" w:rsidRPr="003C313C">
        <w:rPr>
          <w:rFonts w:asciiTheme="minorBidi" w:hAnsiTheme="minorBidi"/>
          <w:sz w:val="24"/>
          <w:szCs w:val="24"/>
          <w:rtl/>
        </w:rPr>
        <w:t>ي</w:t>
      </w:r>
      <w:r w:rsidR="008871D2" w:rsidRPr="003C313C">
        <w:rPr>
          <w:rFonts w:asciiTheme="minorBidi" w:hAnsiTheme="minorBidi"/>
          <w:sz w:val="24"/>
          <w:szCs w:val="24"/>
          <w:rtl/>
        </w:rPr>
        <w:t>د بش</w:t>
      </w:r>
      <w:r w:rsidR="00C70033" w:rsidRPr="003C313C">
        <w:rPr>
          <w:rFonts w:asciiTheme="minorBidi" w:hAnsiTheme="minorBidi"/>
          <w:sz w:val="24"/>
          <w:szCs w:val="24"/>
          <w:rtl/>
        </w:rPr>
        <w:t>أن</w:t>
      </w:r>
      <w:r w:rsidR="008871D2" w:rsidRPr="003C313C">
        <w:rPr>
          <w:rFonts w:asciiTheme="minorBidi" w:hAnsiTheme="minorBidi"/>
          <w:sz w:val="24"/>
          <w:szCs w:val="24"/>
          <w:rtl/>
        </w:rPr>
        <w:t xml:space="preserve"> هذه البرامج باعتبارها تشكل بحدها </w:t>
      </w:r>
      <w:r w:rsidR="00CD5822" w:rsidRPr="003C313C">
        <w:rPr>
          <w:rFonts w:asciiTheme="minorBidi" w:hAnsiTheme="minorBidi"/>
          <w:sz w:val="24"/>
          <w:szCs w:val="24"/>
          <w:rtl/>
        </w:rPr>
        <w:t>الأ</w:t>
      </w:r>
      <w:r w:rsidR="008871D2" w:rsidRPr="003C313C">
        <w:rPr>
          <w:rFonts w:asciiTheme="minorBidi" w:hAnsiTheme="minorBidi"/>
          <w:sz w:val="24"/>
          <w:szCs w:val="24"/>
          <w:rtl/>
        </w:rPr>
        <w:t>دنى تهديدا</w:t>
      </w:r>
      <w:r w:rsidR="00CD5822" w:rsidRPr="003C313C">
        <w:rPr>
          <w:rFonts w:asciiTheme="minorBidi" w:hAnsiTheme="minorBidi"/>
          <w:sz w:val="24"/>
          <w:szCs w:val="24"/>
          <w:rtl/>
        </w:rPr>
        <w:t>ً</w:t>
      </w:r>
      <w:r w:rsidR="008871D2" w:rsidRPr="003C313C">
        <w:rPr>
          <w:rFonts w:asciiTheme="minorBidi" w:hAnsiTheme="minorBidi"/>
          <w:sz w:val="24"/>
          <w:szCs w:val="24"/>
          <w:rtl/>
        </w:rPr>
        <w:t xml:space="preserve"> واضحا</w:t>
      </w:r>
      <w:r w:rsidR="00CD5822" w:rsidRPr="003C313C">
        <w:rPr>
          <w:rFonts w:asciiTheme="minorBidi" w:hAnsiTheme="minorBidi"/>
          <w:sz w:val="24"/>
          <w:szCs w:val="24"/>
          <w:rtl/>
        </w:rPr>
        <w:t>ً</w:t>
      </w:r>
      <w:r w:rsidR="008871D2" w:rsidRPr="003C313C">
        <w:rPr>
          <w:rFonts w:asciiTheme="minorBidi" w:hAnsiTheme="minorBidi"/>
          <w:sz w:val="24"/>
          <w:szCs w:val="24"/>
          <w:rtl/>
        </w:rPr>
        <w:t xml:space="preserve"> للحق في الخصوصية</w:t>
      </w:r>
      <w:r w:rsidR="006F2EE9" w:rsidRPr="003C313C">
        <w:rPr>
          <w:rFonts w:asciiTheme="minorBidi" w:hAnsiTheme="minorBidi"/>
          <w:sz w:val="24"/>
          <w:szCs w:val="24"/>
          <w:rtl/>
        </w:rPr>
        <w:t xml:space="preserve">. </w:t>
      </w:r>
      <w:r w:rsidR="00CD5822" w:rsidRPr="003C313C">
        <w:rPr>
          <w:rFonts w:asciiTheme="minorBidi" w:hAnsiTheme="minorBidi"/>
          <w:sz w:val="24"/>
          <w:szCs w:val="24"/>
          <w:rtl/>
        </w:rPr>
        <w:t>إ</w:t>
      </w:r>
      <w:r w:rsidR="00C70033" w:rsidRPr="003C313C">
        <w:rPr>
          <w:rFonts w:asciiTheme="minorBidi" w:hAnsiTheme="minorBidi"/>
          <w:sz w:val="24"/>
          <w:szCs w:val="24"/>
          <w:rtl/>
        </w:rPr>
        <w:t>ن</w:t>
      </w:r>
      <w:r w:rsidR="006F2EE9" w:rsidRPr="003C313C">
        <w:rPr>
          <w:rFonts w:asciiTheme="minorBidi" w:hAnsiTheme="minorBidi"/>
          <w:sz w:val="24"/>
          <w:szCs w:val="24"/>
          <w:rtl/>
        </w:rPr>
        <w:t xml:space="preserve"> ما حققته هذه </w:t>
      </w:r>
      <w:r w:rsidR="00CD5822" w:rsidRPr="003C313C">
        <w:rPr>
          <w:rFonts w:asciiTheme="minorBidi" w:hAnsiTheme="minorBidi"/>
          <w:sz w:val="24"/>
          <w:szCs w:val="24"/>
          <w:rtl/>
        </w:rPr>
        <w:t>ا</w:t>
      </w:r>
      <w:r w:rsidR="00C70033" w:rsidRPr="003C313C">
        <w:rPr>
          <w:rFonts w:asciiTheme="minorBidi" w:hAnsiTheme="minorBidi"/>
          <w:sz w:val="24"/>
          <w:szCs w:val="24"/>
          <w:rtl/>
        </w:rPr>
        <w:t>ل</w:t>
      </w:r>
      <w:r w:rsidR="00CD5822" w:rsidRPr="003C313C">
        <w:rPr>
          <w:rFonts w:asciiTheme="minorBidi" w:hAnsiTheme="minorBidi"/>
          <w:sz w:val="24"/>
          <w:szCs w:val="24"/>
          <w:rtl/>
        </w:rPr>
        <w:t>أ</w:t>
      </w:r>
      <w:r w:rsidR="006F2EE9" w:rsidRPr="003C313C">
        <w:rPr>
          <w:rFonts w:asciiTheme="minorBidi" w:hAnsiTheme="minorBidi"/>
          <w:sz w:val="24"/>
          <w:szCs w:val="24"/>
          <w:rtl/>
        </w:rPr>
        <w:t xml:space="preserve">صوات حتى هذه اللحظة يتجسد فيما خلقته من </w:t>
      </w:r>
      <w:r w:rsidR="00CD5822" w:rsidRPr="003C313C">
        <w:rPr>
          <w:rFonts w:asciiTheme="minorBidi" w:hAnsiTheme="minorBidi"/>
          <w:sz w:val="24"/>
          <w:szCs w:val="24"/>
          <w:rtl/>
        </w:rPr>
        <w:t>أ</w:t>
      </w:r>
      <w:r w:rsidR="006F2EE9" w:rsidRPr="003C313C">
        <w:rPr>
          <w:rFonts w:asciiTheme="minorBidi" w:hAnsiTheme="minorBidi"/>
          <w:sz w:val="24"/>
          <w:szCs w:val="24"/>
          <w:rtl/>
        </w:rPr>
        <w:t xml:space="preserve">جواء مليئة بالنقاش حول الموضوع على </w:t>
      </w:r>
      <w:r w:rsidR="00CD5822" w:rsidRPr="003C313C">
        <w:rPr>
          <w:rFonts w:asciiTheme="minorBidi" w:hAnsiTheme="minorBidi"/>
          <w:sz w:val="24"/>
          <w:szCs w:val="24"/>
          <w:rtl/>
        </w:rPr>
        <w:t>الأ</w:t>
      </w:r>
      <w:r w:rsidR="006F2EE9" w:rsidRPr="003C313C">
        <w:rPr>
          <w:rFonts w:asciiTheme="minorBidi" w:hAnsiTheme="minorBidi"/>
          <w:sz w:val="24"/>
          <w:szCs w:val="24"/>
          <w:rtl/>
        </w:rPr>
        <w:t>قل في داخل الدول التي اكتشفت</w:t>
      </w:r>
      <w:r w:rsidR="008871D2" w:rsidRPr="003C313C">
        <w:rPr>
          <w:rFonts w:asciiTheme="minorBidi" w:hAnsiTheme="minorBidi"/>
          <w:sz w:val="24"/>
          <w:szCs w:val="24"/>
          <w:rtl/>
        </w:rPr>
        <w:t xml:space="preserve"> </w:t>
      </w:r>
      <w:r w:rsidR="006F2EE9" w:rsidRPr="003C313C">
        <w:rPr>
          <w:rFonts w:asciiTheme="minorBidi" w:hAnsiTheme="minorBidi"/>
          <w:sz w:val="24"/>
          <w:szCs w:val="24"/>
          <w:rtl/>
        </w:rPr>
        <w:t>فيها مثل هذه البرامج</w:t>
      </w:r>
      <w:r w:rsidR="00E421BD">
        <w:rPr>
          <w:rFonts w:asciiTheme="minorBidi" w:hAnsiTheme="minorBidi" w:hint="cs"/>
          <w:sz w:val="24"/>
          <w:szCs w:val="24"/>
          <w:rtl/>
        </w:rPr>
        <w:t>،</w:t>
      </w:r>
      <w:r w:rsidR="006F2EE9" w:rsidRPr="003C313C">
        <w:rPr>
          <w:rFonts w:asciiTheme="minorBidi" w:hAnsiTheme="minorBidi"/>
          <w:sz w:val="24"/>
          <w:szCs w:val="24"/>
          <w:rtl/>
        </w:rPr>
        <w:t xml:space="preserve"> من ذلك النقاش في الول</w:t>
      </w:r>
      <w:r w:rsidR="00CD5822" w:rsidRPr="003C313C">
        <w:rPr>
          <w:rFonts w:asciiTheme="minorBidi" w:hAnsiTheme="minorBidi"/>
          <w:sz w:val="24"/>
          <w:szCs w:val="24"/>
          <w:rtl/>
        </w:rPr>
        <w:t>ا</w:t>
      </w:r>
      <w:r w:rsidR="00C70033" w:rsidRPr="003C313C">
        <w:rPr>
          <w:rFonts w:asciiTheme="minorBidi" w:hAnsiTheme="minorBidi"/>
          <w:sz w:val="24"/>
          <w:szCs w:val="24"/>
          <w:rtl/>
        </w:rPr>
        <w:t>ي</w:t>
      </w:r>
      <w:r w:rsidR="006F2EE9" w:rsidRPr="003C313C">
        <w:rPr>
          <w:rFonts w:asciiTheme="minorBidi" w:hAnsiTheme="minorBidi"/>
          <w:sz w:val="24"/>
          <w:szCs w:val="24"/>
          <w:rtl/>
        </w:rPr>
        <w:t xml:space="preserve">ات المتحدة حول </w:t>
      </w:r>
      <w:r w:rsidR="001109FB" w:rsidRPr="003C313C">
        <w:rPr>
          <w:rFonts w:asciiTheme="minorBidi" w:hAnsiTheme="minorBidi"/>
          <w:sz w:val="24"/>
          <w:szCs w:val="24"/>
          <w:rtl/>
        </w:rPr>
        <w:t xml:space="preserve">ما تم الكشف عنه من قبل العميل </w:t>
      </w:r>
      <w:r w:rsidR="00EA3D44" w:rsidRPr="003C313C">
        <w:rPr>
          <w:rFonts w:asciiTheme="minorBidi" w:hAnsiTheme="minorBidi"/>
          <w:sz w:val="24"/>
          <w:szCs w:val="24"/>
          <w:rtl/>
        </w:rPr>
        <w:t>الساب</w:t>
      </w:r>
      <w:r w:rsidR="008E2F8E" w:rsidRPr="003C313C">
        <w:rPr>
          <w:rFonts w:asciiTheme="minorBidi" w:hAnsiTheme="minorBidi"/>
          <w:sz w:val="24"/>
          <w:szCs w:val="24"/>
          <w:rtl/>
        </w:rPr>
        <w:t xml:space="preserve">ق </w:t>
      </w:r>
      <w:r w:rsidR="001109FB" w:rsidRPr="003C313C">
        <w:rPr>
          <w:rFonts w:asciiTheme="minorBidi" w:hAnsiTheme="minorBidi"/>
          <w:sz w:val="24"/>
          <w:szCs w:val="24"/>
          <w:rtl/>
        </w:rPr>
        <w:t xml:space="preserve">لدى وكالة </w:t>
      </w:r>
      <w:r w:rsidR="008E2F8E" w:rsidRPr="003C313C">
        <w:rPr>
          <w:rFonts w:asciiTheme="minorBidi" w:hAnsiTheme="minorBidi"/>
          <w:sz w:val="24"/>
          <w:szCs w:val="24"/>
        </w:rPr>
        <w:t xml:space="preserve"> </w:t>
      </w:r>
      <w:r w:rsidR="00CD5822" w:rsidRPr="003C313C">
        <w:rPr>
          <w:rFonts w:asciiTheme="minorBidi" w:hAnsiTheme="minorBidi"/>
          <w:sz w:val="24"/>
          <w:szCs w:val="24"/>
          <w:rtl/>
        </w:rPr>
        <w:t>ا</w:t>
      </w:r>
      <w:r w:rsidR="00C70033" w:rsidRPr="003C313C">
        <w:rPr>
          <w:rFonts w:asciiTheme="minorBidi" w:hAnsiTheme="minorBidi"/>
          <w:sz w:val="24"/>
          <w:szCs w:val="24"/>
          <w:rtl/>
        </w:rPr>
        <w:t>لا</w:t>
      </w:r>
      <w:r w:rsidR="008E2F8E" w:rsidRPr="003C313C">
        <w:rPr>
          <w:rFonts w:asciiTheme="minorBidi" w:hAnsiTheme="minorBidi"/>
          <w:sz w:val="24"/>
          <w:szCs w:val="24"/>
          <w:rtl/>
        </w:rPr>
        <w:t xml:space="preserve">ستخبارات </w:t>
      </w:r>
      <w:r w:rsidR="00CD5822" w:rsidRPr="003C313C">
        <w:rPr>
          <w:rFonts w:asciiTheme="minorBidi" w:hAnsiTheme="minorBidi"/>
          <w:sz w:val="24"/>
          <w:szCs w:val="24"/>
          <w:rtl/>
        </w:rPr>
        <w:t>الأ</w:t>
      </w:r>
      <w:r w:rsidR="008E2F8E" w:rsidRPr="003C313C">
        <w:rPr>
          <w:rFonts w:asciiTheme="minorBidi" w:hAnsiTheme="minorBidi"/>
          <w:sz w:val="24"/>
          <w:szCs w:val="24"/>
          <w:rtl/>
        </w:rPr>
        <w:t xml:space="preserve">مريكية المركزية </w:t>
      </w:r>
      <w:r w:rsidR="008E2F8E" w:rsidRPr="003C313C">
        <w:rPr>
          <w:rFonts w:asciiTheme="minorBidi" w:hAnsiTheme="minorBidi"/>
          <w:b/>
          <w:bCs/>
          <w:sz w:val="24"/>
          <w:szCs w:val="24"/>
          <w:rtl/>
        </w:rPr>
        <w:t>ادوارد سنودن</w:t>
      </w:r>
      <w:r w:rsidR="008E2F8E" w:rsidRPr="003C313C">
        <w:rPr>
          <w:rFonts w:asciiTheme="minorBidi" w:hAnsiTheme="minorBidi"/>
          <w:sz w:val="24"/>
          <w:szCs w:val="24"/>
          <w:rtl/>
        </w:rPr>
        <w:t xml:space="preserve"> والذي تمكن من الكشف عن مجموعة من برامج المراقبة العالمية من قبل وكالة </w:t>
      </w:r>
      <w:r w:rsidR="00904F51" w:rsidRPr="003C313C">
        <w:rPr>
          <w:rFonts w:asciiTheme="minorBidi" w:hAnsiTheme="minorBidi"/>
          <w:sz w:val="24"/>
          <w:szCs w:val="24"/>
          <w:rtl/>
        </w:rPr>
        <w:t>الأمن</w:t>
      </w:r>
      <w:r w:rsidR="001109FB" w:rsidRPr="003C313C">
        <w:rPr>
          <w:rFonts w:asciiTheme="minorBidi" w:hAnsiTheme="minorBidi"/>
          <w:sz w:val="24"/>
          <w:szCs w:val="24"/>
          <w:rtl/>
        </w:rPr>
        <w:t xml:space="preserve"> القومي</w:t>
      </w:r>
      <w:r w:rsidR="00215E01" w:rsidRPr="003C313C">
        <w:rPr>
          <w:rFonts w:asciiTheme="minorBidi" w:hAnsiTheme="minorBidi"/>
          <w:sz w:val="24"/>
          <w:szCs w:val="24"/>
          <w:rtl/>
        </w:rPr>
        <w:t xml:space="preserve"> </w:t>
      </w:r>
      <w:r w:rsidR="00CD5822" w:rsidRPr="003C313C">
        <w:rPr>
          <w:rFonts w:asciiTheme="minorBidi" w:hAnsiTheme="minorBidi"/>
          <w:sz w:val="24"/>
          <w:szCs w:val="24"/>
          <w:rtl/>
        </w:rPr>
        <w:t>الأ</w:t>
      </w:r>
      <w:r w:rsidR="008E2F8E" w:rsidRPr="003C313C">
        <w:rPr>
          <w:rFonts w:asciiTheme="minorBidi" w:hAnsiTheme="minorBidi"/>
          <w:sz w:val="24"/>
          <w:szCs w:val="24"/>
          <w:rtl/>
        </w:rPr>
        <w:t>مريكية بالتع</w:t>
      </w:r>
      <w:r w:rsidR="00CD5822" w:rsidRPr="003C313C">
        <w:rPr>
          <w:rFonts w:asciiTheme="minorBidi" w:hAnsiTheme="minorBidi"/>
          <w:sz w:val="24"/>
          <w:szCs w:val="24"/>
          <w:rtl/>
        </w:rPr>
        <w:t>ا</w:t>
      </w:r>
      <w:r w:rsidR="00C70033" w:rsidRPr="003C313C">
        <w:rPr>
          <w:rFonts w:asciiTheme="minorBidi" w:hAnsiTheme="minorBidi"/>
          <w:sz w:val="24"/>
          <w:szCs w:val="24"/>
          <w:rtl/>
        </w:rPr>
        <w:t>و</w:t>
      </w:r>
      <w:r w:rsidR="008E2F8E" w:rsidRPr="003C313C">
        <w:rPr>
          <w:rFonts w:asciiTheme="minorBidi" w:hAnsiTheme="minorBidi"/>
          <w:sz w:val="24"/>
          <w:szCs w:val="24"/>
          <w:rtl/>
        </w:rPr>
        <w:t xml:space="preserve">ن مع مجموعة من شركات </w:t>
      </w:r>
      <w:r w:rsidR="004D2C36" w:rsidRPr="003C313C">
        <w:rPr>
          <w:rFonts w:asciiTheme="minorBidi" w:hAnsiTheme="minorBidi"/>
          <w:sz w:val="24"/>
          <w:szCs w:val="24"/>
          <w:rtl/>
        </w:rPr>
        <w:t>الاتصالات</w:t>
      </w:r>
      <w:r w:rsidR="00E01C6F" w:rsidRPr="003C313C">
        <w:rPr>
          <w:rFonts w:asciiTheme="minorBidi" w:hAnsiTheme="minorBidi"/>
          <w:sz w:val="24"/>
          <w:szCs w:val="24"/>
          <w:rtl/>
        </w:rPr>
        <w:t xml:space="preserve"> وبعض الدول </w:t>
      </w:r>
      <w:r w:rsidR="00CD5822" w:rsidRPr="003C313C">
        <w:rPr>
          <w:rFonts w:asciiTheme="minorBidi" w:hAnsiTheme="minorBidi"/>
          <w:sz w:val="24"/>
          <w:szCs w:val="24"/>
          <w:rtl/>
        </w:rPr>
        <w:t>ا</w:t>
      </w:r>
      <w:r w:rsidR="00C70033" w:rsidRPr="003C313C">
        <w:rPr>
          <w:rFonts w:asciiTheme="minorBidi" w:hAnsiTheme="minorBidi"/>
          <w:sz w:val="24"/>
          <w:szCs w:val="24"/>
          <w:rtl/>
        </w:rPr>
        <w:t>لأو</w:t>
      </w:r>
      <w:r w:rsidR="00E01C6F" w:rsidRPr="003C313C">
        <w:rPr>
          <w:rFonts w:asciiTheme="minorBidi" w:hAnsiTheme="minorBidi"/>
          <w:sz w:val="24"/>
          <w:szCs w:val="24"/>
          <w:rtl/>
        </w:rPr>
        <w:t>روبية</w:t>
      </w:r>
      <w:r w:rsidR="00E01C6F" w:rsidRPr="003C313C">
        <w:rPr>
          <w:rFonts w:asciiTheme="minorBidi" w:hAnsiTheme="minorBidi"/>
          <w:sz w:val="24"/>
          <w:szCs w:val="24"/>
        </w:rPr>
        <w:t xml:space="preserve"> </w:t>
      </w:r>
      <w:r w:rsidR="00E01C6F" w:rsidRPr="003C313C">
        <w:rPr>
          <w:rFonts w:asciiTheme="minorBidi" w:hAnsiTheme="minorBidi"/>
          <w:sz w:val="24"/>
          <w:szCs w:val="24"/>
          <w:rtl/>
        </w:rPr>
        <w:t xml:space="preserve"> الغرض منها تتبع المراسلات </w:t>
      </w:r>
      <w:r w:rsidR="00CD5822" w:rsidRPr="003C313C">
        <w:rPr>
          <w:rFonts w:asciiTheme="minorBidi" w:hAnsiTheme="minorBidi"/>
          <w:sz w:val="24"/>
          <w:szCs w:val="24"/>
          <w:rtl/>
        </w:rPr>
        <w:t>الإ</w:t>
      </w:r>
      <w:r w:rsidR="00E01C6F" w:rsidRPr="003C313C">
        <w:rPr>
          <w:rFonts w:asciiTheme="minorBidi" w:hAnsiTheme="minorBidi"/>
          <w:sz w:val="24"/>
          <w:szCs w:val="24"/>
          <w:rtl/>
        </w:rPr>
        <w:t>لكترونية لل</w:t>
      </w:r>
      <w:r w:rsidR="00CD5822" w:rsidRPr="003C313C">
        <w:rPr>
          <w:rFonts w:asciiTheme="minorBidi" w:hAnsiTheme="minorBidi"/>
          <w:sz w:val="24"/>
          <w:szCs w:val="24"/>
          <w:rtl/>
        </w:rPr>
        <w:t>أ</w:t>
      </w:r>
      <w:r w:rsidR="00E01C6F" w:rsidRPr="003C313C">
        <w:rPr>
          <w:rFonts w:asciiTheme="minorBidi" w:hAnsiTheme="minorBidi"/>
          <w:sz w:val="24"/>
          <w:szCs w:val="24"/>
          <w:rtl/>
        </w:rPr>
        <w:t xml:space="preserve">فراد </w:t>
      </w:r>
      <w:r w:rsidR="00CD5822" w:rsidRPr="003C313C">
        <w:rPr>
          <w:rFonts w:asciiTheme="minorBidi" w:hAnsiTheme="minorBidi"/>
          <w:sz w:val="24"/>
          <w:szCs w:val="24"/>
          <w:rtl/>
        </w:rPr>
        <w:t>والتصنت</w:t>
      </w:r>
      <w:r w:rsidR="00E01C6F" w:rsidRPr="003C313C">
        <w:rPr>
          <w:rFonts w:asciiTheme="minorBidi" w:hAnsiTheme="minorBidi"/>
          <w:sz w:val="24"/>
          <w:szCs w:val="24"/>
          <w:rtl/>
        </w:rPr>
        <w:t xml:space="preserve"> على مكال</w:t>
      </w:r>
      <w:r w:rsidR="00EA3D44" w:rsidRPr="003C313C">
        <w:rPr>
          <w:rFonts w:asciiTheme="minorBidi" w:hAnsiTheme="minorBidi"/>
          <w:sz w:val="24"/>
          <w:szCs w:val="24"/>
          <w:rtl/>
        </w:rPr>
        <w:t>ماتهم</w:t>
      </w:r>
      <w:r w:rsidR="00E01C6F" w:rsidRPr="003C313C">
        <w:rPr>
          <w:rFonts w:asciiTheme="minorBidi" w:hAnsiTheme="minorBidi"/>
          <w:sz w:val="24"/>
          <w:szCs w:val="24"/>
          <w:rtl/>
        </w:rPr>
        <w:t xml:space="preserve"> الهاتفية</w:t>
      </w:r>
      <w:r w:rsidR="00E421BD">
        <w:rPr>
          <w:rFonts w:asciiTheme="minorBidi" w:hAnsiTheme="minorBidi" w:hint="cs"/>
          <w:sz w:val="24"/>
          <w:szCs w:val="24"/>
          <w:rtl/>
        </w:rPr>
        <w:t>،</w:t>
      </w:r>
      <w:r w:rsidR="00E01C6F" w:rsidRPr="003C313C">
        <w:rPr>
          <w:rFonts w:asciiTheme="minorBidi" w:hAnsiTheme="minorBidi"/>
          <w:sz w:val="24"/>
          <w:szCs w:val="24"/>
          <w:rtl/>
        </w:rPr>
        <w:t xml:space="preserve"> الجدير ذكره </w:t>
      </w:r>
      <w:r w:rsidR="00C70033" w:rsidRPr="003C313C">
        <w:rPr>
          <w:rFonts w:asciiTheme="minorBidi" w:hAnsiTheme="minorBidi"/>
          <w:sz w:val="24"/>
          <w:szCs w:val="24"/>
          <w:rtl/>
        </w:rPr>
        <w:t>أن</w:t>
      </w:r>
      <w:r w:rsidR="00E01C6F" w:rsidRPr="003C313C">
        <w:rPr>
          <w:rFonts w:asciiTheme="minorBidi" w:hAnsiTheme="minorBidi"/>
          <w:sz w:val="24"/>
          <w:szCs w:val="24"/>
          <w:rtl/>
        </w:rPr>
        <w:t xml:space="preserve"> الول</w:t>
      </w:r>
      <w:r w:rsidR="00CD5822" w:rsidRPr="003C313C">
        <w:rPr>
          <w:rFonts w:asciiTheme="minorBidi" w:hAnsiTheme="minorBidi"/>
          <w:sz w:val="24"/>
          <w:szCs w:val="24"/>
          <w:rtl/>
        </w:rPr>
        <w:t>ا</w:t>
      </w:r>
      <w:r w:rsidR="00C70033" w:rsidRPr="003C313C">
        <w:rPr>
          <w:rFonts w:asciiTheme="minorBidi" w:hAnsiTheme="minorBidi"/>
          <w:sz w:val="24"/>
          <w:szCs w:val="24"/>
          <w:rtl/>
        </w:rPr>
        <w:t>ي</w:t>
      </w:r>
      <w:r w:rsidR="00E01C6F" w:rsidRPr="003C313C">
        <w:rPr>
          <w:rFonts w:asciiTheme="minorBidi" w:hAnsiTheme="minorBidi"/>
          <w:sz w:val="24"/>
          <w:szCs w:val="24"/>
          <w:rtl/>
        </w:rPr>
        <w:t xml:space="preserve">ات المتحدة </w:t>
      </w:r>
      <w:r w:rsidR="00DC2594" w:rsidRPr="003C313C">
        <w:rPr>
          <w:rFonts w:asciiTheme="minorBidi" w:hAnsiTheme="minorBidi"/>
          <w:sz w:val="24"/>
          <w:szCs w:val="24"/>
          <w:rtl/>
        </w:rPr>
        <w:t>ال</w:t>
      </w:r>
      <w:r w:rsidR="00C70033" w:rsidRPr="003C313C">
        <w:rPr>
          <w:rFonts w:asciiTheme="minorBidi" w:hAnsiTheme="minorBidi"/>
          <w:sz w:val="24"/>
          <w:szCs w:val="24"/>
          <w:rtl/>
        </w:rPr>
        <w:t>ا</w:t>
      </w:r>
      <w:r w:rsidR="00FA5DF4" w:rsidRPr="003C313C">
        <w:rPr>
          <w:rFonts w:asciiTheme="minorBidi" w:hAnsiTheme="minorBidi"/>
          <w:sz w:val="24"/>
          <w:szCs w:val="24"/>
          <w:rtl/>
        </w:rPr>
        <w:t xml:space="preserve">مريكية </w:t>
      </w:r>
      <w:r w:rsidR="00E01C6F" w:rsidRPr="003C313C">
        <w:rPr>
          <w:rFonts w:asciiTheme="minorBidi" w:hAnsiTheme="minorBidi"/>
          <w:sz w:val="24"/>
          <w:szCs w:val="24"/>
          <w:rtl/>
        </w:rPr>
        <w:t>ليست الوحيدة في اعتمادها برامج مراقبة من هذا النوع</w:t>
      </w:r>
      <w:r w:rsidR="003351F6" w:rsidRPr="003C313C">
        <w:rPr>
          <w:rFonts w:asciiTheme="minorBidi" w:hAnsiTheme="minorBidi"/>
          <w:sz w:val="24"/>
          <w:szCs w:val="24"/>
          <w:rtl/>
        </w:rPr>
        <w:t xml:space="preserve"> حيث اصبحت </w:t>
      </w:r>
      <w:r w:rsidR="003351F6" w:rsidRPr="003C313C">
        <w:rPr>
          <w:rFonts w:asciiTheme="minorBidi" w:hAnsiTheme="minorBidi"/>
          <w:sz w:val="24"/>
          <w:szCs w:val="24"/>
          <w:rtl/>
        </w:rPr>
        <w:lastRenderedPageBreak/>
        <w:t>هذه البرامج ظاهرة كونية معتمدة من قبل عدد متز</w:t>
      </w:r>
      <w:r w:rsidR="00CD5822" w:rsidRPr="003C313C">
        <w:rPr>
          <w:rFonts w:asciiTheme="minorBidi" w:hAnsiTheme="minorBidi"/>
          <w:sz w:val="24"/>
          <w:szCs w:val="24"/>
          <w:rtl/>
        </w:rPr>
        <w:t>ا</w:t>
      </w:r>
      <w:r w:rsidR="00C70033" w:rsidRPr="003C313C">
        <w:rPr>
          <w:rFonts w:asciiTheme="minorBidi" w:hAnsiTheme="minorBidi"/>
          <w:sz w:val="24"/>
          <w:szCs w:val="24"/>
          <w:rtl/>
        </w:rPr>
        <w:t>ي</w:t>
      </w:r>
      <w:r w:rsidR="003351F6" w:rsidRPr="003C313C">
        <w:rPr>
          <w:rFonts w:asciiTheme="minorBidi" w:hAnsiTheme="minorBidi"/>
          <w:sz w:val="24"/>
          <w:szCs w:val="24"/>
          <w:rtl/>
        </w:rPr>
        <w:t xml:space="preserve">د من الدول منها ما هو غير </w:t>
      </w:r>
      <w:r w:rsidR="004D2C36" w:rsidRPr="003C313C">
        <w:rPr>
          <w:rFonts w:asciiTheme="minorBidi" w:hAnsiTheme="minorBidi"/>
          <w:sz w:val="24"/>
          <w:szCs w:val="24"/>
          <w:rtl/>
        </w:rPr>
        <w:t>قانون</w:t>
      </w:r>
      <w:r w:rsidR="003351F6" w:rsidRPr="003C313C">
        <w:rPr>
          <w:rFonts w:asciiTheme="minorBidi" w:hAnsiTheme="minorBidi"/>
          <w:sz w:val="24"/>
          <w:szCs w:val="24"/>
          <w:rtl/>
        </w:rPr>
        <w:t>ي ومنها ما هو من</w:t>
      </w:r>
      <w:r w:rsidR="000B5737" w:rsidRPr="003C313C">
        <w:rPr>
          <w:rFonts w:asciiTheme="minorBidi" w:hAnsiTheme="minorBidi"/>
          <w:sz w:val="24"/>
          <w:szCs w:val="24"/>
          <w:rtl/>
        </w:rPr>
        <w:t>ظم ب</w:t>
      </w:r>
      <w:r w:rsidR="004D2C36" w:rsidRPr="003C313C">
        <w:rPr>
          <w:rFonts w:asciiTheme="minorBidi" w:hAnsiTheme="minorBidi"/>
          <w:sz w:val="24"/>
          <w:szCs w:val="24"/>
          <w:rtl/>
        </w:rPr>
        <w:t>قانون</w:t>
      </w:r>
      <w:r w:rsidR="000B5737" w:rsidRPr="003C313C">
        <w:rPr>
          <w:rFonts w:asciiTheme="minorBidi" w:hAnsiTheme="minorBidi"/>
          <w:sz w:val="24"/>
          <w:szCs w:val="24"/>
          <w:rtl/>
        </w:rPr>
        <w:t xml:space="preserve"> يحكم عملية المراقبة</w:t>
      </w:r>
      <w:r w:rsidR="00E421BD">
        <w:rPr>
          <w:rFonts w:asciiTheme="minorBidi" w:hAnsiTheme="minorBidi" w:hint="cs"/>
          <w:sz w:val="24"/>
          <w:szCs w:val="24"/>
          <w:rtl/>
        </w:rPr>
        <w:t>،</w:t>
      </w:r>
      <w:r w:rsidR="000B5737" w:rsidRPr="003C313C">
        <w:rPr>
          <w:rFonts w:asciiTheme="minorBidi" w:hAnsiTheme="minorBidi"/>
          <w:sz w:val="24"/>
          <w:szCs w:val="24"/>
          <w:rtl/>
        </w:rPr>
        <w:t xml:space="preserve"> </w:t>
      </w:r>
      <w:r w:rsidR="003351F6" w:rsidRPr="003C313C">
        <w:rPr>
          <w:rFonts w:asciiTheme="minorBidi" w:hAnsiTheme="minorBidi"/>
          <w:sz w:val="24"/>
          <w:szCs w:val="24"/>
          <w:rtl/>
        </w:rPr>
        <w:t xml:space="preserve">على سبيل المثال </w:t>
      </w:r>
      <w:r w:rsidR="00CD5822" w:rsidRPr="003C313C">
        <w:rPr>
          <w:rFonts w:asciiTheme="minorBidi" w:hAnsiTheme="minorBidi"/>
          <w:sz w:val="24"/>
          <w:szCs w:val="24"/>
          <w:rtl/>
        </w:rPr>
        <w:t>أ</w:t>
      </w:r>
      <w:r w:rsidR="003351F6" w:rsidRPr="003C313C">
        <w:rPr>
          <w:rFonts w:asciiTheme="minorBidi" w:hAnsiTheme="minorBidi"/>
          <w:sz w:val="24"/>
          <w:szCs w:val="24"/>
          <w:rtl/>
        </w:rPr>
        <w:t xml:space="preserve">ظهرت التقارير </w:t>
      </w:r>
      <w:r w:rsidR="00C70033" w:rsidRPr="003C313C">
        <w:rPr>
          <w:rFonts w:asciiTheme="minorBidi" w:hAnsiTheme="minorBidi"/>
          <w:sz w:val="24"/>
          <w:szCs w:val="24"/>
          <w:rtl/>
        </w:rPr>
        <w:t>أن</w:t>
      </w:r>
      <w:r w:rsidR="003351F6" w:rsidRPr="003C313C">
        <w:rPr>
          <w:rFonts w:asciiTheme="minorBidi" w:hAnsiTheme="minorBidi"/>
          <w:sz w:val="24"/>
          <w:szCs w:val="24"/>
          <w:rtl/>
        </w:rPr>
        <w:t xml:space="preserve"> السلطات </w:t>
      </w:r>
      <w:r w:rsidR="00DC2594" w:rsidRPr="003C313C">
        <w:rPr>
          <w:rFonts w:asciiTheme="minorBidi" w:hAnsiTheme="minorBidi"/>
          <w:sz w:val="24"/>
          <w:szCs w:val="24"/>
          <w:rtl/>
        </w:rPr>
        <w:t>ال</w:t>
      </w:r>
      <w:r w:rsidR="00C70033" w:rsidRPr="003C313C">
        <w:rPr>
          <w:rFonts w:asciiTheme="minorBidi" w:hAnsiTheme="minorBidi"/>
          <w:sz w:val="24"/>
          <w:szCs w:val="24"/>
          <w:rtl/>
        </w:rPr>
        <w:t>ا</w:t>
      </w:r>
      <w:r w:rsidR="003351F6" w:rsidRPr="003C313C">
        <w:rPr>
          <w:rFonts w:asciiTheme="minorBidi" w:hAnsiTheme="minorBidi"/>
          <w:sz w:val="24"/>
          <w:szCs w:val="24"/>
          <w:rtl/>
        </w:rPr>
        <w:t xml:space="preserve">سترالية قد قامت باختراق سجلات المواقع </w:t>
      </w:r>
      <w:r w:rsidR="00DC2594" w:rsidRPr="003C313C">
        <w:rPr>
          <w:rFonts w:asciiTheme="minorBidi" w:hAnsiTheme="minorBidi"/>
          <w:sz w:val="24"/>
          <w:szCs w:val="24"/>
          <w:rtl/>
        </w:rPr>
        <w:t>الإ</w:t>
      </w:r>
      <w:r w:rsidR="003351F6" w:rsidRPr="003C313C">
        <w:rPr>
          <w:rFonts w:asciiTheme="minorBidi" w:hAnsiTheme="minorBidi"/>
          <w:sz w:val="24"/>
          <w:szCs w:val="24"/>
          <w:rtl/>
        </w:rPr>
        <w:t xml:space="preserve">لكترونية </w:t>
      </w:r>
      <w:r w:rsidR="00DC2594" w:rsidRPr="003C313C">
        <w:rPr>
          <w:rFonts w:asciiTheme="minorBidi" w:hAnsiTheme="minorBidi"/>
          <w:sz w:val="24"/>
          <w:szCs w:val="24"/>
          <w:rtl/>
        </w:rPr>
        <w:t>الأ</w:t>
      </w:r>
      <w:r w:rsidR="003351F6" w:rsidRPr="003C313C">
        <w:rPr>
          <w:rFonts w:asciiTheme="minorBidi" w:hAnsiTheme="minorBidi"/>
          <w:sz w:val="24"/>
          <w:szCs w:val="24"/>
          <w:rtl/>
        </w:rPr>
        <w:t xml:space="preserve">سترالية في العام 2014 بواسطة مزودين خدمة </w:t>
      </w:r>
      <w:r w:rsidR="00DC2594" w:rsidRPr="003C313C">
        <w:rPr>
          <w:rFonts w:asciiTheme="minorBidi" w:hAnsiTheme="minorBidi"/>
          <w:sz w:val="24"/>
          <w:szCs w:val="24"/>
          <w:rtl/>
        </w:rPr>
        <w:t>الإ</w:t>
      </w:r>
      <w:r w:rsidR="00C70033" w:rsidRPr="003C313C">
        <w:rPr>
          <w:rFonts w:asciiTheme="minorBidi" w:hAnsiTheme="minorBidi"/>
          <w:sz w:val="24"/>
          <w:szCs w:val="24"/>
          <w:rtl/>
        </w:rPr>
        <w:t>ن</w:t>
      </w:r>
      <w:r w:rsidR="003351F6" w:rsidRPr="003C313C">
        <w:rPr>
          <w:rFonts w:asciiTheme="minorBidi" w:hAnsiTheme="minorBidi"/>
          <w:sz w:val="24"/>
          <w:szCs w:val="24"/>
          <w:rtl/>
        </w:rPr>
        <w:t xml:space="preserve">ترنت في استراليا للوصول </w:t>
      </w:r>
      <w:r w:rsidR="00C70033" w:rsidRPr="003C313C">
        <w:rPr>
          <w:rFonts w:asciiTheme="minorBidi" w:hAnsiTheme="minorBidi"/>
          <w:sz w:val="24"/>
          <w:szCs w:val="24"/>
          <w:rtl/>
        </w:rPr>
        <w:t>إلى</w:t>
      </w:r>
      <w:r w:rsidR="003351F6" w:rsidRPr="003C313C">
        <w:rPr>
          <w:rFonts w:asciiTheme="minorBidi" w:hAnsiTheme="minorBidi"/>
          <w:sz w:val="24"/>
          <w:szCs w:val="24"/>
          <w:rtl/>
        </w:rPr>
        <w:t xml:space="preserve"> معلومات تتعلق ب</w:t>
      </w:r>
      <w:r w:rsidR="00961143" w:rsidRPr="003C313C">
        <w:rPr>
          <w:rFonts w:asciiTheme="minorBidi" w:hAnsiTheme="minorBidi"/>
          <w:sz w:val="24"/>
          <w:szCs w:val="24"/>
          <w:rtl/>
        </w:rPr>
        <w:t>الأفراد</w:t>
      </w:r>
      <w:r w:rsidR="003351F6" w:rsidRPr="003C313C">
        <w:rPr>
          <w:rFonts w:asciiTheme="minorBidi" w:hAnsiTheme="minorBidi"/>
          <w:sz w:val="24"/>
          <w:szCs w:val="24"/>
          <w:rtl/>
        </w:rPr>
        <w:t>.</w:t>
      </w:r>
      <w:r w:rsidR="003351F6" w:rsidRPr="003C313C">
        <w:rPr>
          <w:rStyle w:val="FootnoteReference"/>
          <w:rFonts w:asciiTheme="minorBidi" w:hAnsiTheme="minorBidi"/>
          <w:sz w:val="24"/>
          <w:szCs w:val="24"/>
          <w:rtl/>
        </w:rPr>
        <w:footnoteReference w:id="2"/>
      </w:r>
      <w:r w:rsidR="003351F6" w:rsidRPr="003C313C">
        <w:rPr>
          <w:rFonts w:asciiTheme="minorBidi" w:hAnsiTheme="minorBidi"/>
          <w:sz w:val="24"/>
          <w:szCs w:val="24"/>
          <w:rtl/>
        </w:rPr>
        <w:t xml:space="preserve"> </w:t>
      </w:r>
      <w:r w:rsidR="00DC2594" w:rsidRPr="003C313C">
        <w:rPr>
          <w:rFonts w:asciiTheme="minorBidi" w:hAnsiTheme="minorBidi"/>
          <w:sz w:val="24"/>
          <w:szCs w:val="24"/>
          <w:rtl/>
        </w:rPr>
        <w:t>أ</w:t>
      </w:r>
      <w:r w:rsidR="000B5737" w:rsidRPr="003C313C">
        <w:rPr>
          <w:rFonts w:asciiTheme="minorBidi" w:hAnsiTheme="minorBidi"/>
          <w:sz w:val="24"/>
          <w:szCs w:val="24"/>
          <w:rtl/>
        </w:rPr>
        <w:t>ما في الصين فهنالك برنامج</w:t>
      </w:r>
      <w:r w:rsidR="00E421BD">
        <w:rPr>
          <w:rFonts w:asciiTheme="minorBidi" w:hAnsiTheme="minorBidi" w:hint="cs"/>
          <w:sz w:val="24"/>
          <w:szCs w:val="24"/>
          <w:rtl/>
        </w:rPr>
        <w:t xml:space="preserve"> </w:t>
      </w:r>
      <w:r w:rsidR="00CC165E" w:rsidRPr="003C313C">
        <w:rPr>
          <w:rFonts w:asciiTheme="minorBidi" w:hAnsiTheme="minorBidi"/>
          <w:sz w:val="24"/>
          <w:szCs w:val="24"/>
          <w:rtl/>
        </w:rPr>
        <w:t>م</w:t>
      </w:r>
      <w:r w:rsidR="00E421BD">
        <w:rPr>
          <w:rFonts w:asciiTheme="minorBidi" w:hAnsiTheme="minorBidi" w:hint="cs"/>
          <w:sz w:val="24"/>
          <w:szCs w:val="24"/>
          <w:rtl/>
        </w:rPr>
        <w:t>ُ</w:t>
      </w:r>
      <w:r w:rsidR="00CC165E" w:rsidRPr="003C313C">
        <w:rPr>
          <w:rFonts w:asciiTheme="minorBidi" w:hAnsiTheme="minorBidi"/>
          <w:sz w:val="24"/>
          <w:szCs w:val="24"/>
          <w:rtl/>
        </w:rPr>
        <w:t>علن عنه لهذه الغ</w:t>
      </w:r>
      <w:r w:rsidR="00DC2594" w:rsidRPr="003C313C">
        <w:rPr>
          <w:rFonts w:asciiTheme="minorBidi" w:hAnsiTheme="minorBidi"/>
          <w:sz w:val="24"/>
          <w:szCs w:val="24"/>
          <w:rtl/>
        </w:rPr>
        <w:t>ا</w:t>
      </w:r>
      <w:r w:rsidR="00C70033" w:rsidRPr="003C313C">
        <w:rPr>
          <w:rFonts w:asciiTheme="minorBidi" w:hAnsiTheme="minorBidi"/>
          <w:sz w:val="24"/>
          <w:szCs w:val="24"/>
          <w:rtl/>
        </w:rPr>
        <w:t>ي</w:t>
      </w:r>
      <w:r w:rsidR="00CC165E" w:rsidRPr="003C313C">
        <w:rPr>
          <w:rFonts w:asciiTheme="minorBidi" w:hAnsiTheme="minorBidi"/>
          <w:sz w:val="24"/>
          <w:szCs w:val="24"/>
          <w:rtl/>
        </w:rPr>
        <w:t xml:space="preserve">ات يطلق عليه </w:t>
      </w:r>
      <w:r w:rsidR="00CC165E" w:rsidRPr="003C313C">
        <w:rPr>
          <w:rFonts w:asciiTheme="minorBidi" w:hAnsiTheme="minorBidi"/>
          <w:sz w:val="24"/>
          <w:szCs w:val="24"/>
        </w:rPr>
        <w:t>Golden Shield Project</w:t>
      </w:r>
      <w:r w:rsidR="00CC165E" w:rsidRPr="003C313C">
        <w:rPr>
          <w:rFonts w:asciiTheme="minorBidi" w:hAnsiTheme="minorBidi"/>
          <w:sz w:val="24"/>
          <w:szCs w:val="24"/>
          <w:rtl/>
        </w:rPr>
        <w:t xml:space="preserve"> وهو برنامج مخصص</w:t>
      </w:r>
      <w:r w:rsidR="000B5737" w:rsidRPr="003C313C">
        <w:rPr>
          <w:rFonts w:asciiTheme="minorBidi" w:hAnsiTheme="minorBidi"/>
          <w:sz w:val="24"/>
          <w:szCs w:val="24"/>
          <w:rtl/>
        </w:rPr>
        <w:t xml:space="preserve"> لمراقبة </w:t>
      </w:r>
      <w:r w:rsidR="00961143" w:rsidRPr="003C313C">
        <w:rPr>
          <w:rFonts w:asciiTheme="minorBidi" w:hAnsiTheme="minorBidi"/>
          <w:sz w:val="24"/>
          <w:szCs w:val="24"/>
          <w:rtl/>
        </w:rPr>
        <w:t>الأفراد</w:t>
      </w:r>
      <w:r w:rsidR="00CC165E" w:rsidRPr="003C313C">
        <w:rPr>
          <w:rFonts w:asciiTheme="minorBidi" w:hAnsiTheme="minorBidi"/>
          <w:sz w:val="24"/>
          <w:szCs w:val="24"/>
          <w:rtl/>
        </w:rPr>
        <w:t xml:space="preserve"> ضمن وزارة </w:t>
      </w:r>
      <w:r w:rsidR="00904F51" w:rsidRPr="003C313C">
        <w:rPr>
          <w:rFonts w:asciiTheme="minorBidi" w:hAnsiTheme="minorBidi"/>
          <w:sz w:val="24"/>
          <w:szCs w:val="24"/>
          <w:rtl/>
        </w:rPr>
        <w:t>الأمن</w:t>
      </w:r>
      <w:r w:rsidR="00CC165E" w:rsidRPr="003C313C">
        <w:rPr>
          <w:rFonts w:asciiTheme="minorBidi" w:hAnsiTheme="minorBidi"/>
          <w:sz w:val="24"/>
          <w:szCs w:val="24"/>
          <w:rtl/>
        </w:rPr>
        <w:t xml:space="preserve"> القومي الصينية حيث </w:t>
      </w:r>
      <w:r w:rsidR="00607C4C" w:rsidRPr="003C313C">
        <w:rPr>
          <w:rFonts w:asciiTheme="minorBidi" w:hAnsiTheme="minorBidi"/>
          <w:sz w:val="24"/>
          <w:szCs w:val="24"/>
          <w:rtl/>
        </w:rPr>
        <w:t>اعتمد في العام 1998 و</w:t>
      </w:r>
      <w:r w:rsidR="00CC165E" w:rsidRPr="003C313C">
        <w:rPr>
          <w:rFonts w:asciiTheme="minorBidi" w:hAnsiTheme="minorBidi"/>
          <w:sz w:val="24"/>
          <w:szCs w:val="24"/>
          <w:rtl/>
        </w:rPr>
        <w:t>بد</w:t>
      </w:r>
      <w:r w:rsidR="00DC2594" w:rsidRPr="003C313C">
        <w:rPr>
          <w:rFonts w:asciiTheme="minorBidi" w:hAnsiTheme="minorBidi"/>
          <w:sz w:val="24"/>
          <w:szCs w:val="24"/>
          <w:rtl/>
        </w:rPr>
        <w:t>أ</w:t>
      </w:r>
      <w:r w:rsidR="00CC165E" w:rsidRPr="003C313C">
        <w:rPr>
          <w:rFonts w:asciiTheme="minorBidi" w:hAnsiTheme="minorBidi"/>
          <w:sz w:val="24"/>
          <w:szCs w:val="24"/>
          <w:rtl/>
        </w:rPr>
        <w:t xml:space="preserve"> العمل </w:t>
      </w:r>
      <w:r w:rsidR="00DC2594" w:rsidRPr="003C313C">
        <w:rPr>
          <w:rFonts w:asciiTheme="minorBidi" w:hAnsiTheme="minorBidi"/>
          <w:sz w:val="24"/>
          <w:szCs w:val="24"/>
          <w:rtl/>
        </w:rPr>
        <w:t>فيه</w:t>
      </w:r>
      <w:r w:rsidR="00CC165E" w:rsidRPr="003C313C">
        <w:rPr>
          <w:rFonts w:asciiTheme="minorBidi" w:hAnsiTheme="minorBidi"/>
          <w:sz w:val="24"/>
          <w:szCs w:val="24"/>
          <w:rtl/>
        </w:rPr>
        <w:t xml:space="preserve"> في العام 2003.</w:t>
      </w:r>
      <w:r w:rsidR="00607C4C" w:rsidRPr="003C313C">
        <w:rPr>
          <w:rStyle w:val="FootnoteReference"/>
          <w:rFonts w:asciiTheme="minorBidi" w:hAnsiTheme="minorBidi"/>
          <w:sz w:val="24"/>
          <w:szCs w:val="24"/>
          <w:rtl/>
        </w:rPr>
        <w:footnoteReference w:id="3"/>
      </w:r>
      <w:r w:rsidR="00CC165E" w:rsidRPr="003C313C">
        <w:rPr>
          <w:rFonts w:asciiTheme="minorBidi" w:hAnsiTheme="minorBidi"/>
          <w:sz w:val="24"/>
          <w:szCs w:val="24"/>
          <w:rtl/>
        </w:rPr>
        <w:t xml:space="preserve"> </w:t>
      </w:r>
      <w:r w:rsidR="006F2EE9" w:rsidRPr="003C313C">
        <w:rPr>
          <w:rFonts w:asciiTheme="minorBidi" w:hAnsiTheme="minorBidi"/>
          <w:sz w:val="24"/>
          <w:szCs w:val="24"/>
          <w:rtl/>
        </w:rPr>
        <w:t xml:space="preserve">كل ذلك عزز من موقف </w:t>
      </w:r>
      <w:r w:rsidR="00DC2594" w:rsidRPr="003C313C">
        <w:rPr>
          <w:rFonts w:asciiTheme="minorBidi" w:hAnsiTheme="minorBidi"/>
          <w:sz w:val="24"/>
          <w:szCs w:val="24"/>
          <w:rtl/>
        </w:rPr>
        <w:t>الأ</w:t>
      </w:r>
      <w:r w:rsidR="006F2EE9" w:rsidRPr="003C313C">
        <w:rPr>
          <w:rFonts w:asciiTheme="minorBidi" w:hAnsiTheme="minorBidi"/>
          <w:sz w:val="24"/>
          <w:szCs w:val="24"/>
          <w:rtl/>
        </w:rPr>
        <w:t>صوات التي</w:t>
      </w:r>
      <w:r w:rsidR="00D62A52" w:rsidRPr="003C313C">
        <w:rPr>
          <w:rFonts w:asciiTheme="minorBidi" w:hAnsiTheme="minorBidi"/>
          <w:sz w:val="24"/>
          <w:szCs w:val="24"/>
          <w:rtl/>
        </w:rPr>
        <w:t xml:space="preserve"> تنادي بوضع حد لهذه الممارسات الحكومية المتمثلة في مراقبة </w:t>
      </w:r>
      <w:r w:rsidR="00DC2594" w:rsidRPr="003C313C">
        <w:rPr>
          <w:rFonts w:asciiTheme="minorBidi" w:hAnsiTheme="minorBidi"/>
          <w:sz w:val="24"/>
          <w:szCs w:val="24"/>
          <w:rtl/>
        </w:rPr>
        <w:t>الأ</w:t>
      </w:r>
      <w:r w:rsidR="00D62A52" w:rsidRPr="003C313C">
        <w:rPr>
          <w:rFonts w:asciiTheme="minorBidi" w:hAnsiTheme="minorBidi"/>
          <w:sz w:val="24"/>
          <w:szCs w:val="24"/>
          <w:rtl/>
        </w:rPr>
        <w:t xml:space="preserve">شخاص بشكل سري على اعتبار </w:t>
      </w:r>
      <w:r w:rsidR="00C70033" w:rsidRPr="003C313C">
        <w:rPr>
          <w:rFonts w:asciiTheme="minorBidi" w:hAnsiTheme="minorBidi"/>
          <w:sz w:val="24"/>
          <w:szCs w:val="24"/>
          <w:rtl/>
        </w:rPr>
        <w:t>أن</w:t>
      </w:r>
      <w:r w:rsidR="00D62A52" w:rsidRPr="003C313C">
        <w:rPr>
          <w:rFonts w:asciiTheme="minorBidi" w:hAnsiTheme="minorBidi"/>
          <w:sz w:val="24"/>
          <w:szCs w:val="24"/>
          <w:rtl/>
        </w:rPr>
        <w:t xml:space="preserve">ها تشكل </w:t>
      </w:r>
      <w:r w:rsidR="004D214D" w:rsidRPr="003C313C">
        <w:rPr>
          <w:rFonts w:asciiTheme="minorBidi" w:hAnsiTheme="minorBidi"/>
          <w:sz w:val="24"/>
          <w:szCs w:val="24"/>
          <w:rtl/>
        </w:rPr>
        <w:t>انتهاك</w:t>
      </w:r>
      <w:r w:rsidR="00D62A52" w:rsidRPr="003C313C">
        <w:rPr>
          <w:rFonts w:asciiTheme="minorBidi" w:hAnsiTheme="minorBidi"/>
          <w:sz w:val="24"/>
          <w:szCs w:val="24"/>
          <w:rtl/>
        </w:rPr>
        <w:t xml:space="preserve"> </w:t>
      </w:r>
      <w:r w:rsidR="006F2EE9" w:rsidRPr="003C313C">
        <w:rPr>
          <w:rFonts w:asciiTheme="minorBidi" w:hAnsiTheme="minorBidi"/>
          <w:sz w:val="24"/>
          <w:szCs w:val="24"/>
          <w:rtl/>
        </w:rPr>
        <w:t>للحق</w:t>
      </w:r>
      <w:r w:rsidR="006A5576" w:rsidRPr="003C313C">
        <w:rPr>
          <w:rFonts w:asciiTheme="minorBidi" w:hAnsiTheme="minorBidi"/>
          <w:sz w:val="24"/>
          <w:szCs w:val="24"/>
          <w:rtl/>
        </w:rPr>
        <w:t xml:space="preserve"> في الخصوصية والحق في التجمع</w:t>
      </w:r>
      <w:r w:rsidR="00D62A52" w:rsidRPr="003C313C">
        <w:rPr>
          <w:rFonts w:asciiTheme="minorBidi" w:hAnsiTheme="minorBidi"/>
          <w:sz w:val="24"/>
          <w:szCs w:val="24"/>
          <w:rtl/>
        </w:rPr>
        <w:t xml:space="preserve"> والحق في التعبير عن الر</w:t>
      </w:r>
      <w:r w:rsidR="00C70033" w:rsidRPr="003C313C">
        <w:rPr>
          <w:rFonts w:asciiTheme="minorBidi" w:hAnsiTheme="minorBidi"/>
          <w:sz w:val="24"/>
          <w:szCs w:val="24"/>
          <w:rtl/>
        </w:rPr>
        <w:t>أي</w:t>
      </w:r>
      <w:r w:rsidR="006F2EE9" w:rsidRPr="003C313C">
        <w:rPr>
          <w:rFonts w:asciiTheme="minorBidi" w:hAnsiTheme="minorBidi"/>
          <w:sz w:val="24"/>
          <w:szCs w:val="24"/>
          <w:rtl/>
        </w:rPr>
        <w:t xml:space="preserve"> كما </w:t>
      </w:r>
      <w:r w:rsidR="006A5576" w:rsidRPr="003C313C">
        <w:rPr>
          <w:rFonts w:asciiTheme="minorBidi" w:hAnsiTheme="minorBidi"/>
          <w:sz w:val="24"/>
          <w:szCs w:val="24"/>
          <w:rtl/>
        </w:rPr>
        <w:t>أ</w:t>
      </w:r>
      <w:r w:rsidR="006F2EE9" w:rsidRPr="003C313C">
        <w:rPr>
          <w:rFonts w:asciiTheme="minorBidi" w:hAnsiTheme="minorBidi"/>
          <w:sz w:val="24"/>
          <w:szCs w:val="24"/>
          <w:rtl/>
        </w:rPr>
        <w:t>قرته المواثيق الدولية</w:t>
      </w:r>
      <w:r w:rsidR="00E421BD">
        <w:rPr>
          <w:rFonts w:asciiTheme="minorBidi" w:hAnsiTheme="minorBidi" w:hint="cs"/>
          <w:sz w:val="24"/>
          <w:szCs w:val="24"/>
          <w:rtl/>
        </w:rPr>
        <w:t>،</w:t>
      </w:r>
      <w:r w:rsidR="00D62A52" w:rsidRPr="003C313C">
        <w:rPr>
          <w:rFonts w:asciiTheme="minorBidi" w:hAnsiTheme="minorBidi"/>
          <w:sz w:val="24"/>
          <w:szCs w:val="24"/>
          <w:rtl/>
        </w:rPr>
        <w:t xml:space="preserve"> فقد </w:t>
      </w:r>
      <w:r w:rsidR="006A5576" w:rsidRPr="003C313C">
        <w:rPr>
          <w:rFonts w:asciiTheme="minorBidi" w:hAnsiTheme="minorBidi"/>
          <w:sz w:val="24"/>
          <w:szCs w:val="24"/>
          <w:rtl/>
        </w:rPr>
        <w:t>أق</w:t>
      </w:r>
      <w:r w:rsidR="00D62A52" w:rsidRPr="003C313C">
        <w:rPr>
          <w:rFonts w:asciiTheme="minorBidi" w:hAnsiTheme="minorBidi"/>
          <w:sz w:val="24"/>
          <w:szCs w:val="24"/>
          <w:rtl/>
        </w:rPr>
        <w:t>ر</w:t>
      </w:r>
      <w:r w:rsidR="006A5576" w:rsidRPr="003C313C">
        <w:rPr>
          <w:rFonts w:asciiTheme="minorBidi" w:hAnsiTheme="minorBidi"/>
          <w:sz w:val="24"/>
          <w:szCs w:val="24"/>
          <w:rtl/>
        </w:rPr>
        <w:t>ّ</w:t>
      </w:r>
      <w:r w:rsidR="00D62A52" w:rsidRPr="003C313C">
        <w:rPr>
          <w:rFonts w:asciiTheme="minorBidi" w:hAnsiTheme="minorBidi"/>
          <w:sz w:val="24"/>
          <w:szCs w:val="24"/>
          <w:rtl/>
        </w:rPr>
        <w:t>ت المادة الث</w:t>
      </w:r>
      <w:r w:rsidR="00DC2594" w:rsidRPr="003C313C">
        <w:rPr>
          <w:rFonts w:asciiTheme="minorBidi" w:hAnsiTheme="minorBidi"/>
          <w:sz w:val="24"/>
          <w:szCs w:val="24"/>
          <w:rtl/>
        </w:rPr>
        <w:t>ا</w:t>
      </w:r>
      <w:r w:rsidR="00C70033" w:rsidRPr="003C313C">
        <w:rPr>
          <w:rFonts w:asciiTheme="minorBidi" w:hAnsiTheme="minorBidi"/>
          <w:sz w:val="24"/>
          <w:szCs w:val="24"/>
          <w:rtl/>
        </w:rPr>
        <w:t>ن</w:t>
      </w:r>
      <w:r w:rsidR="00D62A52" w:rsidRPr="003C313C">
        <w:rPr>
          <w:rFonts w:asciiTheme="minorBidi" w:hAnsiTheme="minorBidi"/>
          <w:sz w:val="24"/>
          <w:szCs w:val="24"/>
          <w:rtl/>
        </w:rPr>
        <w:t xml:space="preserve">ية عشرة من </w:t>
      </w:r>
      <w:r w:rsidR="004D2C36" w:rsidRPr="003C313C">
        <w:rPr>
          <w:rFonts w:asciiTheme="minorBidi" w:hAnsiTheme="minorBidi"/>
          <w:sz w:val="24"/>
          <w:szCs w:val="24"/>
          <w:rtl/>
        </w:rPr>
        <w:t>الإعلان</w:t>
      </w:r>
      <w:r w:rsidR="00D62A52" w:rsidRPr="003C313C">
        <w:rPr>
          <w:rFonts w:asciiTheme="minorBidi" w:hAnsiTheme="minorBidi"/>
          <w:sz w:val="24"/>
          <w:szCs w:val="24"/>
          <w:rtl/>
        </w:rPr>
        <w:t xml:space="preserve"> العالمي لحقوق </w:t>
      </w:r>
      <w:r w:rsidR="004D2C36" w:rsidRPr="003C313C">
        <w:rPr>
          <w:rFonts w:asciiTheme="minorBidi" w:hAnsiTheme="minorBidi"/>
          <w:sz w:val="24"/>
          <w:szCs w:val="24"/>
          <w:rtl/>
        </w:rPr>
        <w:t>الإنسان</w:t>
      </w:r>
      <w:r w:rsidR="00D62A52" w:rsidRPr="003C313C">
        <w:rPr>
          <w:rFonts w:asciiTheme="minorBidi" w:hAnsiTheme="minorBidi"/>
          <w:sz w:val="24"/>
          <w:szCs w:val="24"/>
          <w:rtl/>
        </w:rPr>
        <w:t xml:space="preserve"> </w:t>
      </w:r>
      <w:r w:rsidR="00C70033" w:rsidRPr="003C313C">
        <w:rPr>
          <w:rFonts w:asciiTheme="minorBidi" w:hAnsiTheme="minorBidi"/>
          <w:sz w:val="24"/>
          <w:szCs w:val="24"/>
          <w:rtl/>
        </w:rPr>
        <w:t>أن</w:t>
      </w:r>
      <w:r w:rsidR="006A5576" w:rsidRPr="003C313C">
        <w:rPr>
          <w:rFonts w:asciiTheme="minorBidi" w:hAnsiTheme="minorBidi"/>
          <w:sz w:val="24"/>
          <w:szCs w:val="24"/>
          <w:rtl/>
        </w:rPr>
        <w:t>ه</w:t>
      </w:r>
      <w:r w:rsidR="00D62A52" w:rsidRPr="003C313C">
        <w:rPr>
          <w:rFonts w:asciiTheme="minorBidi" w:hAnsiTheme="minorBidi"/>
          <w:sz w:val="24"/>
          <w:szCs w:val="24"/>
          <w:rtl/>
        </w:rPr>
        <w:t xml:space="preserve"> </w:t>
      </w:r>
      <w:r w:rsidR="00EE2F79" w:rsidRPr="003C313C">
        <w:rPr>
          <w:rFonts w:asciiTheme="minorBidi" w:hAnsiTheme="minorBidi"/>
          <w:sz w:val="24"/>
          <w:szCs w:val="24"/>
          <w:rtl/>
        </w:rPr>
        <w:t xml:space="preserve">" </w:t>
      </w:r>
      <w:r w:rsidR="00EE2F79" w:rsidRPr="003C313C">
        <w:rPr>
          <w:rFonts w:asciiTheme="minorBidi" w:hAnsiTheme="minorBidi"/>
          <w:b/>
          <w:bCs/>
          <w:sz w:val="24"/>
          <w:szCs w:val="24"/>
          <w:rtl/>
        </w:rPr>
        <w:t>لا ي</w:t>
      </w:r>
      <w:r w:rsidR="00D62A52" w:rsidRPr="003C313C">
        <w:rPr>
          <w:rFonts w:asciiTheme="minorBidi" w:hAnsiTheme="minorBidi"/>
          <w:b/>
          <w:bCs/>
          <w:sz w:val="24"/>
          <w:szCs w:val="24"/>
          <w:rtl/>
        </w:rPr>
        <w:t xml:space="preserve">عرض </w:t>
      </w:r>
      <w:r w:rsidR="00EE2F79" w:rsidRPr="003C313C">
        <w:rPr>
          <w:rFonts w:asciiTheme="minorBidi" w:hAnsiTheme="minorBidi"/>
          <w:b/>
          <w:bCs/>
          <w:sz w:val="24"/>
          <w:szCs w:val="24"/>
          <w:rtl/>
        </w:rPr>
        <w:t xml:space="preserve">احد لتدخل تعسفي في حياته الخاصة </w:t>
      </w:r>
      <w:r w:rsidR="00C70033" w:rsidRPr="003C313C">
        <w:rPr>
          <w:rFonts w:asciiTheme="minorBidi" w:hAnsiTheme="minorBidi"/>
          <w:b/>
          <w:bCs/>
          <w:sz w:val="24"/>
          <w:szCs w:val="24"/>
          <w:rtl/>
        </w:rPr>
        <w:t>أو</w:t>
      </w:r>
      <w:r w:rsidR="00EE2F79" w:rsidRPr="003C313C">
        <w:rPr>
          <w:rFonts w:asciiTheme="minorBidi" w:hAnsiTheme="minorBidi"/>
          <w:b/>
          <w:bCs/>
          <w:sz w:val="24"/>
          <w:szCs w:val="24"/>
          <w:rtl/>
        </w:rPr>
        <w:t xml:space="preserve"> اسرته </w:t>
      </w:r>
      <w:r w:rsidR="00C70033" w:rsidRPr="003C313C">
        <w:rPr>
          <w:rFonts w:asciiTheme="minorBidi" w:hAnsiTheme="minorBidi"/>
          <w:b/>
          <w:bCs/>
          <w:sz w:val="24"/>
          <w:szCs w:val="24"/>
          <w:rtl/>
        </w:rPr>
        <w:t>أو</w:t>
      </w:r>
      <w:r w:rsidR="00EE2F79" w:rsidRPr="003C313C">
        <w:rPr>
          <w:rFonts w:asciiTheme="minorBidi" w:hAnsiTheme="minorBidi"/>
          <w:b/>
          <w:bCs/>
          <w:sz w:val="24"/>
          <w:szCs w:val="24"/>
          <w:rtl/>
        </w:rPr>
        <w:t xml:space="preserve"> مسكنه </w:t>
      </w:r>
      <w:r w:rsidR="00C70033" w:rsidRPr="003C313C">
        <w:rPr>
          <w:rFonts w:asciiTheme="minorBidi" w:hAnsiTheme="minorBidi"/>
          <w:b/>
          <w:bCs/>
          <w:sz w:val="24"/>
          <w:szCs w:val="24"/>
          <w:rtl/>
        </w:rPr>
        <w:t>أو</w:t>
      </w:r>
      <w:r w:rsidR="00EE2F79" w:rsidRPr="003C313C">
        <w:rPr>
          <w:rFonts w:asciiTheme="minorBidi" w:hAnsiTheme="minorBidi"/>
          <w:b/>
          <w:bCs/>
          <w:sz w:val="24"/>
          <w:szCs w:val="24"/>
          <w:rtl/>
        </w:rPr>
        <w:t xml:space="preserve"> مراسلاته ... ولكل شخص الحق في </w:t>
      </w:r>
      <w:r w:rsidR="001E3127" w:rsidRPr="003C313C">
        <w:rPr>
          <w:rFonts w:asciiTheme="minorBidi" w:hAnsiTheme="minorBidi"/>
          <w:b/>
          <w:bCs/>
          <w:sz w:val="24"/>
          <w:szCs w:val="24"/>
          <w:rtl/>
        </w:rPr>
        <w:t>حماية</w:t>
      </w:r>
      <w:r w:rsidR="00EE2F79" w:rsidRPr="003C313C">
        <w:rPr>
          <w:rFonts w:asciiTheme="minorBidi" w:hAnsiTheme="minorBidi"/>
          <w:b/>
          <w:bCs/>
          <w:sz w:val="24"/>
          <w:szCs w:val="24"/>
          <w:rtl/>
        </w:rPr>
        <w:t xml:space="preserve"> ال</w:t>
      </w:r>
      <w:r w:rsidR="004D2C36" w:rsidRPr="003C313C">
        <w:rPr>
          <w:rFonts w:asciiTheme="minorBidi" w:hAnsiTheme="minorBidi"/>
          <w:b/>
          <w:bCs/>
          <w:sz w:val="24"/>
          <w:szCs w:val="24"/>
          <w:rtl/>
        </w:rPr>
        <w:t>قانون</w:t>
      </w:r>
      <w:r w:rsidR="00EE2F79" w:rsidRPr="003C313C">
        <w:rPr>
          <w:rFonts w:asciiTheme="minorBidi" w:hAnsiTheme="minorBidi"/>
          <w:b/>
          <w:bCs/>
          <w:sz w:val="24"/>
          <w:szCs w:val="24"/>
          <w:rtl/>
        </w:rPr>
        <w:t xml:space="preserve"> من مثل هذا التدخل...</w:t>
      </w:r>
      <w:r w:rsidR="00EE2F79" w:rsidRPr="003C313C">
        <w:rPr>
          <w:rFonts w:asciiTheme="minorBidi" w:hAnsiTheme="minorBidi"/>
          <w:sz w:val="24"/>
          <w:szCs w:val="24"/>
          <w:rtl/>
        </w:rPr>
        <w:t>"</w:t>
      </w:r>
      <w:r w:rsidR="00EE2F79" w:rsidRPr="003C313C">
        <w:rPr>
          <w:rStyle w:val="FootnoteReference"/>
          <w:rFonts w:asciiTheme="minorBidi" w:hAnsiTheme="minorBidi"/>
          <w:sz w:val="24"/>
          <w:szCs w:val="24"/>
          <w:rtl/>
        </w:rPr>
        <w:footnoteReference w:id="4"/>
      </w:r>
      <w:r w:rsidR="00EE2F79" w:rsidRPr="003C313C">
        <w:rPr>
          <w:rFonts w:asciiTheme="minorBidi" w:hAnsiTheme="minorBidi"/>
          <w:sz w:val="24"/>
          <w:szCs w:val="24"/>
          <w:rtl/>
        </w:rPr>
        <w:t xml:space="preserve"> وجا</w:t>
      </w:r>
      <w:r w:rsidR="006A5576" w:rsidRPr="003C313C">
        <w:rPr>
          <w:rFonts w:asciiTheme="minorBidi" w:hAnsiTheme="minorBidi"/>
          <w:sz w:val="24"/>
          <w:szCs w:val="24"/>
          <w:rtl/>
        </w:rPr>
        <w:t>ء</w:t>
      </w:r>
      <w:r w:rsidR="00EE2F79" w:rsidRPr="003C313C">
        <w:rPr>
          <w:rFonts w:asciiTheme="minorBidi" w:hAnsiTheme="minorBidi"/>
          <w:sz w:val="24"/>
          <w:szCs w:val="24"/>
          <w:rtl/>
        </w:rPr>
        <w:t xml:space="preserve">ت المادة التاسعة عشر من </w:t>
      </w:r>
      <w:r w:rsidR="004D2C36" w:rsidRPr="003C313C">
        <w:rPr>
          <w:rFonts w:asciiTheme="minorBidi" w:hAnsiTheme="minorBidi"/>
          <w:sz w:val="24"/>
          <w:szCs w:val="24"/>
          <w:rtl/>
        </w:rPr>
        <w:t>الإعلان</w:t>
      </w:r>
      <w:r w:rsidR="00EE2F79" w:rsidRPr="003C313C">
        <w:rPr>
          <w:rFonts w:asciiTheme="minorBidi" w:hAnsiTheme="minorBidi"/>
          <w:sz w:val="24"/>
          <w:szCs w:val="24"/>
          <w:rtl/>
        </w:rPr>
        <w:t xml:space="preserve"> العالمي لحقوق </w:t>
      </w:r>
      <w:r w:rsidR="004D2C36" w:rsidRPr="003C313C">
        <w:rPr>
          <w:rFonts w:asciiTheme="minorBidi" w:hAnsiTheme="minorBidi"/>
          <w:sz w:val="24"/>
          <w:szCs w:val="24"/>
          <w:rtl/>
        </w:rPr>
        <w:t>الإنسان</w:t>
      </w:r>
      <w:r w:rsidR="002C21A2" w:rsidRPr="003C313C">
        <w:rPr>
          <w:rFonts w:asciiTheme="minorBidi" w:hAnsiTheme="minorBidi"/>
          <w:sz w:val="24"/>
          <w:szCs w:val="24"/>
          <w:rtl/>
        </w:rPr>
        <w:t xml:space="preserve"> بفقرتي</w:t>
      </w:r>
      <w:r w:rsidR="006A5576" w:rsidRPr="003C313C">
        <w:rPr>
          <w:rFonts w:asciiTheme="minorBidi" w:hAnsiTheme="minorBidi"/>
          <w:sz w:val="24"/>
          <w:szCs w:val="24"/>
          <w:rtl/>
        </w:rPr>
        <w:t xml:space="preserve">ها </w:t>
      </w:r>
      <w:r w:rsidR="00DC2594" w:rsidRPr="003C313C">
        <w:rPr>
          <w:rFonts w:asciiTheme="minorBidi" w:hAnsiTheme="minorBidi"/>
          <w:sz w:val="24"/>
          <w:szCs w:val="24"/>
          <w:rtl/>
        </w:rPr>
        <w:t>ا</w:t>
      </w:r>
      <w:r w:rsidR="00C70033" w:rsidRPr="003C313C">
        <w:rPr>
          <w:rFonts w:asciiTheme="minorBidi" w:hAnsiTheme="minorBidi"/>
          <w:sz w:val="24"/>
          <w:szCs w:val="24"/>
          <w:rtl/>
        </w:rPr>
        <w:t>لأو</w:t>
      </w:r>
      <w:r w:rsidR="002C21A2" w:rsidRPr="003C313C">
        <w:rPr>
          <w:rFonts w:asciiTheme="minorBidi" w:hAnsiTheme="minorBidi"/>
          <w:sz w:val="24"/>
          <w:szCs w:val="24"/>
          <w:rtl/>
        </w:rPr>
        <w:t>لى والث</w:t>
      </w:r>
      <w:r w:rsidR="00DC2594" w:rsidRPr="003C313C">
        <w:rPr>
          <w:rFonts w:asciiTheme="minorBidi" w:hAnsiTheme="minorBidi"/>
          <w:sz w:val="24"/>
          <w:szCs w:val="24"/>
          <w:rtl/>
        </w:rPr>
        <w:t>ا</w:t>
      </w:r>
      <w:r w:rsidR="00C70033" w:rsidRPr="003C313C">
        <w:rPr>
          <w:rFonts w:asciiTheme="minorBidi" w:hAnsiTheme="minorBidi"/>
          <w:sz w:val="24"/>
          <w:szCs w:val="24"/>
          <w:rtl/>
        </w:rPr>
        <w:t>ن</w:t>
      </w:r>
      <w:r w:rsidR="002C21A2" w:rsidRPr="003C313C">
        <w:rPr>
          <w:rFonts w:asciiTheme="minorBidi" w:hAnsiTheme="minorBidi"/>
          <w:sz w:val="24"/>
          <w:szCs w:val="24"/>
          <w:rtl/>
        </w:rPr>
        <w:t>ية</w:t>
      </w:r>
      <w:r w:rsidR="00EE2F79" w:rsidRPr="003C313C">
        <w:rPr>
          <w:rFonts w:asciiTheme="minorBidi" w:hAnsiTheme="minorBidi"/>
          <w:sz w:val="24"/>
          <w:szCs w:val="24"/>
          <w:rtl/>
        </w:rPr>
        <w:t xml:space="preserve"> لتقر</w:t>
      </w:r>
      <w:r w:rsidR="00DC2594" w:rsidRPr="003C313C">
        <w:rPr>
          <w:rFonts w:asciiTheme="minorBidi" w:hAnsiTheme="minorBidi"/>
          <w:sz w:val="24"/>
          <w:szCs w:val="24"/>
          <w:rtl/>
        </w:rPr>
        <w:t>ر</w:t>
      </w:r>
      <w:r w:rsidR="00EE2F79" w:rsidRPr="003C313C">
        <w:rPr>
          <w:rFonts w:asciiTheme="minorBidi" w:hAnsiTheme="minorBidi"/>
          <w:sz w:val="24"/>
          <w:szCs w:val="24"/>
          <w:rtl/>
        </w:rPr>
        <w:t xml:space="preserve"> </w:t>
      </w:r>
      <w:r w:rsidR="006A5576" w:rsidRPr="003C313C">
        <w:rPr>
          <w:rFonts w:asciiTheme="minorBidi" w:hAnsiTheme="minorBidi"/>
          <w:sz w:val="24"/>
          <w:szCs w:val="24"/>
          <w:rtl/>
        </w:rPr>
        <w:t>ل</w:t>
      </w:r>
      <w:r w:rsidR="00EE2F79" w:rsidRPr="003C313C">
        <w:rPr>
          <w:rFonts w:asciiTheme="minorBidi" w:hAnsiTheme="minorBidi"/>
          <w:sz w:val="24"/>
          <w:szCs w:val="24"/>
          <w:rtl/>
        </w:rPr>
        <w:t xml:space="preserve">كل شخص " </w:t>
      </w:r>
      <w:r w:rsidR="00EE2F79" w:rsidRPr="003C313C">
        <w:rPr>
          <w:rFonts w:asciiTheme="minorBidi" w:hAnsiTheme="minorBidi"/>
          <w:b/>
          <w:bCs/>
          <w:sz w:val="24"/>
          <w:szCs w:val="24"/>
          <w:rtl/>
        </w:rPr>
        <w:t>الحق في حرية الر</w:t>
      </w:r>
      <w:r w:rsidR="00C70033" w:rsidRPr="003C313C">
        <w:rPr>
          <w:rFonts w:asciiTheme="minorBidi" w:hAnsiTheme="minorBidi"/>
          <w:b/>
          <w:bCs/>
          <w:sz w:val="24"/>
          <w:szCs w:val="24"/>
          <w:rtl/>
        </w:rPr>
        <w:t>أي</w:t>
      </w:r>
      <w:r w:rsidR="00EE2F79" w:rsidRPr="003C313C">
        <w:rPr>
          <w:rFonts w:asciiTheme="minorBidi" w:hAnsiTheme="minorBidi"/>
          <w:b/>
          <w:bCs/>
          <w:sz w:val="24"/>
          <w:szCs w:val="24"/>
          <w:rtl/>
        </w:rPr>
        <w:t xml:space="preserve"> والتعبير....دون تدخل</w:t>
      </w:r>
      <w:r w:rsidR="00EE2F79" w:rsidRPr="003C313C">
        <w:rPr>
          <w:rFonts w:asciiTheme="minorBidi" w:hAnsiTheme="minorBidi"/>
          <w:sz w:val="24"/>
          <w:szCs w:val="24"/>
          <w:rtl/>
        </w:rPr>
        <w:t>"</w:t>
      </w:r>
      <w:r w:rsidR="00EE2F79" w:rsidRPr="003C313C">
        <w:rPr>
          <w:rStyle w:val="FootnoteReference"/>
          <w:rFonts w:asciiTheme="minorBidi" w:hAnsiTheme="minorBidi"/>
          <w:sz w:val="24"/>
          <w:szCs w:val="24"/>
          <w:rtl/>
        </w:rPr>
        <w:footnoteReference w:id="5"/>
      </w:r>
      <w:r w:rsidR="00EE2F79" w:rsidRPr="003C313C">
        <w:rPr>
          <w:rFonts w:asciiTheme="minorBidi" w:hAnsiTheme="minorBidi"/>
          <w:sz w:val="24"/>
          <w:szCs w:val="24"/>
          <w:rtl/>
        </w:rPr>
        <w:t xml:space="preserve"> </w:t>
      </w:r>
      <w:r w:rsidR="002C21A2" w:rsidRPr="003C313C">
        <w:rPr>
          <w:rFonts w:asciiTheme="minorBidi" w:hAnsiTheme="minorBidi"/>
          <w:sz w:val="24"/>
          <w:szCs w:val="24"/>
          <w:rtl/>
        </w:rPr>
        <w:t>في ذات السياق جا</w:t>
      </w:r>
      <w:r w:rsidR="00DC2594" w:rsidRPr="003C313C">
        <w:rPr>
          <w:rFonts w:asciiTheme="minorBidi" w:hAnsiTheme="minorBidi"/>
          <w:sz w:val="24"/>
          <w:szCs w:val="24"/>
          <w:rtl/>
        </w:rPr>
        <w:t>ء</w:t>
      </w:r>
      <w:r w:rsidR="002C21A2" w:rsidRPr="003C313C">
        <w:rPr>
          <w:rFonts w:asciiTheme="minorBidi" w:hAnsiTheme="minorBidi"/>
          <w:sz w:val="24"/>
          <w:szCs w:val="24"/>
          <w:rtl/>
        </w:rPr>
        <w:t>ت المادة السابعة عشر من العهد الدولي الخاص بالحقوق المدنية والسياسية لتؤكد عدم جواز "</w:t>
      </w:r>
      <w:r w:rsidR="002C21A2" w:rsidRPr="003C313C">
        <w:rPr>
          <w:rFonts w:asciiTheme="minorBidi" w:hAnsiTheme="minorBidi"/>
          <w:b/>
          <w:bCs/>
          <w:sz w:val="24"/>
          <w:szCs w:val="24"/>
          <w:rtl/>
        </w:rPr>
        <w:t xml:space="preserve">تعريض </w:t>
      </w:r>
      <w:r w:rsidR="00C70033" w:rsidRPr="003C313C">
        <w:rPr>
          <w:rFonts w:asciiTheme="minorBidi" w:hAnsiTheme="minorBidi"/>
          <w:b/>
          <w:bCs/>
          <w:sz w:val="24"/>
          <w:szCs w:val="24"/>
          <w:rtl/>
        </w:rPr>
        <w:t>أي</w:t>
      </w:r>
      <w:r w:rsidR="002C21A2" w:rsidRPr="003C313C">
        <w:rPr>
          <w:rFonts w:asciiTheme="minorBidi" w:hAnsiTheme="minorBidi"/>
          <w:b/>
          <w:bCs/>
          <w:sz w:val="24"/>
          <w:szCs w:val="24"/>
          <w:rtl/>
        </w:rPr>
        <w:t xml:space="preserve"> شخص، على نحو تعسفي </w:t>
      </w:r>
      <w:r w:rsidR="00C70033" w:rsidRPr="003C313C">
        <w:rPr>
          <w:rFonts w:asciiTheme="minorBidi" w:hAnsiTheme="minorBidi"/>
          <w:b/>
          <w:bCs/>
          <w:sz w:val="24"/>
          <w:szCs w:val="24"/>
          <w:rtl/>
        </w:rPr>
        <w:t>أو</w:t>
      </w:r>
      <w:r w:rsidR="002C21A2" w:rsidRPr="003C313C">
        <w:rPr>
          <w:rFonts w:asciiTheme="minorBidi" w:hAnsiTheme="minorBidi"/>
          <w:b/>
          <w:bCs/>
          <w:sz w:val="24"/>
          <w:szCs w:val="24"/>
          <w:rtl/>
        </w:rPr>
        <w:t xml:space="preserve"> غير </w:t>
      </w:r>
      <w:r w:rsidR="004D2C36" w:rsidRPr="003C313C">
        <w:rPr>
          <w:rFonts w:asciiTheme="minorBidi" w:hAnsiTheme="minorBidi"/>
          <w:b/>
          <w:bCs/>
          <w:sz w:val="24"/>
          <w:szCs w:val="24"/>
          <w:rtl/>
        </w:rPr>
        <w:t>قانون</w:t>
      </w:r>
      <w:r w:rsidR="002C21A2" w:rsidRPr="003C313C">
        <w:rPr>
          <w:rFonts w:asciiTheme="minorBidi" w:hAnsiTheme="minorBidi"/>
          <w:b/>
          <w:bCs/>
          <w:sz w:val="24"/>
          <w:szCs w:val="24"/>
          <w:rtl/>
        </w:rPr>
        <w:t xml:space="preserve">ي، لتدخل في خصوصياته </w:t>
      </w:r>
      <w:r w:rsidR="00C70033" w:rsidRPr="003C313C">
        <w:rPr>
          <w:rFonts w:asciiTheme="minorBidi" w:hAnsiTheme="minorBidi"/>
          <w:b/>
          <w:bCs/>
          <w:sz w:val="24"/>
          <w:szCs w:val="24"/>
          <w:rtl/>
        </w:rPr>
        <w:t>أو</w:t>
      </w:r>
      <w:r w:rsidR="002C21A2" w:rsidRPr="003C313C">
        <w:rPr>
          <w:rFonts w:asciiTheme="minorBidi" w:hAnsiTheme="minorBidi"/>
          <w:b/>
          <w:bCs/>
          <w:sz w:val="24"/>
          <w:szCs w:val="24"/>
          <w:rtl/>
        </w:rPr>
        <w:t xml:space="preserve"> شؤون اسرته </w:t>
      </w:r>
      <w:r w:rsidR="00C70033" w:rsidRPr="003C313C">
        <w:rPr>
          <w:rFonts w:asciiTheme="minorBidi" w:hAnsiTheme="minorBidi"/>
          <w:b/>
          <w:bCs/>
          <w:sz w:val="24"/>
          <w:szCs w:val="24"/>
          <w:rtl/>
        </w:rPr>
        <w:t>أو</w:t>
      </w:r>
      <w:r w:rsidR="002C21A2" w:rsidRPr="003C313C">
        <w:rPr>
          <w:rFonts w:asciiTheme="minorBidi" w:hAnsiTheme="minorBidi"/>
          <w:b/>
          <w:bCs/>
          <w:sz w:val="24"/>
          <w:szCs w:val="24"/>
          <w:rtl/>
        </w:rPr>
        <w:t xml:space="preserve"> بيته </w:t>
      </w:r>
      <w:r w:rsidR="00C70033" w:rsidRPr="003C313C">
        <w:rPr>
          <w:rFonts w:asciiTheme="minorBidi" w:hAnsiTheme="minorBidi"/>
          <w:b/>
          <w:bCs/>
          <w:sz w:val="24"/>
          <w:szCs w:val="24"/>
          <w:rtl/>
        </w:rPr>
        <w:t>أو</w:t>
      </w:r>
      <w:r w:rsidR="002C21A2" w:rsidRPr="003C313C">
        <w:rPr>
          <w:rFonts w:asciiTheme="minorBidi" w:hAnsiTheme="minorBidi"/>
          <w:b/>
          <w:bCs/>
          <w:sz w:val="24"/>
          <w:szCs w:val="24"/>
          <w:rtl/>
        </w:rPr>
        <w:t xml:space="preserve"> مراسلاته...من حق </w:t>
      </w:r>
      <w:r w:rsidR="00C70033" w:rsidRPr="003C313C">
        <w:rPr>
          <w:rFonts w:asciiTheme="minorBidi" w:hAnsiTheme="minorBidi"/>
          <w:b/>
          <w:bCs/>
          <w:sz w:val="24"/>
          <w:szCs w:val="24"/>
          <w:rtl/>
        </w:rPr>
        <w:t>أي</w:t>
      </w:r>
      <w:r w:rsidR="002C21A2" w:rsidRPr="003C313C">
        <w:rPr>
          <w:rFonts w:asciiTheme="minorBidi" w:hAnsiTheme="minorBidi"/>
          <w:b/>
          <w:bCs/>
          <w:sz w:val="24"/>
          <w:szCs w:val="24"/>
          <w:rtl/>
        </w:rPr>
        <w:t xml:space="preserve"> شخص </w:t>
      </w:r>
      <w:r w:rsidR="00C70033" w:rsidRPr="003C313C">
        <w:rPr>
          <w:rFonts w:asciiTheme="minorBidi" w:hAnsiTheme="minorBidi"/>
          <w:b/>
          <w:bCs/>
          <w:sz w:val="24"/>
          <w:szCs w:val="24"/>
          <w:rtl/>
        </w:rPr>
        <w:t>أن</w:t>
      </w:r>
      <w:r w:rsidR="002C21A2" w:rsidRPr="003C313C">
        <w:rPr>
          <w:rFonts w:asciiTheme="minorBidi" w:hAnsiTheme="minorBidi"/>
          <w:b/>
          <w:bCs/>
          <w:sz w:val="24"/>
          <w:szCs w:val="24"/>
          <w:rtl/>
        </w:rPr>
        <w:t xml:space="preserve"> يحميه ال</w:t>
      </w:r>
      <w:r w:rsidR="004D2C36" w:rsidRPr="003C313C">
        <w:rPr>
          <w:rFonts w:asciiTheme="minorBidi" w:hAnsiTheme="minorBidi"/>
          <w:b/>
          <w:bCs/>
          <w:sz w:val="24"/>
          <w:szCs w:val="24"/>
          <w:rtl/>
        </w:rPr>
        <w:t>قانون</w:t>
      </w:r>
      <w:r w:rsidR="002C21A2" w:rsidRPr="003C313C">
        <w:rPr>
          <w:rFonts w:asciiTheme="minorBidi" w:hAnsiTheme="minorBidi"/>
          <w:b/>
          <w:bCs/>
          <w:sz w:val="24"/>
          <w:szCs w:val="24"/>
          <w:rtl/>
        </w:rPr>
        <w:t xml:space="preserve"> من مثل هذا التدخل </w:t>
      </w:r>
      <w:r w:rsidR="00C70033" w:rsidRPr="003C313C">
        <w:rPr>
          <w:rFonts w:asciiTheme="minorBidi" w:hAnsiTheme="minorBidi"/>
          <w:b/>
          <w:bCs/>
          <w:sz w:val="24"/>
          <w:szCs w:val="24"/>
          <w:rtl/>
        </w:rPr>
        <w:t>أو</w:t>
      </w:r>
      <w:r w:rsidR="002C21A2" w:rsidRPr="003C313C">
        <w:rPr>
          <w:rFonts w:asciiTheme="minorBidi" w:hAnsiTheme="minorBidi"/>
          <w:b/>
          <w:bCs/>
          <w:sz w:val="24"/>
          <w:szCs w:val="24"/>
          <w:rtl/>
        </w:rPr>
        <w:t xml:space="preserve"> المساس</w:t>
      </w:r>
      <w:r w:rsidR="002C21A2" w:rsidRPr="003C313C">
        <w:rPr>
          <w:rFonts w:asciiTheme="minorBidi" w:hAnsiTheme="minorBidi"/>
          <w:sz w:val="24"/>
          <w:szCs w:val="24"/>
          <w:rtl/>
        </w:rPr>
        <w:t>"</w:t>
      </w:r>
      <w:r w:rsidR="00DC2594" w:rsidRPr="003C313C">
        <w:rPr>
          <w:rFonts w:asciiTheme="minorBidi" w:hAnsiTheme="minorBidi"/>
          <w:sz w:val="24"/>
          <w:szCs w:val="24"/>
          <w:rtl/>
        </w:rPr>
        <w:t>.</w:t>
      </w:r>
      <w:r w:rsidR="002C21A2" w:rsidRPr="003C313C">
        <w:rPr>
          <w:rStyle w:val="FootnoteReference"/>
          <w:rFonts w:asciiTheme="minorBidi" w:hAnsiTheme="minorBidi"/>
          <w:sz w:val="24"/>
          <w:szCs w:val="24"/>
          <w:rtl/>
        </w:rPr>
        <w:footnoteReference w:id="6"/>
      </w:r>
      <w:r w:rsidR="002C21A2" w:rsidRPr="003C313C">
        <w:rPr>
          <w:rFonts w:asciiTheme="minorBidi" w:hAnsiTheme="minorBidi"/>
          <w:sz w:val="24"/>
          <w:szCs w:val="24"/>
          <w:rtl/>
        </w:rPr>
        <w:t xml:space="preserve"> </w:t>
      </w:r>
    </w:p>
    <w:p w:rsidR="00034840" w:rsidRDefault="004A5FFC" w:rsidP="00662BDC">
      <w:pPr>
        <w:bidi/>
        <w:spacing w:line="360" w:lineRule="auto"/>
        <w:jc w:val="both"/>
        <w:rPr>
          <w:sz w:val="24"/>
          <w:szCs w:val="24"/>
          <w:rtl/>
        </w:rPr>
      </w:pPr>
      <w:r w:rsidRPr="00D45D3A">
        <w:rPr>
          <w:rFonts w:hint="cs"/>
          <w:sz w:val="24"/>
          <w:szCs w:val="24"/>
          <w:rtl/>
        </w:rPr>
        <w:t xml:space="preserve">     </w:t>
      </w:r>
      <w:r w:rsidR="00034840" w:rsidRPr="00D45D3A">
        <w:rPr>
          <w:rFonts w:hint="cs"/>
          <w:sz w:val="24"/>
          <w:szCs w:val="24"/>
          <w:rtl/>
        </w:rPr>
        <w:t xml:space="preserve">لكل هذه </w:t>
      </w:r>
      <w:r w:rsidR="00DC2594" w:rsidRPr="00D45D3A">
        <w:rPr>
          <w:rFonts w:hint="cs"/>
          <w:sz w:val="24"/>
          <w:szCs w:val="24"/>
          <w:rtl/>
        </w:rPr>
        <w:t>ال</w:t>
      </w:r>
      <w:r w:rsidR="00C70033" w:rsidRPr="00D45D3A">
        <w:rPr>
          <w:rFonts w:hint="cs"/>
          <w:sz w:val="24"/>
          <w:szCs w:val="24"/>
          <w:rtl/>
        </w:rPr>
        <w:t>ا</w:t>
      </w:r>
      <w:r w:rsidR="00034840" w:rsidRPr="00D45D3A">
        <w:rPr>
          <w:rFonts w:hint="cs"/>
          <w:sz w:val="24"/>
          <w:szCs w:val="24"/>
          <w:rtl/>
        </w:rPr>
        <w:t xml:space="preserve">سباب </w:t>
      </w:r>
      <w:r w:rsidR="00DC2594" w:rsidRPr="00D45D3A">
        <w:rPr>
          <w:rFonts w:hint="cs"/>
          <w:sz w:val="24"/>
          <w:szCs w:val="24"/>
          <w:rtl/>
        </w:rPr>
        <w:t>أ</w:t>
      </w:r>
      <w:r w:rsidR="00034840" w:rsidRPr="00D45D3A">
        <w:rPr>
          <w:rFonts w:hint="cs"/>
          <w:sz w:val="24"/>
          <w:szCs w:val="24"/>
          <w:rtl/>
        </w:rPr>
        <w:t>صبح لزاما</w:t>
      </w:r>
      <w:r w:rsidR="00DC2594" w:rsidRPr="00D45D3A">
        <w:rPr>
          <w:rFonts w:hint="cs"/>
          <w:sz w:val="24"/>
          <w:szCs w:val="24"/>
          <w:rtl/>
        </w:rPr>
        <w:t>ً</w:t>
      </w:r>
      <w:r w:rsidR="00034840" w:rsidRPr="00D45D3A">
        <w:rPr>
          <w:rFonts w:hint="cs"/>
          <w:sz w:val="24"/>
          <w:szCs w:val="24"/>
          <w:rtl/>
        </w:rPr>
        <w:t xml:space="preserve"> فهم موقف ال</w:t>
      </w:r>
      <w:r w:rsidR="004D2C36" w:rsidRPr="00D45D3A">
        <w:rPr>
          <w:rFonts w:hint="cs"/>
          <w:sz w:val="24"/>
          <w:szCs w:val="24"/>
          <w:rtl/>
        </w:rPr>
        <w:t>قانون</w:t>
      </w:r>
      <w:r w:rsidR="00034840" w:rsidRPr="00D45D3A">
        <w:rPr>
          <w:rFonts w:hint="cs"/>
          <w:sz w:val="24"/>
          <w:szCs w:val="24"/>
          <w:rtl/>
        </w:rPr>
        <w:t xml:space="preserve"> من هذا التقدم التكنولوجي </w:t>
      </w:r>
      <w:r w:rsidR="000E76E5">
        <w:rPr>
          <w:rFonts w:hint="cs"/>
          <w:sz w:val="24"/>
          <w:szCs w:val="24"/>
          <w:rtl/>
        </w:rPr>
        <w:t xml:space="preserve">خاصةً </w:t>
      </w:r>
      <w:r w:rsidR="00034840" w:rsidRPr="00D45D3A">
        <w:rPr>
          <w:rFonts w:hint="cs"/>
          <w:sz w:val="24"/>
          <w:szCs w:val="24"/>
          <w:rtl/>
        </w:rPr>
        <w:t xml:space="preserve">عندما يتعلق </w:t>
      </w:r>
      <w:r w:rsidR="00DC2594" w:rsidRPr="00D45D3A">
        <w:rPr>
          <w:rFonts w:hint="cs"/>
          <w:sz w:val="24"/>
          <w:szCs w:val="24"/>
          <w:rtl/>
        </w:rPr>
        <w:t>الأ</w:t>
      </w:r>
      <w:r w:rsidR="00034840" w:rsidRPr="00D45D3A">
        <w:rPr>
          <w:rFonts w:hint="cs"/>
          <w:sz w:val="24"/>
          <w:szCs w:val="24"/>
          <w:rtl/>
        </w:rPr>
        <w:t>مر باس</w:t>
      </w:r>
      <w:r w:rsidR="006A5576" w:rsidRPr="00D45D3A">
        <w:rPr>
          <w:rFonts w:hint="cs"/>
          <w:sz w:val="24"/>
          <w:szCs w:val="24"/>
          <w:rtl/>
        </w:rPr>
        <w:t>تخ</w:t>
      </w:r>
      <w:r w:rsidR="00034840" w:rsidRPr="00D45D3A">
        <w:rPr>
          <w:rFonts w:hint="cs"/>
          <w:sz w:val="24"/>
          <w:szCs w:val="24"/>
          <w:rtl/>
        </w:rPr>
        <w:t xml:space="preserve">دام التكنولوجيا في عملية مراقبة </w:t>
      </w:r>
      <w:r w:rsidR="00961143" w:rsidRPr="00D45D3A">
        <w:rPr>
          <w:rFonts w:hint="cs"/>
          <w:sz w:val="24"/>
          <w:szCs w:val="24"/>
          <w:rtl/>
        </w:rPr>
        <w:t>الأفراد</w:t>
      </w:r>
      <w:r w:rsidR="006A5576" w:rsidRPr="00D45D3A">
        <w:rPr>
          <w:rFonts w:hint="cs"/>
          <w:sz w:val="24"/>
          <w:szCs w:val="24"/>
          <w:rtl/>
        </w:rPr>
        <w:t>,</w:t>
      </w:r>
      <w:r w:rsidR="00DC2594" w:rsidRPr="00D45D3A">
        <w:rPr>
          <w:rFonts w:hint="cs"/>
          <w:sz w:val="24"/>
          <w:szCs w:val="24"/>
          <w:rtl/>
        </w:rPr>
        <w:t xml:space="preserve"> على وجه التحديد س</w:t>
      </w:r>
      <w:r w:rsidR="00662BDC">
        <w:rPr>
          <w:rFonts w:hint="cs"/>
          <w:sz w:val="24"/>
          <w:szCs w:val="24"/>
          <w:rtl/>
        </w:rPr>
        <w:t>ي</w:t>
      </w:r>
      <w:r w:rsidR="00DC2594" w:rsidRPr="00D45D3A">
        <w:rPr>
          <w:rFonts w:hint="cs"/>
          <w:sz w:val="24"/>
          <w:szCs w:val="24"/>
          <w:rtl/>
        </w:rPr>
        <w:t>تعرض هذا</w:t>
      </w:r>
      <w:r w:rsidR="00034840" w:rsidRPr="00D45D3A">
        <w:rPr>
          <w:rFonts w:hint="cs"/>
          <w:sz w:val="24"/>
          <w:szCs w:val="24"/>
          <w:rtl/>
        </w:rPr>
        <w:t xml:space="preserve"> المقال </w:t>
      </w:r>
      <w:r w:rsidR="00C70033" w:rsidRPr="00D45D3A">
        <w:rPr>
          <w:rFonts w:hint="cs"/>
          <w:sz w:val="24"/>
          <w:szCs w:val="24"/>
          <w:rtl/>
        </w:rPr>
        <w:t>إلى</w:t>
      </w:r>
      <w:r w:rsidR="00034840" w:rsidRPr="00D45D3A">
        <w:rPr>
          <w:rFonts w:hint="cs"/>
          <w:sz w:val="24"/>
          <w:szCs w:val="24"/>
          <w:rtl/>
        </w:rPr>
        <w:t xml:space="preserve"> موقف قواعد ال</w:t>
      </w:r>
      <w:r w:rsidR="004D2C36" w:rsidRPr="00D45D3A">
        <w:rPr>
          <w:rFonts w:hint="cs"/>
          <w:sz w:val="24"/>
          <w:szCs w:val="24"/>
          <w:rtl/>
        </w:rPr>
        <w:t>قانون</w:t>
      </w:r>
      <w:r w:rsidR="00034840" w:rsidRPr="00D45D3A">
        <w:rPr>
          <w:rFonts w:hint="cs"/>
          <w:sz w:val="24"/>
          <w:szCs w:val="24"/>
          <w:rtl/>
        </w:rPr>
        <w:t xml:space="preserve"> الدولي العام ومنها اتفاقيات ال</w:t>
      </w:r>
      <w:r w:rsidR="004D2C36" w:rsidRPr="00D45D3A">
        <w:rPr>
          <w:rFonts w:hint="cs"/>
          <w:sz w:val="24"/>
          <w:szCs w:val="24"/>
          <w:rtl/>
        </w:rPr>
        <w:t>قانون</w:t>
      </w:r>
      <w:r w:rsidR="00034840" w:rsidRPr="00D45D3A">
        <w:rPr>
          <w:rFonts w:hint="cs"/>
          <w:sz w:val="24"/>
          <w:szCs w:val="24"/>
          <w:rtl/>
        </w:rPr>
        <w:t xml:space="preserve"> الدولي لحقوق </w:t>
      </w:r>
      <w:r w:rsidR="004D2C36" w:rsidRPr="00D45D3A">
        <w:rPr>
          <w:rFonts w:hint="cs"/>
          <w:sz w:val="24"/>
          <w:szCs w:val="24"/>
          <w:rtl/>
        </w:rPr>
        <w:t>الإنسان</w:t>
      </w:r>
      <w:r w:rsidR="00034840" w:rsidRPr="00D45D3A">
        <w:rPr>
          <w:rFonts w:hint="cs"/>
          <w:sz w:val="24"/>
          <w:szCs w:val="24"/>
          <w:rtl/>
        </w:rPr>
        <w:t xml:space="preserve"> </w:t>
      </w:r>
      <w:r w:rsidR="000E283C" w:rsidRPr="00D45D3A">
        <w:rPr>
          <w:rFonts w:hint="cs"/>
          <w:sz w:val="24"/>
          <w:szCs w:val="24"/>
          <w:rtl/>
        </w:rPr>
        <w:t xml:space="preserve">وممارسات الدول </w:t>
      </w:r>
      <w:r w:rsidR="00034840" w:rsidRPr="00D45D3A">
        <w:rPr>
          <w:rFonts w:hint="cs"/>
          <w:sz w:val="24"/>
          <w:szCs w:val="24"/>
          <w:rtl/>
        </w:rPr>
        <w:t xml:space="preserve">لمعرفة مدى توافق برامج المراقبة مع ما تتضمنه هذه </w:t>
      </w:r>
      <w:r w:rsidR="00DC2594" w:rsidRPr="00D45D3A">
        <w:rPr>
          <w:rFonts w:hint="cs"/>
          <w:sz w:val="24"/>
          <w:szCs w:val="24"/>
          <w:rtl/>
        </w:rPr>
        <w:t>ا</w:t>
      </w:r>
      <w:r w:rsidR="00C70033" w:rsidRPr="00D45D3A">
        <w:rPr>
          <w:rFonts w:hint="cs"/>
          <w:sz w:val="24"/>
          <w:szCs w:val="24"/>
          <w:rtl/>
        </w:rPr>
        <w:t>لا</w:t>
      </w:r>
      <w:r w:rsidR="00034840" w:rsidRPr="00D45D3A">
        <w:rPr>
          <w:rFonts w:hint="cs"/>
          <w:sz w:val="24"/>
          <w:szCs w:val="24"/>
          <w:rtl/>
        </w:rPr>
        <w:t>تفاقيات من حقوق لل</w:t>
      </w:r>
      <w:r w:rsidR="00DC2594" w:rsidRPr="00D45D3A">
        <w:rPr>
          <w:rFonts w:hint="cs"/>
          <w:sz w:val="24"/>
          <w:szCs w:val="24"/>
          <w:rtl/>
        </w:rPr>
        <w:t>أ</w:t>
      </w:r>
      <w:r w:rsidR="00034840" w:rsidRPr="00D45D3A">
        <w:rPr>
          <w:rFonts w:hint="cs"/>
          <w:sz w:val="24"/>
          <w:szCs w:val="24"/>
          <w:rtl/>
        </w:rPr>
        <w:t>فراد و</w:t>
      </w:r>
      <w:r w:rsidR="00DC2594" w:rsidRPr="00D45D3A">
        <w:rPr>
          <w:rFonts w:hint="cs"/>
          <w:sz w:val="24"/>
          <w:szCs w:val="24"/>
          <w:rtl/>
        </w:rPr>
        <w:t>أ</w:t>
      </w:r>
      <w:r w:rsidR="00034840" w:rsidRPr="00D45D3A">
        <w:rPr>
          <w:rFonts w:hint="cs"/>
          <w:sz w:val="24"/>
          <w:szCs w:val="24"/>
          <w:rtl/>
        </w:rPr>
        <w:t>برزها الحق في الخصوصية ومدى التزام الدول بواجباتها تنفيذا</w:t>
      </w:r>
      <w:r w:rsidR="00DC2594" w:rsidRPr="00D45D3A">
        <w:rPr>
          <w:rFonts w:hint="cs"/>
          <w:sz w:val="24"/>
          <w:szCs w:val="24"/>
          <w:rtl/>
        </w:rPr>
        <w:t>ً</w:t>
      </w:r>
      <w:r w:rsidR="00034840" w:rsidRPr="00D45D3A">
        <w:rPr>
          <w:rFonts w:hint="cs"/>
          <w:sz w:val="24"/>
          <w:szCs w:val="24"/>
          <w:rtl/>
        </w:rPr>
        <w:t xml:space="preserve"> لهذه </w:t>
      </w:r>
      <w:r w:rsidR="00DC2594" w:rsidRPr="00D45D3A">
        <w:rPr>
          <w:rFonts w:hint="cs"/>
          <w:sz w:val="24"/>
          <w:szCs w:val="24"/>
          <w:rtl/>
        </w:rPr>
        <w:t>الا</w:t>
      </w:r>
      <w:r w:rsidR="00034840" w:rsidRPr="00D45D3A">
        <w:rPr>
          <w:rFonts w:hint="cs"/>
          <w:sz w:val="24"/>
          <w:szCs w:val="24"/>
          <w:rtl/>
        </w:rPr>
        <w:t>لتزامات على الصعيد الداخلي ل</w:t>
      </w:r>
      <w:r w:rsidR="001E3127" w:rsidRPr="00D45D3A">
        <w:rPr>
          <w:rFonts w:hint="cs"/>
          <w:sz w:val="24"/>
          <w:szCs w:val="24"/>
          <w:rtl/>
        </w:rPr>
        <w:t>حماية</w:t>
      </w:r>
      <w:r w:rsidR="00034840" w:rsidRPr="00D45D3A">
        <w:rPr>
          <w:rFonts w:hint="cs"/>
          <w:sz w:val="24"/>
          <w:szCs w:val="24"/>
          <w:rtl/>
        </w:rPr>
        <w:t xml:space="preserve"> هذه الحقوق. في هذا </w:t>
      </w:r>
      <w:r w:rsidR="00DC2594" w:rsidRPr="00D45D3A">
        <w:rPr>
          <w:rFonts w:hint="cs"/>
          <w:sz w:val="24"/>
          <w:szCs w:val="24"/>
          <w:rtl/>
        </w:rPr>
        <w:t>الإ</w:t>
      </w:r>
      <w:r w:rsidR="00034840" w:rsidRPr="00D45D3A">
        <w:rPr>
          <w:rFonts w:hint="cs"/>
          <w:sz w:val="24"/>
          <w:szCs w:val="24"/>
          <w:rtl/>
        </w:rPr>
        <w:t>طار سوف يتبع هذا ال</w:t>
      </w:r>
      <w:r w:rsidR="00DC2594" w:rsidRPr="00D45D3A">
        <w:rPr>
          <w:rFonts w:hint="cs"/>
          <w:sz w:val="24"/>
          <w:szCs w:val="24"/>
          <w:rtl/>
        </w:rPr>
        <w:t>مقال</w:t>
      </w:r>
      <w:r w:rsidR="00034840" w:rsidRPr="00D45D3A">
        <w:rPr>
          <w:rFonts w:hint="cs"/>
          <w:sz w:val="24"/>
          <w:szCs w:val="24"/>
          <w:rtl/>
        </w:rPr>
        <w:t xml:space="preserve"> المنهج الوص</w:t>
      </w:r>
      <w:r w:rsidR="006A5576" w:rsidRPr="00D45D3A">
        <w:rPr>
          <w:rFonts w:hint="cs"/>
          <w:sz w:val="24"/>
          <w:szCs w:val="24"/>
          <w:rtl/>
        </w:rPr>
        <w:t>ف</w:t>
      </w:r>
      <w:r w:rsidR="00034840" w:rsidRPr="00D45D3A">
        <w:rPr>
          <w:rFonts w:hint="cs"/>
          <w:sz w:val="24"/>
          <w:szCs w:val="24"/>
          <w:rtl/>
        </w:rPr>
        <w:t>ي التحليلي لما عليه الحال متوخيا</w:t>
      </w:r>
      <w:r w:rsidR="00DC2594" w:rsidRPr="00D45D3A">
        <w:rPr>
          <w:rFonts w:hint="cs"/>
          <w:sz w:val="24"/>
          <w:szCs w:val="24"/>
          <w:rtl/>
        </w:rPr>
        <w:t>ً نتائجَ</w:t>
      </w:r>
      <w:r w:rsidR="00034840" w:rsidRPr="00D45D3A">
        <w:rPr>
          <w:rFonts w:hint="cs"/>
          <w:sz w:val="24"/>
          <w:szCs w:val="24"/>
          <w:rtl/>
        </w:rPr>
        <w:t xml:space="preserve"> ذات قيمة </w:t>
      </w:r>
      <w:r w:rsidR="004D2C36" w:rsidRPr="00D45D3A">
        <w:rPr>
          <w:rFonts w:hint="cs"/>
          <w:sz w:val="24"/>
          <w:szCs w:val="24"/>
          <w:rtl/>
        </w:rPr>
        <w:t>قانون</w:t>
      </w:r>
      <w:r w:rsidR="00034840" w:rsidRPr="00D45D3A">
        <w:rPr>
          <w:rFonts w:hint="cs"/>
          <w:sz w:val="24"/>
          <w:szCs w:val="24"/>
          <w:rtl/>
        </w:rPr>
        <w:t>ية</w:t>
      </w:r>
      <w:r w:rsidR="006F2EE9" w:rsidRPr="00D45D3A">
        <w:rPr>
          <w:rFonts w:hint="cs"/>
          <w:sz w:val="24"/>
          <w:szCs w:val="24"/>
          <w:rtl/>
        </w:rPr>
        <w:t xml:space="preserve"> هامة</w:t>
      </w:r>
      <w:r w:rsidR="00034840" w:rsidRPr="00D45D3A">
        <w:rPr>
          <w:rFonts w:hint="cs"/>
          <w:sz w:val="24"/>
          <w:szCs w:val="24"/>
          <w:rtl/>
        </w:rPr>
        <w:t>. وصولا</w:t>
      </w:r>
      <w:r w:rsidR="00DC2594" w:rsidRPr="00D45D3A">
        <w:rPr>
          <w:rFonts w:hint="cs"/>
          <w:sz w:val="24"/>
          <w:szCs w:val="24"/>
          <w:rtl/>
        </w:rPr>
        <w:t>ً</w:t>
      </w:r>
      <w:r w:rsidR="00034840" w:rsidRPr="00D45D3A">
        <w:rPr>
          <w:rFonts w:hint="cs"/>
          <w:sz w:val="24"/>
          <w:szCs w:val="24"/>
          <w:rtl/>
        </w:rPr>
        <w:t xml:space="preserve"> </w:t>
      </w:r>
      <w:r w:rsidR="00C70033" w:rsidRPr="00D45D3A">
        <w:rPr>
          <w:rFonts w:hint="cs"/>
          <w:sz w:val="24"/>
          <w:szCs w:val="24"/>
          <w:rtl/>
        </w:rPr>
        <w:t>إلى</w:t>
      </w:r>
      <w:r w:rsidR="00034840" w:rsidRPr="00D45D3A">
        <w:rPr>
          <w:rFonts w:hint="cs"/>
          <w:sz w:val="24"/>
          <w:szCs w:val="24"/>
          <w:rtl/>
        </w:rPr>
        <w:t xml:space="preserve"> هذه النتائج سيضم هذا ال</w:t>
      </w:r>
      <w:r w:rsidR="00DC2594" w:rsidRPr="00D45D3A">
        <w:rPr>
          <w:rFonts w:hint="cs"/>
          <w:sz w:val="24"/>
          <w:szCs w:val="24"/>
          <w:rtl/>
        </w:rPr>
        <w:t>مقال</w:t>
      </w:r>
      <w:r w:rsidR="00034840" w:rsidRPr="00D45D3A">
        <w:rPr>
          <w:rFonts w:hint="cs"/>
          <w:sz w:val="24"/>
          <w:szCs w:val="24"/>
          <w:rtl/>
        </w:rPr>
        <w:t xml:space="preserve"> </w:t>
      </w:r>
      <w:r w:rsidR="00DC2594" w:rsidRPr="00D45D3A">
        <w:rPr>
          <w:rFonts w:hint="cs"/>
          <w:sz w:val="24"/>
          <w:szCs w:val="24"/>
          <w:rtl/>
        </w:rPr>
        <w:t>أ</w:t>
      </w:r>
      <w:r w:rsidR="00314B87" w:rsidRPr="00D45D3A">
        <w:rPr>
          <w:rFonts w:hint="cs"/>
          <w:sz w:val="24"/>
          <w:szCs w:val="24"/>
          <w:rtl/>
        </w:rPr>
        <w:t>ربعة</w:t>
      </w:r>
      <w:r w:rsidR="00034840" w:rsidRPr="00D45D3A">
        <w:rPr>
          <w:rFonts w:hint="cs"/>
          <w:sz w:val="24"/>
          <w:szCs w:val="24"/>
          <w:rtl/>
        </w:rPr>
        <w:t xml:space="preserve"> اقسام رئيسية</w:t>
      </w:r>
      <w:r w:rsidR="00314B87" w:rsidRPr="00D45D3A">
        <w:rPr>
          <w:rFonts w:hint="cs"/>
          <w:sz w:val="24"/>
          <w:szCs w:val="24"/>
          <w:rtl/>
        </w:rPr>
        <w:t xml:space="preserve"> </w:t>
      </w:r>
      <w:r w:rsidR="00DC2594" w:rsidRPr="00D45D3A">
        <w:rPr>
          <w:rFonts w:hint="cs"/>
          <w:sz w:val="24"/>
          <w:szCs w:val="24"/>
          <w:rtl/>
        </w:rPr>
        <w:t>إ</w:t>
      </w:r>
      <w:r w:rsidR="00314B87" w:rsidRPr="00D45D3A">
        <w:rPr>
          <w:rFonts w:hint="cs"/>
          <w:sz w:val="24"/>
          <w:szCs w:val="24"/>
          <w:rtl/>
        </w:rPr>
        <w:t xml:space="preserve">ضافة </w:t>
      </w:r>
      <w:r w:rsidR="00C70033" w:rsidRPr="00D45D3A">
        <w:rPr>
          <w:rFonts w:hint="cs"/>
          <w:sz w:val="24"/>
          <w:szCs w:val="24"/>
          <w:rtl/>
        </w:rPr>
        <w:t>إلى</w:t>
      </w:r>
      <w:r w:rsidR="00DC2594" w:rsidRPr="00D45D3A">
        <w:rPr>
          <w:rFonts w:hint="cs"/>
          <w:sz w:val="24"/>
          <w:szCs w:val="24"/>
          <w:rtl/>
        </w:rPr>
        <w:t xml:space="preserve"> مقدمة المقال</w:t>
      </w:r>
      <w:r w:rsidR="00034840" w:rsidRPr="00D45D3A">
        <w:rPr>
          <w:rFonts w:hint="cs"/>
          <w:sz w:val="24"/>
          <w:szCs w:val="24"/>
          <w:rtl/>
        </w:rPr>
        <w:t xml:space="preserve"> وهي </w:t>
      </w:r>
      <w:r w:rsidR="00C70033" w:rsidRPr="00D45D3A">
        <w:rPr>
          <w:rFonts w:hint="cs"/>
          <w:b/>
          <w:bCs/>
          <w:sz w:val="24"/>
          <w:szCs w:val="24"/>
          <w:rtl/>
        </w:rPr>
        <w:t>أو</w:t>
      </w:r>
      <w:r w:rsidR="00034840" w:rsidRPr="00D45D3A">
        <w:rPr>
          <w:rFonts w:hint="cs"/>
          <w:b/>
          <w:bCs/>
          <w:sz w:val="24"/>
          <w:szCs w:val="24"/>
          <w:rtl/>
        </w:rPr>
        <w:t>ل</w:t>
      </w:r>
      <w:r w:rsidR="00DC2594" w:rsidRPr="00D45D3A">
        <w:rPr>
          <w:rFonts w:hint="cs"/>
          <w:b/>
          <w:bCs/>
          <w:sz w:val="24"/>
          <w:szCs w:val="24"/>
          <w:rtl/>
        </w:rPr>
        <w:t>اً</w:t>
      </w:r>
      <w:r w:rsidR="00034840" w:rsidRPr="00D45D3A">
        <w:rPr>
          <w:rFonts w:hint="cs"/>
          <w:sz w:val="24"/>
          <w:szCs w:val="24"/>
          <w:rtl/>
        </w:rPr>
        <w:t>: مفهوم الحق في الخصوصية وتطوه التاريخي</w:t>
      </w:r>
      <w:r w:rsidR="00C60040" w:rsidRPr="00D45D3A">
        <w:rPr>
          <w:rFonts w:hint="cs"/>
          <w:sz w:val="24"/>
          <w:szCs w:val="24"/>
          <w:rtl/>
        </w:rPr>
        <w:t>،</w:t>
      </w:r>
      <w:r w:rsidR="00034840" w:rsidRPr="00D45D3A">
        <w:rPr>
          <w:rFonts w:hint="cs"/>
          <w:sz w:val="24"/>
          <w:szCs w:val="24"/>
          <w:rtl/>
        </w:rPr>
        <w:t xml:space="preserve"> </w:t>
      </w:r>
      <w:r w:rsidR="00034840" w:rsidRPr="00D45D3A">
        <w:rPr>
          <w:rFonts w:hint="cs"/>
          <w:b/>
          <w:bCs/>
          <w:sz w:val="24"/>
          <w:szCs w:val="24"/>
          <w:rtl/>
        </w:rPr>
        <w:t>ث</w:t>
      </w:r>
      <w:r w:rsidR="00DC2594" w:rsidRPr="00D45D3A">
        <w:rPr>
          <w:rFonts w:hint="cs"/>
          <w:b/>
          <w:bCs/>
          <w:sz w:val="24"/>
          <w:szCs w:val="24"/>
          <w:rtl/>
        </w:rPr>
        <w:t>ا</w:t>
      </w:r>
      <w:r w:rsidR="00C70033" w:rsidRPr="00D45D3A">
        <w:rPr>
          <w:rFonts w:hint="cs"/>
          <w:b/>
          <w:bCs/>
          <w:sz w:val="24"/>
          <w:szCs w:val="24"/>
          <w:rtl/>
        </w:rPr>
        <w:t>ن</w:t>
      </w:r>
      <w:r w:rsidR="00034840" w:rsidRPr="00D45D3A">
        <w:rPr>
          <w:rFonts w:hint="cs"/>
          <w:b/>
          <w:bCs/>
          <w:sz w:val="24"/>
          <w:szCs w:val="24"/>
          <w:rtl/>
        </w:rPr>
        <w:t>يا</w:t>
      </w:r>
      <w:r w:rsidR="00DC2594" w:rsidRPr="00D45D3A">
        <w:rPr>
          <w:rFonts w:hint="cs"/>
          <w:b/>
          <w:bCs/>
          <w:sz w:val="24"/>
          <w:szCs w:val="24"/>
          <w:rtl/>
        </w:rPr>
        <w:t>ً</w:t>
      </w:r>
      <w:r w:rsidR="00034840" w:rsidRPr="00D45D3A">
        <w:rPr>
          <w:rFonts w:hint="cs"/>
          <w:b/>
          <w:bCs/>
          <w:sz w:val="24"/>
          <w:szCs w:val="24"/>
          <w:rtl/>
        </w:rPr>
        <w:t>:</w:t>
      </w:r>
      <w:r w:rsidR="00034840" w:rsidRPr="00D45D3A">
        <w:rPr>
          <w:rFonts w:hint="cs"/>
          <w:sz w:val="24"/>
          <w:szCs w:val="24"/>
          <w:rtl/>
        </w:rPr>
        <w:t xml:space="preserve"> الموقف المعاصر لقواعد ال</w:t>
      </w:r>
      <w:r w:rsidR="004D2C36" w:rsidRPr="00D45D3A">
        <w:rPr>
          <w:rFonts w:hint="cs"/>
          <w:sz w:val="24"/>
          <w:szCs w:val="24"/>
          <w:rtl/>
        </w:rPr>
        <w:t>قانون</w:t>
      </w:r>
      <w:r w:rsidR="00034840" w:rsidRPr="00D45D3A">
        <w:rPr>
          <w:rFonts w:hint="cs"/>
          <w:sz w:val="24"/>
          <w:szCs w:val="24"/>
          <w:rtl/>
        </w:rPr>
        <w:t xml:space="preserve"> الدولي من الحق في الخصوصية في العصر الرقمي</w:t>
      </w:r>
      <w:r w:rsidR="00DC2594" w:rsidRPr="00D45D3A">
        <w:rPr>
          <w:rFonts w:hint="cs"/>
          <w:sz w:val="24"/>
          <w:szCs w:val="24"/>
          <w:rtl/>
        </w:rPr>
        <w:t>،</w:t>
      </w:r>
      <w:r w:rsidR="00034840" w:rsidRPr="00D45D3A">
        <w:rPr>
          <w:rFonts w:hint="cs"/>
          <w:sz w:val="24"/>
          <w:szCs w:val="24"/>
          <w:rtl/>
        </w:rPr>
        <w:t xml:space="preserve"> </w:t>
      </w:r>
      <w:r w:rsidR="00034840" w:rsidRPr="00D45D3A">
        <w:rPr>
          <w:rFonts w:hint="cs"/>
          <w:b/>
          <w:bCs/>
          <w:sz w:val="24"/>
          <w:szCs w:val="24"/>
          <w:rtl/>
        </w:rPr>
        <w:t>ثالثا</w:t>
      </w:r>
      <w:r w:rsidR="00DC2594" w:rsidRPr="00D45D3A">
        <w:rPr>
          <w:rFonts w:hint="cs"/>
          <w:b/>
          <w:bCs/>
          <w:sz w:val="24"/>
          <w:szCs w:val="24"/>
          <w:rtl/>
        </w:rPr>
        <w:t>ً</w:t>
      </w:r>
      <w:r w:rsidR="00034840" w:rsidRPr="00D45D3A">
        <w:rPr>
          <w:rFonts w:hint="cs"/>
          <w:b/>
          <w:bCs/>
          <w:sz w:val="24"/>
          <w:szCs w:val="24"/>
          <w:rtl/>
        </w:rPr>
        <w:t>:</w:t>
      </w:r>
      <w:r w:rsidR="00034840" w:rsidRPr="00D45D3A">
        <w:rPr>
          <w:rFonts w:hint="cs"/>
          <w:sz w:val="24"/>
          <w:szCs w:val="24"/>
          <w:rtl/>
        </w:rPr>
        <w:t xml:space="preserve"> </w:t>
      </w:r>
      <w:r w:rsidR="00DC2594" w:rsidRPr="00D45D3A">
        <w:rPr>
          <w:rFonts w:hint="cs"/>
          <w:sz w:val="24"/>
          <w:szCs w:val="24"/>
          <w:rtl/>
        </w:rPr>
        <w:t xml:space="preserve">ممارسات الدول في سبيل حماية الحق في </w:t>
      </w:r>
      <w:r w:rsidR="00034840" w:rsidRPr="00D45D3A">
        <w:rPr>
          <w:rFonts w:hint="cs"/>
          <w:sz w:val="24"/>
          <w:szCs w:val="24"/>
          <w:rtl/>
        </w:rPr>
        <w:t>الخصوصية في العصر الرقمي</w:t>
      </w:r>
      <w:r w:rsidR="00C60040" w:rsidRPr="00D45D3A">
        <w:rPr>
          <w:rFonts w:hint="cs"/>
          <w:sz w:val="24"/>
          <w:szCs w:val="24"/>
          <w:rtl/>
        </w:rPr>
        <w:t>،</w:t>
      </w:r>
      <w:r w:rsidR="00314B87" w:rsidRPr="00D45D3A">
        <w:rPr>
          <w:rFonts w:hint="cs"/>
          <w:sz w:val="24"/>
          <w:szCs w:val="24"/>
          <w:rtl/>
        </w:rPr>
        <w:t xml:space="preserve"> </w:t>
      </w:r>
      <w:r w:rsidR="00314B87" w:rsidRPr="00D45D3A">
        <w:rPr>
          <w:rFonts w:hint="cs"/>
          <w:b/>
          <w:bCs/>
          <w:sz w:val="24"/>
          <w:szCs w:val="24"/>
          <w:rtl/>
        </w:rPr>
        <w:t>رابعا</w:t>
      </w:r>
      <w:r w:rsidR="00C60040" w:rsidRPr="00D45D3A">
        <w:rPr>
          <w:rFonts w:hint="cs"/>
          <w:b/>
          <w:bCs/>
          <w:sz w:val="24"/>
          <w:szCs w:val="24"/>
          <w:rtl/>
        </w:rPr>
        <w:t>ً</w:t>
      </w:r>
      <w:r w:rsidR="00314B87" w:rsidRPr="00D45D3A">
        <w:rPr>
          <w:rFonts w:hint="cs"/>
          <w:b/>
          <w:bCs/>
          <w:sz w:val="24"/>
          <w:szCs w:val="24"/>
          <w:rtl/>
        </w:rPr>
        <w:t>:</w:t>
      </w:r>
      <w:r w:rsidR="00314B87" w:rsidRPr="00D45D3A">
        <w:rPr>
          <w:rFonts w:hint="cs"/>
          <w:sz w:val="24"/>
          <w:szCs w:val="24"/>
          <w:rtl/>
        </w:rPr>
        <w:t xml:space="preserve"> النتائج والتوصيات.</w:t>
      </w:r>
      <w:r w:rsidR="00034840" w:rsidRPr="00D45D3A">
        <w:rPr>
          <w:rFonts w:hint="cs"/>
          <w:sz w:val="24"/>
          <w:szCs w:val="24"/>
          <w:rtl/>
        </w:rPr>
        <w:t xml:space="preserve">  </w:t>
      </w:r>
    </w:p>
    <w:p w:rsidR="00B207FD" w:rsidRDefault="00B207FD" w:rsidP="00B207FD">
      <w:pPr>
        <w:bidi/>
        <w:spacing w:line="360" w:lineRule="auto"/>
        <w:jc w:val="both"/>
        <w:rPr>
          <w:sz w:val="24"/>
          <w:szCs w:val="24"/>
          <w:rtl/>
        </w:rPr>
      </w:pPr>
    </w:p>
    <w:p w:rsidR="00B207FD" w:rsidRPr="00D45D3A" w:rsidRDefault="00B207FD" w:rsidP="00B207FD">
      <w:pPr>
        <w:bidi/>
        <w:spacing w:line="360" w:lineRule="auto"/>
        <w:jc w:val="both"/>
        <w:rPr>
          <w:sz w:val="24"/>
          <w:szCs w:val="24"/>
          <w:rtl/>
        </w:rPr>
      </w:pPr>
    </w:p>
    <w:p w:rsidR="00C60040" w:rsidRPr="009A6FB9" w:rsidRDefault="00C60040" w:rsidP="00C60040">
      <w:pPr>
        <w:bidi/>
        <w:spacing w:line="360" w:lineRule="auto"/>
        <w:jc w:val="both"/>
        <w:rPr>
          <w:sz w:val="28"/>
          <w:szCs w:val="28"/>
        </w:rPr>
      </w:pPr>
    </w:p>
    <w:p w:rsidR="00034840" w:rsidRPr="009A6FB9" w:rsidRDefault="00C70033" w:rsidP="00C72519">
      <w:pPr>
        <w:bidi/>
        <w:jc w:val="both"/>
        <w:rPr>
          <w:b/>
          <w:bCs/>
          <w:sz w:val="28"/>
          <w:szCs w:val="28"/>
        </w:rPr>
      </w:pPr>
      <w:r w:rsidRPr="009A6FB9">
        <w:rPr>
          <w:rFonts w:hint="cs"/>
          <w:b/>
          <w:bCs/>
          <w:sz w:val="28"/>
          <w:szCs w:val="28"/>
          <w:rtl/>
        </w:rPr>
        <w:t>أو</w:t>
      </w:r>
      <w:r w:rsidR="00314B87" w:rsidRPr="009A6FB9">
        <w:rPr>
          <w:rFonts w:hint="cs"/>
          <w:b/>
          <w:bCs/>
          <w:sz w:val="28"/>
          <w:szCs w:val="28"/>
          <w:rtl/>
        </w:rPr>
        <w:t>لا</w:t>
      </w:r>
      <w:r w:rsidR="00C60040">
        <w:rPr>
          <w:rFonts w:hint="cs"/>
          <w:b/>
          <w:bCs/>
          <w:sz w:val="28"/>
          <w:szCs w:val="28"/>
          <w:rtl/>
        </w:rPr>
        <w:t>ً</w:t>
      </w:r>
      <w:r w:rsidR="00314B87" w:rsidRPr="009A6FB9">
        <w:rPr>
          <w:rFonts w:hint="cs"/>
          <w:b/>
          <w:bCs/>
          <w:sz w:val="28"/>
          <w:szCs w:val="28"/>
          <w:rtl/>
        </w:rPr>
        <w:t xml:space="preserve">: </w:t>
      </w:r>
      <w:r w:rsidR="00034840" w:rsidRPr="009A6FB9">
        <w:rPr>
          <w:rFonts w:hint="cs"/>
          <w:b/>
          <w:bCs/>
          <w:sz w:val="28"/>
          <w:szCs w:val="28"/>
          <w:rtl/>
        </w:rPr>
        <w:t>مفهوم الخصوصي</w:t>
      </w:r>
      <w:r w:rsidR="00C72519" w:rsidRPr="009A6FB9">
        <w:rPr>
          <w:rFonts w:hint="cs"/>
          <w:b/>
          <w:bCs/>
          <w:sz w:val="28"/>
          <w:szCs w:val="28"/>
          <w:rtl/>
        </w:rPr>
        <w:t>ة</w:t>
      </w:r>
      <w:r w:rsidR="00034840" w:rsidRPr="009A6FB9">
        <w:rPr>
          <w:rFonts w:hint="cs"/>
          <w:b/>
          <w:bCs/>
          <w:sz w:val="28"/>
          <w:szCs w:val="28"/>
          <w:rtl/>
        </w:rPr>
        <w:t xml:space="preserve"> و</w:t>
      </w:r>
      <w:r w:rsidR="00C72519" w:rsidRPr="009A6FB9">
        <w:rPr>
          <w:rFonts w:hint="cs"/>
          <w:b/>
          <w:bCs/>
          <w:sz w:val="28"/>
          <w:szCs w:val="28"/>
          <w:rtl/>
        </w:rPr>
        <w:t>التطور</w:t>
      </w:r>
      <w:r w:rsidR="00034840" w:rsidRPr="009A6FB9">
        <w:rPr>
          <w:rFonts w:hint="cs"/>
          <w:b/>
          <w:bCs/>
          <w:sz w:val="28"/>
          <w:szCs w:val="28"/>
          <w:rtl/>
        </w:rPr>
        <w:t xml:space="preserve"> التاريخي</w:t>
      </w:r>
      <w:r w:rsidR="00C72519" w:rsidRPr="009A6FB9">
        <w:rPr>
          <w:rFonts w:hint="cs"/>
          <w:b/>
          <w:bCs/>
          <w:sz w:val="28"/>
          <w:szCs w:val="28"/>
          <w:rtl/>
        </w:rPr>
        <w:t xml:space="preserve"> للحق في الخصوصية</w:t>
      </w:r>
    </w:p>
    <w:p w:rsidR="00705A37" w:rsidRPr="009A6FB9" w:rsidRDefault="00705A37" w:rsidP="00C72519">
      <w:pPr>
        <w:bidi/>
        <w:jc w:val="both"/>
        <w:rPr>
          <w:b/>
          <w:bCs/>
          <w:sz w:val="28"/>
          <w:szCs w:val="28"/>
          <w:rtl/>
        </w:rPr>
      </w:pPr>
      <w:r w:rsidRPr="009A6FB9">
        <w:rPr>
          <w:rFonts w:hint="cs"/>
          <w:b/>
          <w:bCs/>
          <w:sz w:val="28"/>
          <w:szCs w:val="28"/>
          <w:rtl/>
        </w:rPr>
        <w:t xml:space="preserve">مفهوم </w:t>
      </w:r>
      <w:r w:rsidR="006A5576" w:rsidRPr="009A6FB9">
        <w:rPr>
          <w:rFonts w:hint="cs"/>
          <w:b/>
          <w:bCs/>
          <w:sz w:val="28"/>
          <w:szCs w:val="28"/>
          <w:rtl/>
        </w:rPr>
        <w:t xml:space="preserve">الحق </w:t>
      </w:r>
      <w:r w:rsidRPr="009A6FB9">
        <w:rPr>
          <w:rFonts w:hint="cs"/>
          <w:b/>
          <w:bCs/>
          <w:sz w:val="28"/>
          <w:szCs w:val="28"/>
          <w:rtl/>
        </w:rPr>
        <w:t>الخصوصية</w:t>
      </w:r>
    </w:p>
    <w:p w:rsidR="00B80E81" w:rsidRPr="00D45D3A" w:rsidRDefault="004A5FFC" w:rsidP="00662BDC">
      <w:pPr>
        <w:bidi/>
        <w:spacing w:line="360" w:lineRule="auto"/>
        <w:jc w:val="both"/>
        <w:rPr>
          <w:sz w:val="24"/>
          <w:szCs w:val="24"/>
          <w:rtl/>
        </w:rPr>
      </w:pPr>
      <w:r w:rsidRPr="00D45D3A">
        <w:rPr>
          <w:rFonts w:hint="cs"/>
          <w:sz w:val="24"/>
          <w:szCs w:val="24"/>
          <w:rtl/>
        </w:rPr>
        <w:t xml:space="preserve">     </w:t>
      </w:r>
      <w:r w:rsidR="00B02C55" w:rsidRPr="00D45D3A">
        <w:rPr>
          <w:rFonts w:hint="cs"/>
          <w:sz w:val="24"/>
          <w:szCs w:val="24"/>
          <w:rtl/>
        </w:rPr>
        <w:t xml:space="preserve">من الصعوبة </w:t>
      </w:r>
      <w:r w:rsidR="000E76E5">
        <w:rPr>
          <w:rFonts w:hint="cs"/>
          <w:sz w:val="24"/>
          <w:szCs w:val="24"/>
          <w:rtl/>
        </w:rPr>
        <w:t xml:space="preserve">أن يتم </w:t>
      </w:r>
      <w:r w:rsidR="00B02C55" w:rsidRPr="00D45D3A">
        <w:rPr>
          <w:rFonts w:hint="cs"/>
          <w:sz w:val="24"/>
          <w:szCs w:val="24"/>
          <w:rtl/>
        </w:rPr>
        <w:t xml:space="preserve">الوصول </w:t>
      </w:r>
      <w:r w:rsidR="00C70033" w:rsidRPr="00D45D3A">
        <w:rPr>
          <w:rFonts w:hint="cs"/>
          <w:sz w:val="24"/>
          <w:szCs w:val="24"/>
          <w:rtl/>
        </w:rPr>
        <w:t>إلى</w:t>
      </w:r>
      <w:r w:rsidR="00B02C55" w:rsidRPr="00D45D3A">
        <w:rPr>
          <w:rFonts w:hint="cs"/>
          <w:sz w:val="24"/>
          <w:szCs w:val="24"/>
          <w:rtl/>
        </w:rPr>
        <w:t xml:space="preserve"> تعريف </w:t>
      </w:r>
      <w:r w:rsidR="00B80E81" w:rsidRPr="00D45D3A">
        <w:rPr>
          <w:rFonts w:hint="cs"/>
          <w:sz w:val="24"/>
          <w:szCs w:val="24"/>
          <w:rtl/>
        </w:rPr>
        <w:t>جامع</w:t>
      </w:r>
      <w:r w:rsidR="00B02C55" w:rsidRPr="00D45D3A">
        <w:rPr>
          <w:rFonts w:hint="cs"/>
          <w:sz w:val="24"/>
          <w:szCs w:val="24"/>
          <w:rtl/>
        </w:rPr>
        <w:t xml:space="preserve"> لمفهوم الخصوصية</w:t>
      </w:r>
      <w:r w:rsidR="00C60040" w:rsidRPr="00D45D3A">
        <w:rPr>
          <w:rFonts w:hint="cs"/>
          <w:sz w:val="24"/>
          <w:szCs w:val="24"/>
          <w:rtl/>
        </w:rPr>
        <w:t>،</w:t>
      </w:r>
      <w:r w:rsidR="00B02C55" w:rsidRPr="00D45D3A">
        <w:rPr>
          <w:rFonts w:hint="cs"/>
          <w:sz w:val="24"/>
          <w:szCs w:val="24"/>
          <w:rtl/>
        </w:rPr>
        <w:t xml:space="preserve"> السبب في ذلك ينبع من</w:t>
      </w:r>
      <w:r w:rsidR="00B64C70" w:rsidRPr="00D45D3A">
        <w:rPr>
          <w:rFonts w:hint="cs"/>
          <w:sz w:val="24"/>
          <w:szCs w:val="24"/>
          <w:rtl/>
        </w:rPr>
        <w:t xml:space="preserve"> حقيقة </w:t>
      </w:r>
      <w:r w:rsidR="00670DC1" w:rsidRPr="00D45D3A">
        <w:rPr>
          <w:rFonts w:hint="cs"/>
          <w:sz w:val="24"/>
          <w:szCs w:val="24"/>
          <w:rtl/>
        </w:rPr>
        <w:t xml:space="preserve">مفادها </w:t>
      </w:r>
      <w:r w:rsidR="00C70033" w:rsidRPr="00D45D3A">
        <w:rPr>
          <w:rFonts w:hint="cs"/>
          <w:sz w:val="24"/>
          <w:szCs w:val="24"/>
          <w:rtl/>
        </w:rPr>
        <w:t>أن</w:t>
      </w:r>
      <w:r w:rsidR="00670DC1" w:rsidRPr="00D45D3A">
        <w:rPr>
          <w:rFonts w:hint="cs"/>
          <w:sz w:val="24"/>
          <w:szCs w:val="24"/>
          <w:rtl/>
        </w:rPr>
        <w:t xml:space="preserve"> </w:t>
      </w:r>
      <w:r w:rsidR="00B80E81" w:rsidRPr="00D45D3A">
        <w:rPr>
          <w:rFonts w:hint="cs"/>
          <w:sz w:val="24"/>
          <w:szCs w:val="24"/>
          <w:rtl/>
        </w:rPr>
        <w:t xml:space="preserve">السعي وراء تعريف </w:t>
      </w:r>
      <w:r w:rsidR="00670DC1" w:rsidRPr="00D45D3A">
        <w:rPr>
          <w:rFonts w:hint="cs"/>
          <w:sz w:val="24"/>
          <w:szCs w:val="24"/>
          <w:rtl/>
        </w:rPr>
        <w:t>ل</w:t>
      </w:r>
      <w:r w:rsidR="000E283C" w:rsidRPr="00D45D3A">
        <w:rPr>
          <w:rFonts w:hint="cs"/>
          <w:sz w:val="24"/>
          <w:szCs w:val="24"/>
          <w:rtl/>
        </w:rPr>
        <w:t>هذا المفهوم</w:t>
      </w:r>
      <w:r w:rsidR="00FB6979" w:rsidRPr="00D45D3A">
        <w:rPr>
          <w:rFonts w:hint="cs"/>
          <w:sz w:val="24"/>
          <w:szCs w:val="24"/>
          <w:rtl/>
        </w:rPr>
        <w:t xml:space="preserve"> </w:t>
      </w:r>
      <w:r w:rsidR="00CF1B99" w:rsidRPr="00D45D3A">
        <w:rPr>
          <w:rFonts w:hint="cs"/>
          <w:sz w:val="24"/>
          <w:szCs w:val="24"/>
          <w:rtl/>
        </w:rPr>
        <w:t xml:space="preserve">عادة ما </w:t>
      </w:r>
      <w:r w:rsidR="00B80E81" w:rsidRPr="00D45D3A">
        <w:rPr>
          <w:rFonts w:hint="cs"/>
          <w:sz w:val="24"/>
          <w:szCs w:val="24"/>
          <w:rtl/>
        </w:rPr>
        <w:t>ينطلق من</w:t>
      </w:r>
      <w:r w:rsidR="00FB6979" w:rsidRPr="00D45D3A">
        <w:rPr>
          <w:rFonts w:hint="cs"/>
          <w:sz w:val="24"/>
          <w:szCs w:val="24"/>
          <w:rtl/>
        </w:rPr>
        <w:t xml:space="preserve"> فلسف</w:t>
      </w:r>
      <w:r w:rsidR="00B64C70" w:rsidRPr="00D45D3A">
        <w:rPr>
          <w:rFonts w:hint="cs"/>
          <w:sz w:val="24"/>
          <w:szCs w:val="24"/>
          <w:rtl/>
        </w:rPr>
        <w:t>ات مختلفة كل منها يركز على ج</w:t>
      </w:r>
      <w:r w:rsidR="00C60040" w:rsidRPr="00D45D3A">
        <w:rPr>
          <w:rFonts w:hint="cs"/>
          <w:sz w:val="24"/>
          <w:szCs w:val="24"/>
          <w:rtl/>
        </w:rPr>
        <w:t>ا</w:t>
      </w:r>
      <w:r w:rsidR="00C70033" w:rsidRPr="00D45D3A">
        <w:rPr>
          <w:rFonts w:hint="cs"/>
          <w:sz w:val="24"/>
          <w:szCs w:val="24"/>
          <w:rtl/>
        </w:rPr>
        <w:t>ن</w:t>
      </w:r>
      <w:r w:rsidR="00B64C70" w:rsidRPr="00D45D3A">
        <w:rPr>
          <w:rFonts w:hint="cs"/>
          <w:sz w:val="24"/>
          <w:szCs w:val="24"/>
          <w:rtl/>
        </w:rPr>
        <w:t xml:space="preserve">ب معين </w:t>
      </w:r>
      <w:r w:rsidR="00C70033" w:rsidRPr="00D45D3A">
        <w:rPr>
          <w:rFonts w:hint="cs"/>
          <w:sz w:val="24"/>
          <w:szCs w:val="24"/>
          <w:rtl/>
        </w:rPr>
        <w:t>أو</w:t>
      </w:r>
      <w:r w:rsidR="00B64C70" w:rsidRPr="00D45D3A">
        <w:rPr>
          <w:rFonts w:hint="cs"/>
          <w:sz w:val="24"/>
          <w:szCs w:val="24"/>
          <w:rtl/>
        </w:rPr>
        <w:t xml:space="preserve"> مجموعة من الجو</w:t>
      </w:r>
      <w:r w:rsidR="00C60040" w:rsidRPr="00D45D3A">
        <w:rPr>
          <w:rFonts w:hint="cs"/>
          <w:sz w:val="24"/>
          <w:szCs w:val="24"/>
          <w:rtl/>
        </w:rPr>
        <w:t>ا</w:t>
      </w:r>
      <w:r w:rsidR="00C70033" w:rsidRPr="00D45D3A">
        <w:rPr>
          <w:rFonts w:hint="cs"/>
          <w:sz w:val="24"/>
          <w:szCs w:val="24"/>
          <w:rtl/>
        </w:rPr>
        <w:t>ن</w:t>
      </w:r>
      <w:r w:rsidR="00B64C70" w:rsidRPr="00D45D3A">
        <w:rPr>
          <w:rFonts w:hint="cs"/>
          <w:sz w:val="24"/>
          <w:szCs w:val="24"/>
          <w:rtl/>
        </w:rPr>
        <w:t>ب</w:t>
      </w:r>
      <w:r w:rsidR="000E76E5">
        <w:rPr>
          <w:rFonts w:hint="cs"/>
          <w:sz w:val="24"/>
          <w:szCs w:val="24"/>
          <w:rtl/>
        </w:rPr>
        <w:t xml:space="preserve"> التي</w:t>
      </w:r>
      <w:r w:rsidR="00CF1B99" w:rsidRPr="00D45D3A">
        <w:rPr>
          <w:rFonts w:hint="cs"/>
          <w:sz w:val="24"/>
          <w:szCs w:val="24"/>
          <w:rtl/>
        </w:rPr>
        <w:t xml:space="preserve"> </w:t>
      </w:r>
      <w:r w:rsidR="00CE25F2" w:rsidRPr="00D45D3A">
        <w:rPr>
          <w:rFonts w:hint="cs"/>
          <w:sz w:val="24"/>
          <w:szCs w:val="24"/>
          <w:rtl/>
        </w:rPr>
        <w:t xml:space="preserve">يرمي التعريف </w:t>
      </w:r>
      <w:r w:rsidR="00C70033" w:rsidRPr="00D45D3A">
        <w:rPr>
          <w:rFonts w:hint="cs"/>
          <w:sz w:val="24"/>
          <w:szCs w:val="24"/>
          <w:rtl/>
        </w:rPr>
        <w:t>إلى</w:t>
      </w:r>
      <w:r w:rsidR="00CF1B99" w:rsidRPr="00D45D3A">
        <w:rPr>
          <w:rFonts w:hint="cs"/>
          <w:sz w:val="24"/>
          <w:szCs w:val="24"/>
          <w:rtl/>
        </w:rPr>
        <w:t xml:space="preserve"> حم</w:t>
      </w:r>
      <w:r w:rsidR="00C60040" w:rsidRPr="00D45D3A">
        <w:rPr>
          <w:rFonts w:hint="cs"/>
          <w:sz w:val="24"/>
          <w:szCs w:val="24"/>
          <w:rtl/>
        </w:rPr>
        <w:t>ا</w:t>
      </w:r>
      <w:r w:rsidR="00C70033" w:rsidRPr="00D45D3A">
        <w:rPr>
          <w:rFonts w:hint="cs"/>
          <w:sz w:val="24"/>
          <w:szCs w:val="24"/>
          <w:rtl/>
        </w:rPr>
        <w:t>ي</w:t>
      </w:r>
      <w:r w:rsidR="00CF1B99" w:rsidRPr="00D45D3A">
        <w:rPr>
          <w:rFonts w:hint="cs"/>
          <w:sz w:val="24"/>
          <w:szCs w:val="24"/>
          <w:rtl/>
        </w:rPr>
        <w:t>ته</w:t>
      </w:r>
      <w:r w:rsidR="00B64C70" w:rsidRPr="00D45D3A">
        <w:rPr>
          <w:rFonts w:hint="cs"/>
          <w:sz w:val="24"/>
          <w:szCs w:val="24"/>
          <w:rtl/>
        </w:rPr>
        <w:t>ا</w:t>
      </w:r>
      <w:r w:rsidR="000E76E5">
        <w:rPr>
          <w:rFonts w:hint="cs"/>
          <w:sz w:val="24"/>
          <w:szCs w:val="24"/>
          <w:rtl/>
        </w:rPr>
        <w:t>،</w:t>
      </w:r>
      <w:r w:rsidR="00B64C70" w:rsidRPr="00D45D3A">
        <w:rPr>
          <w:rFonts w:hint="cs"/>
          <w:sz w:val="24"/>
          <w:szCs w:val="24"/>
          <w:rtl/>
        </w:rPr>
        <w:t xml:space="preserve"> يضاف </w:t>
      </w:r>
      <w:r w:rsidR="00C70033" w:rsidRPr="00D45D3A">
        <w:rPr>
          <w:rFonts w:hint="cs"/>
          <w:sz w:val="24"/>
          <w:szCs w:val="24"/>
          <w:rtl/>
        </w:rPr>
        <w:t>إلى</w:t>
      </w:r>
      <w:r w:rsidR="00FB6979" w:rsidRPr="00D45D3A">
        <w:rPr>
          <w:rFonts w:hint="cs"/>
          <w:sz w:val="24"/>
          <w:szCs w:val="24"/>
          <w:rtl/>
        </w:rPr>
        <w:t xml:space="preserve"> ذلك </w:t>
      </w:r>
      <w:r w:rsidR="00C70033" w:rsidRPr="00D45D3A">
        <w:rPr>
          <w:rFonts w:hint="cs"/>
          <w:sz w:val="24"/>
          <w:szCs w:val="24"/>
          <w:rtl/>
        </w:rPr>
        <w:t>أن</w:t>
      </w:r>
      <w:r w:rsidR="00FB6979" w:rsidRPr="00D45D3A">
        <w:rPr>
          <w:rFonts w:hint="cs"/>
          <w:sz w:val="24"/>
          <w:szCs w:val="24"/>
          <w:rtl/>
        </w:rPr>
        <w:t xml:space="preserve"> مفهوم الخصوصية</w:t>
      </w:r>
      <w:r w:rsidR="00B80E81" w:rsidRPr="00D45D3A">
        <w:rPr>
          <w:rFonts w:hint="cs"/>
          <w:sz w:val="24"/>
          <w:szCs w:val="24"/>
          <w:rtl/>
        </w:rPr>
        <w:t xml:space="preserve"> بحد ذاته</w:t>
      </w:r>
      <w:r w:rsidR="00FB6979" w:rsidRPr="00D45D3A">
        <w:rPr>
          <w:rFonts w:hint="cs"/>
          <w:sz w:val="24"/>
          <w:szCs w:val="24"/>
          <w:rtl/>
        </w:rPr>
        <w:t xml:space="preserve"> هو مفهوم د</w:t>
      </w:r>
      <w:r w:rsidR="00C60040" w:rsidRPr="00D45D3A">
        <w:rPr>
          <w:rFonts w:hint="cs"/>
          <w:sz w:val="24"/>
          <w:szCs w:val="24"/>
          <w:rtl/>
        </w:rPr>
        <w:t>ا</w:t>
      </w:r>
      <w:r w:rsidR="00C70033" w:rsidRPr="00D45D3A">
        <w:rPr>
          <w:rFonts w:hint="cs"/>
          <w:sz w:val="24"/>
          <w:szCs w:val="24"/>
          <w:rtl/>
        </w:rPr>
        <w:t>ي</w:t>
      </w:r>
      <w:r w:rsidR="00FB6979" w:rsidRPr="00D45D3A">
        <w:rPr>
          <w:rFonts w:hint="cs"/>
          <w:sz w:val="24"/>
          <w:szCs w:val="24"/>
          <w:rtl/>
        </w:rPr>
        <w:t>ناميكي</w:t>
      </w:r>
      <w:r w:rsidR="00B80E81" w:rsidRPr="00D45D3A">
        <w:rPr>
          <w:rFonts w:hint="cs"/>
          <w:sz w:val="24"/>
          <w:szCs w:val="24"/>
          <w:rtl/>
        </w:rPr>
        <w:t xml:space="preserve"> </w:t>
      </w:r>
      <w:r w:rsidR="00C70033" w:rsidRPr="00D45D3A">
        <w:rPr>
          <w:rFonts w:hint="cs"/>
          <w:sz w:val="24"/>
          <w:szCs w:val="24"/>
          <w:rtl/>
        </w:rPr>
        <w:t>أي</w:t>
      </w:r>
      <w:r w:rsidR="00B80E81" w:rsidRPr="00D45D3A">
        <w:rPr>
          <w:rFonts w:hint="cs"/>
          <w:sz w:val="24"/>
          <w:szCs w:val="24"/>
          <w:rtl/>
        </w:rPr>
        <w:t xml:space="preserve"> </w:t>
      </w:r>
      <w:r w:rsidR="00C70033" w:rsidRPr="00D45D3A">
        <w:rPr>
          <w:rFonts w:hint="cs"/>
          <w:sz w:val="24"/>
          <w:szCs w:val="24"/>
          <w:rtl/>
        </w:rPr>
        <w:t>أن</w:t>
      </w:r>
      <w:r w:rsidR="00B80E81" w:rsidRPr="00D45D3A">
        <w:rPr>
          <w:rFonts w:hint="cs"/>
          <w:sz w:val="24"/>
          <w:szCs w:val="24"/>
          <w:rtl/>
        </w:rPr>
        <w:t>ه</w:t>
      </w:r>
      <w:r w:rsidR="00FB6979" w:rsidRPr="00D45D3A">
        <w:rPr>
          <w:rFonts w:hint="cs"/>
          <w:sz w:val="24"/>
          <w:szCs w:val="24"/>
          <w:rtl/>
        </w:rPr>
        <w:t xml:space="preserve"> </w:t>
      </w:r>
      <w:r w:rsidR="00B64C70" w:rsidRPr="00D45D3A">
        <w:rPr>
          <w:rFonts w:hint="cs"/>
          <w:sz w:val="24"/>
          <w:szCs w:val="24"/>
          <w:rtl/>
        </w:rPr>
        <w:t xml:space="preserve">متغير حيث </w:t>
      </w:r>
      <w:r w:rsidR="00C70033" w:rsidRPr="00D45D3A">
        <w:rPr>
          <w:rFonts w:hint="cs"/>
          <w:sz w:val="24"/>
          <w:szCs w:val="24"/>
          <w:rtl/>
        </w:rPr>
        <w:t>أن</w:t>
      </w:r>
      <w:r w:rsidR="00B64C70" w:rsidRPr="00D45D3A">
        <w:rPr>
          <w:rFonts w:hint="cs"/>
          <w:sz w:val="24"/>
          <w:szCs w:val="24"/>
          <w:rtl/>
        </w:rPr>
        <w:t xml:space="preserve"> العناصر المكونة </w:t>
      </w:r>
      <w:r w:rsidR="00670DC1" w:rsidRPr="00D45D3A">
        <w:rPr>
          <w:rFonts w:hint="cs"/>
          <w:sz w:val="24"/>
          <w:szCs w:val="24"/>
          <w:rtl/>
        </w:rPr>
        <w:t>تتميز</w:t>
      </w:r>
      <w:r w:rsidR="00FB6979" w:rsidRPr="00D45D3A">
        <w:rPr>
          <w:rFonts w:hint="cs"/>
          <w:sz w:val="24"/>
          <w:szCs w:val="24"/>
          <w:rtl/>
        </w:rPr>
        <w:t xml:space="preserve"> </w:t>
      </w:r>
      <w:r w:rsidR="00670DC1" w:rsidRPr="00D45D3A">
        <w:rPr>
          <w:rFonts w:hint="cs"/>
          <w:sz w:val="24"/>
          <w:szCs w:val="24"/>
          <w:rtl/>
        </w:rPr>
        <w:t>بحساسيتها المفرطة لتطور ال</w:t>
      </w:r>
      <w:r w:rsidR="00FB6979" w:rsidRPr="00D45D3A">
        <w:rPr>
          <w:rFonts w:hint="cs"/>
          <w:sz w:val="24"/>
          <w:szCs w:val="24"/>
          <w:rtl/>
        </w:rPr>
        <w:t xml:space="preserve">وسائل </w:t>
      </w:r>
      <w:r w:rsidR="00670DC1" w:rsidRPr="00D45D3A">
        <w:rPr>
          <w:rFonts w:hint="cs"/>
          <w:sz w:val="24"/>
          <w:szCs w:val="24"/>
          <w:rtl/>
        </w:rPr>
        <w:t xml:space="preserve">التي تمكن من </w:t>
      </w:r>
      <w:r w:rsidR="00C60040" w:rsidRPr="00D45D3A">
        <w:rPr>
          <w:rFonts w:hint="cs"/>
          <w:sz w:val="24"/>
          <w:szCs w:val="24"/>
          <w:rtl/>
        </w:rPr>
        <w:t>ا</w:t>
      </w:r>
      <w:r w:rsidR="00C70033" w:rsidRPr="00D45D3A">
        <w:rPr>
          <w:rFonts w:hint="cs"/>
          <w:sz w:val="24"/>
          <w:szCs w:val="24"/>
          <w:rtl/>
        </w:rPr>
        <w:t>لا</w:t>
      </w:r>
      <w:r w:rsidR="00670DC1" w:rsidRPr="00D45D3A">
        <w:rPr>
          <w:rFonts w:hint="cs"/>
          <w:sz w:val="24"/>
          <w:szCs w:val="24"/>
          <w:rtl/>
        </w:rPr>
        <w:t>قتراب من الخصوصية</w:t>
      </w:r>
      <w:r w:rsidR="000E76E5">
        <w:rPr>
          <w:rFonts w:hint="cs"/>
          <w:sz w:val="24"/>
          <w:szCs w:val="24"/>
          <w:rtl/>
        </w:rPr>
        <w:t>،</w:t>
      </w:r>
      <w:r w:rsidR="00B80E81" w:rsidRPr="00D45D3A">
        <w:rPr>
          <w:rFonts w:hint="cs"/>
          <w:sz w:val="24"/>
          <w:szCs w:val="24"/>
          <w:rtl/>
        </w:rPr>
        <w:t xml:space="preserve"> </w:t>
      </w:r>
      <w:r w:rsidR="00670DC1" w:rsidRPr="00D45D3A">
        <w:rPr>
          <w:rFonts w:hint="cs"/>
          <w:sz w:val="24"/>
          <w:szCs w:val="24"/>
          <w:rtl/>
        </w:rPr>
        <w:t xml:space="preserve">نتيجة لذلك </w:t>
      </w:r>
      <w:r w:rsidR="00B80E81" w:rsidRPr="00D45D3A">
        <w:rPr>
          <w:rFonts w:hint="cs"/>
          <w:sz w:val="24"/>
          <w:szCs w:val="24"/>
          <w:rtl/>
        </w:rPr>
        <w:t xml:space="preserve">يلاحظ </w:t>
      </w:r>
      <w:r w:rsidR="00C70033" w:rsidRPr="00D45D3A">
        <w:rPr>
          <w:rFonts w:hint="cs"/>
          <w:sz w:val="24"/>
          <w:szCs w:val="24"/>
          <w:rtl/>
        </w:rPr>
        <w:t>أن</w:t>
      </w:r>
      <w:r w:rsidR="00B80E81" w:rsidRPr="00D45D3A">
        <w:rPr>
          <w:rFonts w:hint="cs"/>
          <w:sz w:val="24"/>
          <w:szCs w:val="24"/>
          <w:rtl/>
        </w:rPr>
        <w:t xml:space="preserve"> </w:t>
      </w:r>
      <w:r w:rsidR="00670DC1" w:rsidRPr="00D45D3A">
        <w:rPr>
          <w:rFonts w:hint="cs"/>
          <w:sz w:val="24"/>
          <w:szCs w:val="24"/>
          <w:rtl/>
        </w:rPr>
        <w:t>العناصر المكونة</w:t>
      </w:r>
      <w:r w:rsidR="00B80E81" w:rsidRPr="00D45D3A">
        <w:rPr>
          <w:rFonts w:hint="cs"/>
          <w:sz w:val="24"/>
          <w:szCs w:val="24"/>
          <w:rtl/>
        </w:rPr>
        <w:t xml:space="preserve"> </w:t>
      </w:r>
      <w:r w:rsidR="00670DC1" w:rsidRPr="00D45D3A">
        <w:rPr>
          <w:rFonts w:hint="cs"/>
          <w:sz w:val="24"/>
          <w:szCs w:val="24"/>
          <w:rtl/>
        </w:rPr>
        <w:t>ل</w:t>
      </w:r>
      <w:r w:rsidR="00B80E81" w:rsidRPr="00D45D3A">
        <w:rPr>
          <w:rFonts w:hint="cs"/>
          <w:sz w:val="24"/>
          <w:szCs w:val="24"/>
          <w:rtl/>
        </w:rPr>
        <w:t xml:space="preserve">لخصوصية </w:t>
      </w:r>
      <w:r w:rsidR="00670DC1" w:rsidRPr="00D45D3A">
        <w:rPr>
          <w:rFonts w:hint="cs"/>
          <w:sz w:val="24"/>
          <w:szCs w:val="24"/>
          <w:rtl/>
        </w:rPr>
        <w:t xml:space="preserve">تتسم </w:t>
      </w:r>
      <w:r w:rsidR="00B80E81" w:rsidRPr="00D45D3A">
        <w:rPr>
          <w:rFonts w:hint="cs"/>
          <w:sz w:val="24"/>
          <w:szCs w:val="24"/>
          <w:rtl/>
        </w:rPr>
        <w:t>باضطراد</w:t>
      </w:r>
      <w:r w:rsidR="00670DC1" w:rsidRPr="00D45D3A">
        <w:rPr>
          <w:rFonts w:hint="cs"/>
          <w:sz w:val="24"/>
          <w:szCs w:val="24"/>
          <w:rtl/>
        </w:rPr>
        <w:t>ها</w:t>
      </w:r>
      <w:r w:rsidR="00B80E81" w:rsidRPr="00D45D3A">
        <w:rPr>
          <w:rFonts w:hint="cs"/>
          <w:sz w:val="24"/>
          <w:szCs w:val="24"/>
          <w:rtl/>
        </w:rPr>
        <w:t xml:space="preserve"> </w:t>
      </w:r>
      <w:r w:rsidR="00670DC1" w:rsidRPr="00D45D3A">
        <w:rPr>
          <w:rFonts w:hint="cs"/>
          <w:sz w:val="24"/>
          <w:szCs w:val="24"/>
          <w:rtl/>
        </w:rPr>
        <w:t>ال</w:t>
      </w:r>
      <w:r w:rsidR="00B80E81" w:rsidRPr="00D45D3A">
        <w:rPr>
          <w:rFonts w:hint="cs"/>
          <w:sz w:val="24"/>
          <w:szCs w:val="24"/>
          <w:rtl/>
        </w:rPr>
        <w:t>مستمر</w:t>
      </w:r>
      <w:r w:rsidR="00670DC1" w:rsidRPr="00D45D3A">
        <w:rPr>
          <w:rFonts w:hint="cs"/>
          <w:sz w:val="24"/>
          <w:szCs w:val="24"/>
          <w:rtl/>
        </w:rPr>
        <w:t xml:space="preserve">؛ </w:t>
      </w:r>
      <w:r w:rsidR="00B64C70" w:rsidRPr="00D45D3A">
        <w:rPr>
          <w:rFonts w:hint="cs"/>
          <w:sz w:val="24"/>
          <w:szCs w:val="24"/>
          <w:rtl/>
        </w:rPr>
        <w:t>يتسع</w:t>
      </w:r>
      <w:r w:rsidR="00FB6979" w:rsidRPr="00D45D3A">
        <w:rPr>
          <w:rFonts w:hint="cs"/>
          <w:sz w:val="24"/>
          <w:szCs w:val="24"/>
          <w:rtl/>
        </w:rPr>
        <w:t xml:space="preserve"> في</w:t>
      </w:r>
      <w:r w:rsidR="00CF1B99" w:rsidRPr="00D45D3A">
        <w:rPr>
          <w:rFonts w:hint="cs"/>
          <w:sz w:val="24"/>
          <w:szCs w:val="24"/>
          <w:rtl/>
        </w:rPr>
        <w:t xml:space="preserve"> </w:t>
      </w:r>
      <w:r w:rsidR="00B64C70" w:rsidRPr="00D45D3A">
        <w:rPr>
          <w:rFonts w:hint="cs"/>
          <w:sz w:val="24"/>
          <w:szCs w:val="24"/>
          <w:rtl/>
        </w:rPr>
        <w:t xml:space="preserve"> كل </w:t>
      </w:r>
      <w:r w:rsidR="00CF1B99" w:rsidRPr="00D45D3A">
        <w:rPr>
          <w:rFonts w:hint="cs"/>
          <w:sz w:val="24"/>
          <w:szCs w:val="24"/>
          <w:rtl/>
        </w:rPr>
        <w:t xml:space="preserve">حقبة زمنية </w:t>
      </w:r>
      <w:r w:rsidR="00B64C70" w:rsidRPr="00D45D3A">
        <w:rPr>
          <w:rFonts w:hint="cs"/>
          <w:sz w:val="24"/>
          <w:szCs w:val="24"/>
          <w:rtl/>
        </w:rPr>
        <w:t xml:space="preserve">ليتضمن عناصر </w:t>
      </w:r>
      <w:r w:rsidR="000E76E5">
        <w:rPr>
          <w:rFonts w:hint="cs"/>
          <w:sz w:val="24"/>
          <w:szCs w:val="24"/>
          <w:rtl/>
        </w:rPr>
        <w:t>أ</w:t>
      </w:r>
      <w:r w:rsidR="00B64C70" w:rsidRPr="00D45D3A">
        <w:rPr>
          <w:rFonts w:hint="cs"/>
          <w:sz w:val="24"/>
          <w:szCs w:val="24"/>
          <w:rtl/>
        </w:rPr>
        <w:t xml:space="preserve">خرى </w:t>
      </w:r>
      <w:r w:rsidR="00B80E81" w:rsidRPr="00D45D3A">
        <w:rPr>
          <w:rFonts w:hint="cs"/>
          <w:sz w:val="24"/>
          <w:szCs w:val="24"/>
          <w:rtl/>
        </w:rPr>
        <w:t>لم تكن من مكوناته في</w:t>
      </w:r>
      <w:r w:rsidR="00B64C70" w:rsidRPr="00D45D3A">
        <w:rPr>
          <w:rFonts w:hint="cs"/>
          <w:sz w:val="24"/>
          <w:szCs w:val="24"/>
          <w:rtl/>
        </w:rPr>
        <w:t xml:space="preserve"> الحقب السابقة</w:t>
      </w:r>
      <w:r w:rsidR="00CF1B99" w:rsidRPr="00D45D3A">
        <w:rPr>
          <w:rFonts w:hint="cs"/>
          <w:sz w:val="24"/>
          <w:szCs w:val="24"/>
          <w:rtl/>
        </w:rPr>
        <w:t xml:space="preserve">. </w:t>
      </w:r>
      <w:r w:rsidR="00CE25F2" w:rsidRPr="00D45D3A">
        <w:rPr>
          <w:rFonts w:hint="cs"/>
          <w:sz w:val="24"/>
          <w:szCs w:val="24"/>
          <w:rtl/>
        </w:rPr>
        <w:t xml:space="preserve">على سبيل المثال بعد </w:t>
      </w:r>
      <w:r w:rsidR="00C70033" w:rsidRPr="00D45D3A">
        <w:rPr>
          <w:rFonts w:hint="cs"/>
          <w:sz w:val="24"/>
          <w:szCs w:val="24"/>
          <w:rtl/>
        </w:rPr>
        <w:t>أن</w:t>
      </w:r>
      <w:r w:rsidR="00CE25F2" w:rsidRPr="00D45D3A">
        <w:rPr>
          <w:rFonts w:hint="cs"/>
          <w:sz w:val="24"/>
          <w:szCs w:val="24"/>
          <w:rtl/>
        </w:rPr>
        <w:t xml:space="preserve"> ك</w:t>
      </w:r>
      <w:r w:rsidR="00C70033" w:rsidRPr="00D45D3A">
        <w:rPr>
          <w:rFonts w:hint="cs"/>
          <w:sz w:val="24"/>
          <w:szCs w:val="24"/>
          <w:rtl/>
        </w:rPr>
        <w:t>أن</w:t>
      </w:r>
      <w:r w:rsidR="00CE25F2" w:rsidRPr="00D45D3A">
        <w:rPr>
          <w:rFonts w:hint="cs"/>
          <w:sz w:val="24"/>
          <w:szCs w:val="24"/>
          <w:rtl/>
        </w:rPr>
        <w:t xml:space="preserve"> مفهوم الخصوصية مرتبط بالمراسلات التقليدية الورقية تطور للمراسلات عن طريق التلغراف ومن ثم </w:t>
      </w:r>
      <w:r w:rsidR="00C70033" w:rsidRPr="00D45D3A">
        <w:rPr>
          <w:rFonts w:hint="cs"/>
          <w:sz w:val="24"/>
          <w:szCs w:val="24"/>
          <w:rtl/>
        </w:rPr>
        <w:t>إلى</w:t>
      </w:r>
      <w:r w:rsidR="00CE25F2" w:rsidRPr="00D45D3A">
        <w:rPr>
          <w:rFonts w:hint="cs"/>
          <w:sz w:val="24"/>
          <w:szCs w:val="24"/>
          <w:rtl/>
        </w:rPr>
        <w:t xml:space="preserve"> المراسلات </w:t>
      </w:r>
      <w:r w:rsidR="00C60040" w:rsidRPr="00D45D3A">
        <w:rPr>
          <w:rFonts w:hint="cs"/>
          <w:sz w:val="24"/>
          <w:szCs w:val="24"/>
          <w:rtl/>
        </w:rPr>
        <w:t>ال</w:t>
      </w:r>
      <w:r w:rsidR="00662BDC">
        <w:rPr>
          <w:rFonts w:hint="cs"/>
          <w:sz w:val="24"/>
          <w:szCs w:val="24"/>
          <w:rtl/>
        </w:rPr>
        <w:t>إل</w:t>
      </w:r>
      <w:r w:rsidR="00CE25F2" w:rsidRPr="00D45D3A">
        <w:rPr>
          <w:rFonts w:hint="cs"/>
          <w:sz w:val="24"/>
          <w:szCs w:val="24"/>
          <w:rtl/>
        </w:rPr>
        <w:t>كترونية</w:t>
      </w:r>
      <w:r w:rsidR="000E76E5">
        <w:rPr>
          <w:rFonts w:hint="cs"/>
          <w:sz w:val="24"/>
          <w:szCs w:val="24"/>
          <w:rtl/>
        </w:rPr>
        <w:t>،</w:t>
      </w:r>
      <w:r w:rsidR="00CE25F2" w:rsidRPr="00D45D3A">
        <w:rPr>
          <w:rFonts w:hint="cs"/>
          <w:sz w:val="24"/>
          <w:szCs w:val="24"/>
          <w:rtl/>
        </w:rPr>
        <w:t xml:space="preserve"> </w:t>
      </w:r>
      <w:r w:rsidR="00CF1B99" w:rsidRPr="00D45D3A">
        <w:rPr>
          <w:rFonts w:hint="cs"/>
          <w:sz w:val="24"/>
          <w:szCs w:val="24"/>
          <w:rtl/>
        </w:rPr>
        <w:t xml:space="preserve">على هذا </w:t>
      </w:r>
      <w:r w:rsidR="00C60040" w:rsidRPr="00D45D3A">
        <w:rPr>
          <w:rFonts w:hint="cs"/>
          <w:sz w:val="24"/>
          <w:szCs w:val="24"/>
          <w:rtl/>
        </w:rPr>
        <w:t>الأ</w:t>
      </w:r>
      <w:r w:rsidR="00CF1B99" w:rsidRPr="00D45D3A">
        <w:rPr>
          <w:rFonts w:hint="cs"/>
          <w:sz w:val="24"/>
          <w:szCs w:val="24"/>
          <w:rtl/>
        </w:rPr>
        <w:t>ساس</w:t>
      </w:r>
      <w:r w:rsidR="00670DC1" w:rsidRPr="00D45D3A">
        <w:rPr>
          <w:rFonts w:hint="cs"/>
          <w:sz w:val="24"/>
          <w:szCs w:val="24"/>
          <w:rtl/>
        </w:rPr>
        <w:t xml:space="preserve"> الزمني</w:t>
      </w:r>
      <w:r w:rsidR="00CF1B99" w:rsidRPr="00D45D3A">
        <w:rPr>
          <w:rFonts w:hint="cs"/>
          <w:sz w:val="24"/>
          <w:szCs w:val="24"/>
          <w:rtl/>
        </w:rPr>
        <w:t xml:space="preserve"> نجد </w:t>
      </w:r>
      <w:r w:rsidR="00C70033" w:rsidRPr="00D45D3A">
        <w:rPr>
          <w:rFonts w:hint="cs"/>
          <w:sz w:val="24"/>
          <w:szCs w:val="24"/>
          <w:rtl/>
        </w:rPr>
        <w:t>أن</w:t>
      </w:r>
      <w:r w:rsidR="00CF1B99" w:rsidRPr="00D45D3A">
        <w:rPr>
          <w:rFonts w:hint="cs"/>
          <w:sz w:val="24"/>
          <w:szCs w:val="24"/>
          <w:rtl/>
        </w:rPr>
        <w:t xml:space="preserve"> </w:t>
      </w:r>
      <w:r w:rsidR="00705A37" w:rsidRPr="00D45D3A">
        <w:rPr>
          <w:rFonts w:hint="cs"/>
          <w:sz w:val="24"/>
          <w:szCs w:val="24"/>
          <w:rtl/>
        </w:rPr>
        <w:t xml:space="preserve">هنالك </w:t>
      </w:r>
      <w:r w:rsidR="00CF1B99" w:rsidRPr="00D45D3A">
        <w:rPr>
          <w:rFonts w:hint="cs"/>
          <w:sz w:val="24"/>
          <w:szCs w:val="24"/>
          <w:rtl/>
        </w:rPr>
        <w:t>تف</w:t>
      </w:r>
      <w:r w:rsidR="00C60040" w:rsidRPr="00D45D3A">
        <w:rPr>
          <w:rFonts w:hint="cs"/>
          <w:sz w:val="24"/>
          <w:szCs w:val="24"/>
          <w:rtl/>
        </w:rPr>
        <w:t>ا</w:t>
      </w:r>
      <w:r w:rsidR="00C70033" w:rsidRPr="00D45D3A">
        <w:rPr>
          <w:rFonts w:hint="cs"/>
          <w:sz w:val="24"/>
          <w:szCs w:val="24"/>
          <w:rtl/>
        </w:rPr>
        <w:t>و</w:t>
      </w:r>
      <w:r w:rsidR="00CF1B99" w:rsidRPr="00D45D3A">
        <w:rPr>
          <w:rFonts w:hint="cs"/>
          <w:sz w:val="24"/>
          <w:szCs w:val="24"/>
          <w:rtl/>
        </w:rPr>
        <w:t>ت</w:t>
      </w:r>
      <w:r w:rsidR="00705A37" w:rsidRPr="00D45D3A">
        <w:rPr>
          <w:rFonts w:hint="cs"/>
          <w:sz w:val="24"/>
          <w:szCs w:val="24"/>
          <w:rtl/>
        </w:rPr>
        <w:t xml:space="preserve"> </w:t>
      </w:r>
      <w:r w:rsidR="00CF1B99" w:rsidRPr="00D45D3A">
        <w:rPr>
          <w:rFonts w:hint="cs"/>
          <w:sz w:val="24"/>
          <w:szCs w:val="24"/>
          <w:rtl/>
        </w:rPr>
        <w:t>في فهم المعنى الدقيق لمصطلح "</w:t>
      </w:r>
      <w:r w:rsidR="00705A37" w:rsidRPr="00D45D3A">
        <w:rPr>
          <w:rFonts w:hint="cs"/>
          <w:sz w:val="24"/>
          <w:szCs w:val="24"/>
          <w:rtl/>
        </w:rPr>
        <w:t xml:space="preserve">الخصوصية". </w:t>
      </w:r>
    </w:p>
    <w:p w:rsidR="00ED02EF" w:rsidRPr="00D45D3A" w:rsidRDefault="004A5FFC" w:rsidP="00662BDC">
      <w:pPr>
        <w:bidi/>
        <w:spacing w:line="360" w:lineRule="auto"/>
        <w:jc w:val="both"/>
        <w:rPr>
          <w:sz w:val="24"/>
          <w:szCs w:val="24"/>
          <w:rtl/>
        </w:rPr>
      </w:pPr>
      <w:r w:rsidRPr="00D45D3A">
        <w:rPr>
          <w:rFonts w:hint="cs"/>
          <w:sz w:val="24"/>
          <w:szCs w:val="24"/>
          <w:rtl/>
        </w:rPr>
        <w:t xml:space="preserve">    </w:t>
      </w:r>
      <w:r w:rsidR="0052443F" w:rsidRPr="00D45D3A">
        <w:rPr>
          <w:rFonts w:hint="cs"/>
          <w:sz w:val="24"/>
          <w:szCs w:val="24"/>
          <w:rtl/>
        </w:rPr>
        <w:t>است</w:t>
      </w:r>
      <w:r w:rsidR="00662BDC">
        <w:rPr>
          <w:rFonts w:hint="cs"/>
          <w:sz w:val="24"/>
          <w:szCs w:val="24"/>
          <w:rtl/>
        </w:rPr>
        <w:t>ن</w:t>
      </w:r>
      <w:r w:rsidR="0052443F" w:rsidRPr="00D45D3A">
        <w:rPr>
          <w:rFonts w:hint="cs"/>
          <w:sz w:val="24"/>
          <w:szCs w:val="24"/>
          <w:rtl/>
        </w:rPr>
        <w:t>ادا</w:t>
      </w:r>
      <w:r w:rsidR="00C60040" w:rsidRPr="00D45D3A">
        <w:rPr>
          <w:rFonts w:hint="cs"/>
          <w:sz w:val="24"/>
          <w:szCs w:val="24"/>
          <w:rtl/>
        </w:rPr>
        <w:t>ً</w:t>
      </w:r>
      <w:r w:rsidR="0052443F" w:rsidRPr="00D45D3A">
        <w:rPr>
          <w:rFonts w:hint="cs"/>
          <w:sz w:val="24"/>
          <w:szCs w:val="24"/>
          <w:rtl/>
        </w:rPr>
        <w:t xml:space="preserve"> </w:t>
      </w:r>
      <w:r w:rsidR="00C70033" w:rsidRPr="00D45D3A">
        <w:rPr>
          <w:rFonts w:hint="cs"/>
          <w:sz w:val="24"/>
          <w:szCs w:val="24"/>
          <w:rtl/>
        </w:rPr>
        <w:t>إلى</w:t>
      </w:r>
      <w:r w:rsidR="0052443F" w:rsidRPr="00D45D3A">
        <w:rPr>
          <w:rFonts w:hint="cs"/>
          <w:sz w:val="24"/>
          <w:szCs w:val="24"/>
          <w:rtl/>
        </w:rPr>
        <w:t xml:space="preserve"> ما تقدم نجد </w:t>
      </w:r>
      <w:r w:rsidR="00FB6979" w:rsidRPr="00D45D3A">
        <w:rPr>
          <w:rFonts w:hint="cs"/>
          <w:sz w:val="24"/>
          <w:szCs w:val="24"/>
          <w:rtl/>
        </w:rPr>
        <w:t>مجموعة من التع</w:t>
      </w:r>
      <w:r w:rsidR="00C60040" w:rsidRPr="00D45D3A">
        <w:rPr>
          <w:rFonts w:hint="cs"/>
          <w:sz w:val="24"/>
          <w:szCs w:val="24"/>
          <w:rtl/>
        </w:rPr>
        <w:t>ريفات</w:t>
      </w:r>
      <w:r w:rsidR="00FB6979" w:rsidRPr="00D45D3A">
        <w:rPr>
          <w:rFonts w:hint="cs"/>
          <w:sz w:val="24"/>
          <w:szCs w:val="24"/>
          <w:rtl/>
        </w:rPr>
        <w:t xml:space="preserve"> </w:t>
      </w:r>
      <w:r w:rsidR="006A5576" w:rsidRPr="00D45D3A">
        <w:rPr>
          <w:rFonts w:hint="cs"/>
          <w:sz w:val="24"/>
          <w:szCs w:val="24"/>
          <w:rtl/>
        </w:rPr>
        <w:t>ل</w:t>
      </w:r>
      <w:r w:rsidR="00FB6979" w:rsidRPr="00D45D3A">
        <w:rPr>
          <w:rFonts w:hint="cs"/>
          <w:sz w:val="24"/>
          <w:szCs w:val="24"/>
          <w:rtl/>
        </w:rPr>
        <w:t>مصطلح</w:t>
      </w:r>
      <w:r w:rsidR="00670DC1" w:rsidRPr="00D45D3A">
        <w:rPr>
          <w:rFonts w:hint="cs"/>
          <w:sz w:val="24"/>
          <w:szCs w:val="24"/>
          <w:rtl/>
        </w:rPr>
        <w:t xml:space="preserve"> الخصوصية</w:t>
      </w:r>
      <w:r w:rsidR="00C60040" w:rsidRPr="00D45D3A">
        <w:rPr>
          <w:rFonts w:hint="cs"/>
          <w:sz w:val="24"/>
          <w:szCs w:val="24"/>
          <w:rtl/>
        </w:rPr>
        <w:t xml:space="preserve">، </w:t>
      </w:r>
      <w:r w:rsidR="00FB6979" w:rsidRPr="00D45D3A">
        <w:rPr>
          <w:rFonts w:hint="cs"/>
          <w:sz w:val="24"/>
          <w:szCs w:val="24"/>
          <w:rtl/>
        </w:rPr>
        <w:t xml:space="preserve">من هذه التعريفات ما </w:t>
      </w:r>
      <w:r w:rsidR="00C60040" w:rsidRPr="00D45D3A">
        <w:rPr>
          <w:rFonts w:hint="cs"/>
          <w:sz w:val="24"/>
          <w:szCs w:val="24"/>
          <w:rtl/>
        </w:rPr>
        <w:t>ا</w:t>
      </w:r>
      <w:r w:rsidR="00C70033" w:rsidRPr="00D45D3A">
        <w:rPr>
          <w:rFonts w:hint="cs"/>
          <w:sz w:val="24"/>
          <w:szCs w:val="24"/>
          <w:rtl/>
        </w:rPr>
        <w:t>ن</w:t>
      </w:r>
      <w:r w:rsidR="00670DC1" w:rsidRPr="00D45D3A">
        <w:rPr>
          <w:rFonts w:hint="cs"/>
          <w:sz w:val="24"/>
          <w:szCs w:val="24"/>
          <w:rtl/>
        </w:rPr>
        <w:t>طلق</w:t>
      </w:r>
      <w:r w:rsidR="00705A37" w:rsidRPr="00D45D3A">
        <w:rPr>
          <w:rFonts w:hint="cs"/>
          <w:sz w:val="24"/>
          <w:szCs w:val="24"/>
          <w:rtl/>
        </w:rPr>
        <w:t xml:space="preserve"> </w:t>
      </w:r>
      <w:r w:rsidR="00473ED6" w:rsidRPr="00D45D3A">
        <w:rPr>
          <w:rFonts w:hint="cs"/>
          <w:sz w:val="24"/>
          <w:szCs w:val="24"/>
          <w:rtl/>
        </w:rPr>
        <w:t>من الظروف</w:t>
      </w:r>
      <w:r w:rsidR="00705A37" w:rsidRPr="00D45D3A">
        <w:rPr>
          <w:rFonts w:hint="cs"/>
          <w:sz w:val="24"/>
          <w:szCs w:val="24"/>
          <w:rtl/>
        </w:rPr>
        <w:t xml:space="preserve"> </w:t>
      </w:r>
      <w:r w:rsidR="00473ED6" w:rsidRPr="00D45D3A">
        <w:rPr>
          <w:rFonts w:hint="cs"/>
          <w:sz w:val="24"/>
          <w:szCs w:val="24"/>
          <w:rtl/>
        </w:rPr>
        <w:t>ال</w:t>
      </w:r>
      <w:r w:rsidR="00705A37" w:rsidRPr="00D45D3A">
        <w:rPr>
          <w:rFonts w:hint="cs"/>
          <w:sz w:val="24"/>
          <w:szCs w:val="24"/>
          <w:rtl/>
        </w:rPr>
        <w:t>فيزيائية</w:t>
      </w:r>
      <w:r w:rsidR="00CF1B99" w:rsidRPr="00D45D3A">
        <w:rPr>
          <w:rFonts w:hint="cs"/>
          <w:sz w:val="24"/>
          <w:szCs w:val="24"/>
          <w:rtl/>
        </w:rPr>
        <w:t xml:space="preserve"> للشخص ع</w:t>
      </w:r>
      <w:r w:rsidR="00473ED6" w:rsidRPr="00D45D3A">
        <w:rPr>
          <w:rFonts w:hint="cs"/>
          <w:sz w:val="24"/>
          <w:szCs w:val="24"/>
          <w:rtl/>
        </w:rPr>
        <w:t xml:space="preserve">لى اعتبار </w:t>
      </w:r>
      <w:r w:rsidR="00C70033" w:rsidRPr="00D45D3A">
        <w:rPr>
          <w:rFonts w:hint="cs"/>
          <w:sz w:val="24"/>
          <w:szCs w:val="24"/>
          <w:rtl/>
        </w:rPr>
        <w:t>أن</w:t>
      </w:r>
      <w:r w:rsidR="00473ED6" w:rsidRPr="00D45D3A">
        <w:rPr>
          <w:rFonts w:hint="cs"/>
          <w:sz w:val="24"/>
          <w:szCs w:val="24"/>
          <w:rtl/>
        </w:rPr>
        <w:t xml:space="preserve"> الخصوصية</w:t>
      </w:r>
      <w:r w:rsidR="00705A37" w:rsidRPr="00D45D3A">
        <w:rPr>
          <w:rFonts w:hint="cs"/>
          <w:sz w:val="24"/>
          <w:szCs w:val="24"/>
          <w:rtl/>
        </w:rPr>
        <w:t xml:space="preserve"> </w:t>
      </w:r>
      <w:r w:rsidR="00473ED6" w:rsidRPr="00D45D3A">
        <w:rPr>
          <w:rFonts w:hint="cs"/>
          <w:sz w:val="24"/>
          <w:szCs w:val="24"/>
          <w:rtl/>
        </w:rPr>
        <w:t>هي</w:t>
      </w:r>
      <w:r w:rsidR="00C72519" w:rsidRPr="00D45D3A">
        <w:rPr>
          <w:rFonts w:hint="cs"/>
          <w:sz w:val="24"/>
          <w:szCs w:val="24"/>
          <w:rtl/>
        </w:rPr>
        <w:t xml:space="preserve"> الحالة التي </w:t>
      </w:r>
      <w:r w:rsidR="00473ED6" w:rsidRPr="00D45D3A">
        <w:rPr>
          <w:rFonts w:hint="cs"/>
          <w:sz w:val="24"/>
          <w:szCs w:val="24"/>
          <w:rtl/>
        </w:rPr>
        <w:t xml:space="preserve">يترك </w:t>
      </w:r>
      <w:r w:rsidR="00C60040" w:rsidRPr="00D45D3A">
        <w:rPr>
          <w:rFonts w:hint="cs"/>
          <w:sz w:val="24"/>
          <w:szCs w:val="24"/>
          <w:rtl/>
        </w:rPr>
        <w:t>في</w:t>
      </w:r>
      <w:r w:rsidR="00473ED6" w:rsidRPr="00D45D3A">
        <w:rPr>
          <w:rFonts w:hint="cs"/>
          <w:sz w:val="24"/>
          <w:szCs w:val="24"/>
          <w:rtl/>
        </w:rPr>
        <w:t>ها</w:t>
      </w:r>
      <w:r w:rsidR="00670DC1" w:rsidRPr="00D45D3A">
        <w:rPr>
          <w:rFonts w:hint="cs"/>
          <w:sz w:val="24"/>
          <w:szCs w:val="24"/>
          <w:rtl/>
        </w:rPr>
        <w:t xml:space="preserve"> الفرد</w:t>
      </w:r>
      <w:r w:rsidR="00B64C70" w:rsidRPr="00D45D3A">
        <w:rPr>
          <w:rFonts w:hint="cs"/>
          <w:sz w:val="24"/>
          <w:szCs w:val="24"/>
          <w:rtl/>
        </w:rPr>
        <w:t xml:space="preserve"> </w:t>
      </w:r>
      <w:r w:rsidR="005954A8" w:rsidRPr="00D45D3A">
        <w:rPr>
          <w:rFonts w:hint="cs"/>
          <w:sz w:val="24"/>
          <w:szCs w:val="24"/>
          <w:rtl/>
        </w:rPr>
        <w:t>وش</w:t>
      </w:r>
      <w:r w:rsidR="00C70033" w:rsidRPr="00D45D3A">
        <w:rPr>
          <w:rFonts w:hint="cs"/>
          <w:sz w:val="24"/>
          <w:szCs w:val="24"/>
          <w:rtl/>
        </w:rPr>
        <w:t>أن</w:t>
      </w:r>
      <w:r w:rsidR="005954A8" w:rsidRPr="00D45D3A">
        <w:rPr>
          <w:rFonts w:hint="cs"/>
          <w:sz w:val="24"/>
          <w:szCs w:val="24"/>
          <w:rtl/>
        </w:rPr>
        <w:t>ه</w:t>
      </w:r>
      <w:r w:rsidR="000E76E5">
        <w:rPr>
          <w:rFonts w:hint="cs"/>
          <w:sz w:val="24"/>
          <w:szCs w:val="24"/>
          <w:rtl/>
        </w:rPr>
        <w:t>،</w:t>
      </w:r>
      <w:r w:rsidR="00B64C70" w:rsidRPr="00D45D3A">
        <w:rPr>
          <w:rFonts w:hint="cs"/>
          <w:sz w:val="24"/>
          <w:szCs w:val="24"/>
          <w:rtl/>
        </w:rPr>
        <w:t xml:space="preserve"> </w:t>
      </w:r>
      <w:r w:rsidR="00C70033" w:rsidRPr="00D45D3A">
        <w:rPr>
          <w:rFonts w:hint="cs"/>
          <w:sz w:val="24"/>
          <w:szCs w:val="24"/>
          <w:rtl/>
        </w:rPr>
        <w:t>أي</w:t>
      </w:r>
      <w:r w:rsidR="00B64C70" w:rsidRPr="00D45D3A">
        <w:rPr>
          <w:rFonts w:hint="cs"/>
          <w:sz w:val="24"/>
          <w:szCs w:val="24"/>
          <w:rtl/>
        </w:rPr>
        <w:t xml:space="preserve"> </w:t>
      </w:r>
      <w:r w:rsidR="00C70033" w:rsidRPr="00D45D3A">
        <w:rPr>
          <w:rFonts w:hint="cs"/>
          <w:sz w:val="24"/>
          <w:szCs w:val="24"/>
          <w:rtl/>
        </w:rPr>
        <w:t>أن</w:t>
      </w:r>
      <w:r w:rsidR="00705A37" w:rsidRPr="00D45D3A">
        <w:rPr>
          <w:rFonts w:hint="cs"/>
          <w:sz w:val="24"/>
          <w:szCs w:val="24"/>
          <w:rtl/>
        </w:rPr>
        <w:t xml:space="preserve"> يحرم </w:t>
      </w:r>
      <w:r w:rsidR="00C60040" w:rsidRPr="00D45D3A">
        <w:rPr>
          <w:rFonts w:hint="cs"/>
          <w:sz w:val="24"/>
          <w:szCs w:val="24"/>
          <w:rtl/>
        </w:rPr>
        <w:t>ال</w:t>
      </w:r>
      <w:r w:rsidR="00C70033" w:rsidRPr="00D45D3A">
        <w:rPr>
          <w:rFonts w:hint="cs"/>
          <w:sz w:val="24"/>
          <w:szCs w:val="24"/>
          <w:rtl/>
        </w:rPr>
        <w:t>ا</w:t>
      </w:r>
      <w:r w:rsidR="00705A37" w:rsidRPr="00D45D3A">
        <w:rPr>
          <w:rFonts w:hint="cs"/>
          <w:sz w:val="24"/>
          <w:szCs w:val="24"/>
          <w:rtl/>
        </w:rPr>
        <w:t xml:space="preserve">خرون </w:t>
      </w:r>
      <w:r w:rsidR="00444505" w:rsidRPr="00D45D3A">
        <w:rPr>
          <w:rFonts w:hint="cs"/>
          <w:sz w:val="24"/>
          <w:szCs w:val="24"/>
          <w:rtl/>
        </w:rPr>
        <w:t xml:space="preserve">من </w:t>
      </w:r>
      <w:r w:rsidR="00C60040" w:rsidRPr="00D45D3A">
        <w:rPr>
          <w:rFonts w:hint="cs"/>
          <w:sz w:val="24"/>
          <w:szCs w:val="24"/>
          <w:rtl/>
        </w:rPr>
        <w:t>الا</w:t>
      </w:r>
      <w:r w:rsidR="00670DC1" w:rsidRPr="00D45D3A">
        <w:rPr>
          <w:rFonts w:hint="cs"/>
          <w:sz w:val="24"/>
          <w:szCs w:val="24"/>
          <w:rtl/>
        </w:rPr>
        <w:t>قتراب منه</w:t>
      </w:r>
      <w:r w:rsidR="00444505" w:rsidRPr="00D45D3A">
        <w:rPr>
          <w:rFonts w:hint="cs"/>
          <w:sz w:val="24"/>
          <w:szCs w:val="24"/>
          <w:rtl/>
        </w:rPr>
        <w:t xml:space="preserve"> </w:t>
      </w:r>
      <w:r w:rsidR="00C70033" w:rsidRPr="00D45D3A">
        <w:rPr>
          <w:rFonts w:hint="cs"/>
          <w:sz w:val="24"/>
          <w:szCs w:val="24"/>
          <w:rtl/>
        </w:rPr>
        <w:t>أو</w:t>
      </w:r>
      <w:r w:rsidR="00444505" w:rsidRPr="00D45D3A">
        <w:rPr>
          <w:rFonts w:hint="cs"/>
          <w:sz w:val="24"/>
          <w:szCs w:val="24"/>
          <w:rtl/>
        </w:rPr>
        <w:t xml:space="preserve"> كل ما يع</w:t>
      </w:r>
      <w:r w:rsidR="00C72519" w:rsidRPr="00D45D3A">
        <w:rPr>
          <w:rFonts w:hint="cs"/>
          <w:sz w:val="24"/>
          <w:szCs w:val="24"/>
          <w:rtl/>
        </w:rPr>
        <w:t xml:space="preserve">تبر </w:t>
      </w:r>
      <w:r w:rsidR="00C60040" w:rsidRPr="00D45D3A">
        <w:rPr>
          <w:rFonts w:hint="cs"/>
          <w:sz w:val="24"/>
          <w:szCs w:val="24"/>
          <w:rtl/>
        </w:rPr>
        <w:t>حميماً</w:t>
      </w:r>
      <w:r w:rsidR="00C72519" w:rsidRPr="00D45D3A">
        <w:rPr>
          <w:rFonts w:hint="cs"/>
          <w:sz w:val="24"/>
          <w:szCs w:val="24"/>
          <w:rtl/>
        </w:rPr>
        <w:t xml:space="preserve"> بالنسبة اليه</w:t>
      </w:r>
      <w:r w:rsidR="00705A37" w:rsidRPr="00D45D3A">
        <w:rPr>
          <w:rFonts w:hint="cs"/>
          <w:sz w:val="24"/>
          <w:szCs w:val="24"/>
          <w:rtl/>
        </w:rPr>
        <w:t>.</w:t>
      </w:r>
      <w:r w:rsidR="00C72519" w:rsidRPr="00D45D3A">
        <w:rPr>
          <w:rFonts w:hint="cs"/>
          <w:sz w:val="24"/>
          <w:szCs w:val="24"/>
          <w:rtl/>
        </w:rPr>
        <w:t xml:space="preserve"> </w:t>
      </w:r>
      <w:r w:rsidR="00FB6979" w:rsidRPr="00D45D3A">
        <w:rPr>
          <w:rFonts w:hint="cs"/>
          <w:sz w:val="24"/>
          <w:szCs w:val="24"/>
          <w:rtl/>
        </w:rPr>
        <w:t>ا</w:t>
      </w:r>
      <w:r w:rsidR="00615E98" w:rsidRPr="00D45D3A">
        <w:rPr>
          <w:rFonts w:hint="cs"/>
          <w:sz w:val="24"/>
          <w:szCs w:val="24"/>
          <w:rtl/>
        </w:rPr>
        <w:t xml:space="preserve">لبعض </w:t>
      </w:r>
      <w:r w:rsidR="006D1651" w:rsidRPr="00D45D3A">
        <w:rPr>
          <w:rFonts w:hint="cs"/>
          <w:sz w:val="24"/>
          <w:szCs w:val="24"/>
          <w:rtl/>
        </w:rPr>
        <w:t>ا</w:t>
      </w:r>
      <w:r w:rsidR="00C60040" w:rsidRPr="00D45D3A">
        <w:rPr>
          <w:rFonts w:hint="cs"/>
          <w:sz w:val="24"/>
          <w:szCs w:val="24"/>
          <w:rtl/>
        </w:rPr>
        <w:t>لآ</w:t>
      </w:r>
      <w:r w:rsidR="00615E98" w:rsidRPr="00D45D3A">
        <w:rPr>
          <w:rFonts w:hint="cs"/>
          <w:sz w:val="24"/>
          <w:szCs w:val="24"/>
          <w:rtl/>
        </w:rPr>
        <w:t xml:space="preserve">خر </w:t>
      </w:r>
      <w:r w:rsidR="006D1651" w:rsidRPr="00D45D3A">
        <w:rPr>
          <w:rFonts w:hint="cs"/>
          <w:sz w:val="24"/>
          <w:szCs w:val="24"/>
          <w:rtl/>
        </w:rPr>
        <w:t>ا</w:t>
      </w:r>
      <w:r w:rsidR="00C70033" w:rsidRPr="00D45D3A">
        <w:rPr>
          <w:rFonts w:hint="cs"/>
          <w:sz w:val="24"/>
          <w:szCs w:val="24"/>
          <w:rtl/>
        </w:rPr>
        <w:t>ن</w:t>
      </w:r>
      <w:r w:rsidR="00670DC1" w:rsidRPr="00D45D3A">
        <w:rPr>
          <w:rFonts w:hint="cs"/>
          <w:sz w:val="24"/>
          <w:szCs w:val="24"/>
          <w:rtl/>
        </w:rPr>
        <w:t>طلق من فهم</w:t>
      </w:r>
      <w:r w:rsidR="00FB6979" w:rsidRPr="00D45D3A">
        <w:rPr>
          <w:rFonts w:hint="cs"/>
          <w:sz w:val="24"/>
          <w:szCs w:val="24"/>
          <w:rtl/>
        </w:rPr>
        <w:t xml:space="preserve"> الخصوصية </w:t>
      </w:r>
      <w:r w:rsidR="00670DC1" w:rsidRPr="00D45D3A">
        <w:rPr>
          <w:rFonts w:hint="cs"/>
          <w:sz w:val="24"/>
          <w:szCs w:val="24"/>
          <w:rtl/>
        </w:rPr>
        <w:t xml:space="preserve">على </w:t>
      </w:r>
      <w:r w:rsidR="00C70033" w:rsidRPr="00D45D3A">
        <w:rPr>
          <w:rFonts w:hint="cs"/>
          <w:sz w:val="24"/>
          <w:szCs w:val="24"/>
          <w:rtl/>
        </w:rPr>
        <w:t>أن</w:t>
      </w:r>
      <w:r w:rsidR="00670DC1" w:rsidRPr="00D45D3A">
        <w:rPr>
          <w:rFonts w:hint="cs"/>
          <w:sz w:val="24"/>
          <w:szCs w:val="24"/>
          <w:rtl/>
        </w:rPr>
        <w:t xml:space="preserve">ها </w:t>
      </w:r>
      <w:r w:rsidR="00FB6979" w:rsidRPr="00D45D3A">
        <w:rPr>
          <w:rFonts w:hint="cs"/>
          <w:sz w:val="24"/>
          <w:szCs w:val="24"/>
          <w:rtl/>
        </w:rPr>
        <w:t>مصطلحا</w:t>
      </w:r>
      <w:r w:rsidR="007A38C8" w:rsidRPr="00D45D3A">
        <w:rPr>
          <w:rFonts w:hint="cs"/>
          <w:sz w:val="24"/>
          <w:szCs w:val="24"/>
          <w:rtl/>
        </w:rPr>
        <w:t>ً</w:t>
      </w:r>
      <w:r w:rsidR="00FB6979" w:rsidRPr="00D45D3A">
        <w:rPr>
          <w:rFonts w:hint="cs"/>
          <w:sz w:val="24"/>
          <w:szCs w:val="24"/>
          <w:rtl/>
        </w:rPr>
        <w:t xml:space="preserve"> مرادفا</w:t>
      </w:r>
      <w:r w:rsidR="007A38C8" w:rsidRPr="00D45D3A">
        <w:rPr>
          <w:rFonts w:hint="cs"/>
          <w:sz w:val="24"/>
          <w:szCs w:val="24"/>
          <w:rtl/>
        </w:rPr>
        <w:t>ً</w:t>
      </w:r>
      <w:r w:rsidR="00615E98" w:rsidRPr="00D45D3A">
        <w:rPr>
          <w:rFonts w:hint="cs"/>
          <w:sz w:val="24"/>
          <w:szCs w:val="24"/>
          <w:rtl/>
        </w:rPr>
        <w:t xml:space="preserve"> </w:t>
      </w:r>
      <w:r w:rsidR="00FB6979" w:rsidRPr="00D45D3A">
        <w:rPr>
          <w:rFonts w:hint="cs"/>
          <w:sz w:val="24"/>
          <w:szCs w:val="24"/>
          <w:rtl/>
        </w:rPr>
        <w:t xml:space="preserve">لمصطلح </w:t>
      </w:r>
      <w:r w:rsidR="00615E98" w:rsidRPr="00D45D3A">
        <w:rPr>
          <w:rFonts w:hint="cs"/>
          <w:sz w:val="24"/>
          <w:szCs w:val="24"/>
          <w:rtl/>
        </w:rPr>
        <w:t xml:space="preserve">السيطرة </w:t>
      </w:r>
      <w:r w:rsidR="00C70033" w:rsidRPr="00D45D3A">
        <w:rPr>
          <w:rFonts w:hint="cs"/>
          <w:sz w:val="24"/>
          <w:szCs w:val="24"/>
          <w:rtl/>
        </w:rPr>
        <w:t>أو</w:t>
      </w:r>
      <w:r w:rsidR="00615E98" w:rsidRPr="00D45D3A">
        <w:rPr>
          <w:rFonts w:hint="cs"/>
          <w:sz w:val="24"/>
          <w:szCs w:val="24"/>
          <w:rtl/>
        </w:rPr>
        <w:t xml:space="preserve"> التحكم</w:t>
      </w:r>
      <w:r w:rsidR="007A38C8" w:rsidRPr="00D45D3A">
        <w:rPr>
          <w:rFonts w:hint="cs"/>
          <w:sz w:val="24"/>
          <w:szCs w:val="24"/>
          <w:rtl/>
        </w:rPr>
        <w:t>،</w:t>
      </w:r>
      <w:r w:rsidR="00EB4675" w:rsidRPr="00D45D3A">
        <w:rPr>
          <w:rFonts w:hint="cs"/>
          <w:sz w:val="24"/>
          <w:szCs w:val="24"/>
          <w:rtl/>
        </w:rPr>
        <w:t xml:space="preserve"> بمعنى كون الشخص مسيطرا</w:t>
      </w:r>
      <w:r w:rsidR="00C70033" w:rsidRPr="00D45D3A">
        <w:rPr>
          <w:rFonts w:hint="cs"/>
          <w:sz w:val="24"/>
          <w:szCs w:val="24"/>
          <w:rtl/>
        </w:rPr>
        <w:t>ً</w:t>
      </w:r>
      <w:r w:rsidR="00EB4675" w:rsidRPr="00D45D3A">
        <w:rPr>
          <w:rFonts w:hint="cs"/>
          <w:sz w:val="24"/>
          <w:szCs w:val="24"/>
          <w:rtl/>
        </w:rPr>
        <w:t xml:space="preserve"> </w:t>
      </w:r>
      <w:r w:rsidR="00C70033" w:rsidRPr="00D45D3A">
        <w:rPr>
          <w:rFonts w:hint="cs"/>
          <w:sz w:val="24"/>
          <w:szCs w:val="24"/>
          <w:rtl/>
        </w:rPr>
        <w:t>أو</w:t>
      </w:r>
      <w:r w:rsidR="00EB4675" w:rsidRPr="00D45D3A">
        <w:rPr>
          <w:rFonts w:hint="cs"/>
          <w:sz w:val="24"/>
          <w:szCs w:val="24"/>
          <w:rtl/>
        </w:rPr>
        <w:t xml:space="preserve"> متحكما</w:t>
      </w:r>
      <w:r w:rsidR="00C70033" w:rsidRPr="00D45D3A">
        <w:rPr>
          <w:rFonts w:hint="cs"/>
          <w:sz w:val="24"/>
          <w:szCs w:val="24"/>
          <w:rtl/>
        </w:rPr>
        <w:t>ً</w:t>
      </w:r>
      <w:r w:rsidR="00EB4675" w:rsidRPr="00D45D3A">
        <w:rPr>
          <w:rFonts w:hint="cs"/>
          <w:sz w:val="24"/>
          <w:szCs w:val="24"/>
          <w:rtl/>
        </w:rPr>
        <w:t xml:space="preserve"> بكل ما يعتبر </w:t>
      </w:r>
      <w:r w:rsidR="006D1651" w:rsidRPr="00D45D3A">
        <w:rPr>
          <w:rFonts w:hint="cs"/>
          <w:sz w:val="24"/>
          <w:szCs w:val="24"/>
          <w:rtl/>
        </w:rPr>
        <w:t>حميماً</w:t>
      </w:r>
      <w:r w:rsidR="00EB4675" w:rsidRPr="00D45D3A">
        <w:rPr>
          <w:rFonts w:hint="cs"/>
          <w:sz w:val="24"/>
          <w:szCs w:val="24"/>
          <w:rtl/>
        </w:rPr>
        <w:t xml:space="preserve"> بالنسبة له ( وهذا يشمل كل ما هو متصل مباشرة</w:t>
      </w:r>
      <w:r w:rsidR="00C70033" w:rsidRPr="00D45D3A">
        <w:rPr>
          <w:rFonts w:hint="cs"/>
          <w:sz w:val="24"/>
          <w:szCs w:val="24"/>
          <w:rtl/>
        </w:rPr>
        <w:t>ً</w:t>
      </w:r>
      <w:r w:rsidR="00EB4675" w:rsidRPr="00D45D3A">
        <w:rPr>
          <w:rFonts w:hint="cs"/>
          <w:sz w:val="24"/>
          <w:szCs w:val="24"/>
          <w:rtl/>
        </w:rPr>
        <w:t xml:space="preserve"> بالعلاقات الشخصية</w:t>
      </w:r>
      <w:r w:rsidR="00C70033" w:rsidRPr="00D45D3A">
        <w:rPr>
          <w:rFonts w:hint="cs"/>
          <w:sz w:val="24"/>
          <w:szCs w:val="24"/>
          <w:rtl/>
        </w:rPr>
        <w:t xml:space="preserve">، </w:t>
      </w:r>
      <w:r w:rsidR="00EB4675" w:rsidRPr="00D45D3A">
        <w:rPr>
          <w:rFonts w:hint="cs"/>
          <w:sz w:val="24"/>
          <w:szCs w:val="24"/>
          <w:rtl/>
        </w:rPr>
        <w:t>كعلاقة الشخص ب</w:t>
      </w:r>
      <w:r w:rsidR="00C70033" w:rsidRPr="00D45D3A">
        <w:rPr>
          <w:rFonts w:hint="cs"/>
          <w:sz w:val="24"/>
          <w:szCs w:val="24"/>
          <w:rtl/>
        </w:rPr>
        <w:t>أ</w:t>
      </w:r>
      <w:r w:rsidR="00EB4675" w:rsidRPr="00D45D3A">
        <w:rPr>
          <w:rFonts w:hint="cs"/>
          <w:sz w:val="24"/>
          <w:szCs w:val="24"/>
          <w:rtl/>
        </w:rPr>
        <w:t xml:space="preserve">فراد </w:t>
      </w:r>
      <w:r w:rsidR="00C70033" w:rsidRPr="00D45D3A">
        <w:rPr>
          <w:rFonts w:hint="cs"/>
          <w:sz w:val="24"/>
          <w:szCs w:val="24"/>
          <w:rtl/>
        </w:rPr>
        <w:t>أ</w:t>
      </w:r>
      <w:r w:rsidR="00EB4675" w:rsidRPr="00D45D3A">
        <w:rPr>
          <w:rFonts w:hint="cs"/>
          <w:sz w:val="24"/>
          <w:szCs w:val="24"/>
          <w:rtl/>
        </w:rPr>
        <w:t>سرته</w:t>
      </w:r>
      <w:r w:rsidR="00C70033" w:rsidRPr="00D45D3A">
        <w:rPr>
          <w:rFonts w:hint="cs"/>
          <w:sz w:val="24"/>
          <w:szCs w:val="24"/>
          <w:rtl/>
        </w:rPr>
        <w:t>،</w:t>
      </w:r>
      <w:r w:rsidR="00EB4675" w:rsidRPr="00D45D3A">
        <w:rPr>
          <w:rFonts w:hint="cs"/>
          <w:sz w:val="24"/>
          <w:szCs w:val="24"/>
          <w:rtl/>
        </w:rPr>
        <w:t xml:space="preserve"> </w:t>
      </w:r>
      <w:r w:rsidR="00C70033" w:rsidRPr="00D45D3A">
        <w:rPr>
          <w:rFonts w:hint="cs"/>
          <w:sz w:val="24"/>
          <w:szCs w:val="24"/>
          <w:rtl/>
        </w:rPr>
        <w:t>أ</w:t>
      </w:r>
      <w:r w:rsidR="00EB4675" w:rsidRPr="00D45D3A">
        <w:rPr>
          <w:rFonts w:hint="cs"/>
          <w:sz w:val="24"/>
          <w:szCs w:val="24"/>
          <w:rtl/>
        </w:rPr>
        <w:t>صدقائه...)</w:t>
      </w:r>
      <w:r w:rsidR="00662BDC">
        <w:rPr>
          <w:rFonts w:hint="cs"/>
          <w:sz w:val="24"/>
          <w:szCs w:val="24"/>
          <w:rtl/>
        </w:rPr>
        <w:t>،</w:t>
      </w:r>
      <w:r w:rsidR="00615E98" w:rsidRPr="00D45D3A">
        <w:rPr>
          <w:rFonts w:hint="cs"/>
          <w:sz w:val="24"/>
          <w:szCs w:val="24"/>
          <w:rtl/>
        </w:rPr>
        <w:t xml:space="preserve"> </w:t>
      </w:r>
      <w:r w:rsidR="00EB4675" w:rsidRPr="00D45D3A">
        <w:rPr>
          <w:rFonts w:hint="cs"/>
          <w:sz w:val="24"/>
          <w:szCs w:val="24"/>
          <w:rtl/>
        </w:rPr>
        <w:t xml:space="preserve">في الوقت ذاته يضيف البعض </w:t>
      </w:r>
      <w:r w:rsidR="00C70033" w:rsidRPr="00D45D3A">
        <w:rPr>
          <w:rFonts w:hint="cs"/>
          <w:sz w:val="24"/>
          <w:szCs w:val="24"/>
          <w:rtl/>
        </w:rPr>
        <w:t xml:space="preserve">إلى هذا الفهم </w:t>
      </w:r>
      <w:r w:rsidR="006D1651" w:rsidRPr="00D45D3A">
        <w:rPr>
          <w:rFonts w:hint="cs"/>
          <w:sz w:val="24"/>
          <w:szCs w:val="24"/>
          <w:rtl/>
        </w:rPr>
        <w:t>الأ</w:t>
      </w:r>
      <w:r w:rsidR="00B64C70" w:rsidRPr="00D45D3A">
        <w:rPr>
          <w:rFonts w:hint="cs"/>
          <w:sz w:val="24"/>
          <w:szCs w:val="24"/>
          <w:rtl/>
        </w:rPr>
        <w:t>خير عنصر</w:t>
      </w:r>
      <w:r w:rsidR="00EB4675" w:rsidRPr="00D45D3A">
        <w:rPr>
          <w:rFonts w:hint="cs"/>
          <w:sz w:val="24"/>
          <w:szCs w:val="24"/>
          <w:rtl/>
        </w:rPr>
        <w:t xml:space="preserve"> القدرة </w:t>
      </w:r>
      <w:r w:rsidR="00C70033" w:rsidRPr="00D45D3A">
        <w:rPr>
          <w:rFonts w:hint="cs"/>
          <w:sz w:val="24"/>
          <w:szCs w:val="24"/>
          <w:rtl/>
        </w:rPr>
        <w:t>أي</w:t>
      </w:r>
      <w:r w:rsidR="00902001" w:rsidRPr="00D45D3A">
        <w:rPr>
          <w:rFonts w:hint="cs"/>
          <w:sz w:val="24"/>
          <w:szCs w:val="24"/>
          <w:rtl/>
        </w:rPr>
        <w:t xml:space="preserve"> قدرة الشخص على </w:t>
      </w:r>
      <w:r w:rsidR="00C70033" w:rsidRPr="00D45D3A">
        <w:rPr>
          <w:rFonts w:hint="cs"/>
          <w:sz w:val="24"/>
          <w:szCs w:val="24"/>
          <w:rtl/>
        </w:rPr>
        <w:t>أن</w:t>
      </w:r>
      <w:r w:rsidR="00902001" w:rsidRPr="00D45D3A">
        <w:rPr>
          <w:rFonts w:hint="cs"/>
          <w:sz w:val="24"/>
          <w:szCs w:val="24"/>
          <w:rtl/>
        </w:rPr>
        <w:t xml:space="preserve"> يقرر بش</w:t>
      </w:r>
      <w:r w:rsidR="00C70033" w:rsidRPr="00D45D3A">
        <w:rPr>
          <w:rFonts w:hint="cs"/>
          <w:sz w:val="24"/>
          <w:szCs w:val="24"/>
          <w:rtl/>
        </w:rPr>
        <w:t>أن</w:t>
      </w:r>
      <w:r w:rsidR="00902001" w:rsidRPr="00D45D3A">
        <w:rPr>
          <w:rFonts w:hint="cs"/>
          <w:sz w:val="24"/>
          <w:szCs w:val="24"/>
          <w:rtl/>
        </w:rPr>
        <w:t xml:space="preserve"> </w:t>
      </w:r>
      <w:r w:rsidR="00473ED6" w:rsidRPr="00D45D3A">
        <w:rPr>
          <w:rFonts w:hint="cs"/>
          <w:sz w:val="24"/>
          <w:szCs w:val="24"/>
          <w:rtl/>
        </w:rPr>
        <w:t>ما يتعلق به</w:t>
      </w:r>
      <w:r w:rsidR="00902001" w:rsidRPr="00D45D3A">
        <w:rPr>
          <w:rFonts w:hint="cs"/>
          <w:sz w:val="24"/>
          <w:szCs w:val="24"/>
          <w:rtl/>
        </w:rPr>
        <w:t xml:space="preserve"> والظروف التي يسمح بها لل</w:t>
      </w:r>
      <w:r w:rsidR="00C70033" w:rsidRPr="00D45D3A">
        <w:rPr>
          <w:rFonts w:hint="cs"/>
          <w:sz w:val="24"/>
          <w:szCs w:val="24"/>
          <w:rtl/>
        </w:rPr>
        <w:t>آ</w:t>
      </w:r>
      <w:r w:rsidR="00902001" w:rsidRPr="00D45D3A">
        <w:rPr>
          <w:rFonts w:hint="cs"/>
          <w:sz w:val="24"/>
          <w:szCs w:val="24"/>
          <w:rtl/>
        </w:rPr>
        <w:t xml:space="preserve">خرين الوصول </w:t>
      </w:r>
      <w:r w:rsidR="00C70033" w:rsidRPr="00D45D3A">
        <w:rPr>
          <w:rFonts w:hint="cs"/>
          <w:sz w:val="24"/>
          <w:szCs w:val="24"/>
          <w:rtl/>
        </w:rPr>
        <w:t>إلى</w:t>
      </w:r>
      <w:r w:rsidR="00902001" w:rsidRPr="00D45D3A">
        <w:rPr>
          <w:rFonts w:hint="cs"/>
          <w:sz w:val="24"/>
          <w:szCs w:val="24"/>
          <w:rtl/>
        </w:rPr>
        <w:t xml:space="preserve"> هذه </w:t>
      </w:r>
      <w:r w:rsidR="006D1651" w:rsidRPr="00D45D3A">
        <w:rPr>
          <w:rFonts w:hint="cs"/>
          <w:sz w:val="24"/>
          <w:szCs w:val="24"/>
          <w:rtl/>
        </w:rPr>
        <w:t>ال</w:t>
      </w:r>
      <w:r w:rsidR="00C70033" w:rsidRPr="00D45D3A">
        <w:rPr>
          <w:rFonts w:hint="cs"/>
          <w:sz w:val="24"/>
          <w:szCs w:val="24"/>
          <w:rtl/>
        </w:rPr>
        <w:t>ا</w:t>
      </w:r>
      <w:r w:rsidR="00902001" w:rsidRPr="00D45D3A">
        <w:rPr>
          <w:rFonts w:hint="cs"/>
          <w:sz w:val="24"/>
          <w:szCs w:val="24"/>
          <w:rtl/>
        </w:rPr>
        <w:t>شياء.</w:t>
      </w:r>
      <w:r w:rsidR="00902001" w:rsidRPr="00D45D3A">
        <w:rPr>
          <w:rStyle w:val="FootnoteReference"/>
          <w:sz w:val="24"/>
          <w:szCs w:val="24"/>
          <w:rtl/>
        </w:rPr>
        <w:footnoteReference w:id="7"/>
      </w:r>
      <w:r w:rsidR="00473ED6" w:rsidRPr="00D45D3A">
        <w:rPr>
          <w:rFonts w:hint="cs"/>
          <w:sz w:val="24"/>
          <w:szCs w:val="24"/>
          <w:rtl/>
        </w:rPr>
        <w:t xml:space="preserve"> </w:t>
      </w:r>
      <w:r w:rsidR="0014312B" w:rsidRPr="00D45D3A">
        <w:rPr>
          <w:rFonts w:hint="cs"/>
          <w:sz w:val="24"/>
          <w:szCs w:val="24"/>
          <w:rtl/>
        </w:rPr>
        <w:t xml:space="preserve">ويعرفها البعض على </w:t>
      </w:r>
      <w:r w:rsidR="00C70033" w:rsidRPr="00D45D3A">
        <w:rPr>
          <w:rFonts w:hint="cs"/>
          <w:sz w:val="24"/>
          <w:szCs w:val="24"/>
          <w:rtl/>
        </w:rPr>
        <w:t>أن</w:t>
      </w:r>
      <w:r w:rsidR="0014312B" w:rsidRPr="00D45D3A">
        <w:rPr>
          <w:rFonts w:hint="cs"/>
          <w:sz w:val="24"/>
          <w:szCs w:val="24"/>
          <w:rtl/>
        </w:rPr>
        <w:t xml:space="preserve">ها قدرة المرء على </w:t>
      </w:r>
      <w:r w:rsidR="00C70033" w:rsidRPr="00D45D3A">
        <w:rPr>
          <w:rFonts w:hint="cs"/>
          <w:sz w:val="24"/>
          <w:szCs w:val="24"/>
          <w:rtl/>
        </w:rPr>
        <w:t>أن</w:t>
      </w:r>
      <w:r w:rsidR="0014312B" w:rsidRPr="00D45D3A">
        <w:rPr>
          <w:rFonts w:hint="cs"/>
          <w:sz w:val="24"/>
          <w:szCs w:val="24"/>
          <w:rtl/>
        </w:rPr>
        <w:t xml:space="preserve"> يحافظ على </w:t>
      </w:r>
      <w:r w:rsidR="00C70033" w:rsidRPr="00D45D3A">
        <w:rPr>
          <w:rFonts w:hint="cs"/>
          <w:sz w:val="24"/>
          <w:szCs w:val="24"/>
          <w:rtl/>
        </w:rPr>
        <w:t>أ</w:t>
      </w:r>
      <w:r w:rsidR="0014312B" w:rsidRPr="00D45D3A">
        <w:rPr>
          <w:rFonts w:hint="cs"/>
          <w:sz w:val="24"/>
          <w:szCs w:val="24"/>
          <w:rtl/>
        </w:rPr>
        <w:t>موره الخاصة ويمنع افشائها</w:t>
      </w:r>
      <w:r w:rsidR="00662BDC">
        <w:rPr>
          <w:rFonts w:hint="cs"/>
          <w:sz w:val="24"/>
          <w:szCs w:val="24"/>
          <w:rtl/>
        </w:rPr>
        <w:t>،</w:t>
      </w:r>
      <w:r w:rsidR="0014312B" w:rsidRPr="00D45D3A">
        <w:rPr>
          <w:rStyle w:val="FootnoteReference"/>
          <w:sz w:val="24"/>
          <w:szCs w:val="24"/>
          <w:rtl/>
        </w:rPr>
        <w:footnoteReference w:id="8"/>
      </w:r>
      <w:r w:rsidR="0014312B" w:rsidRPr="00D45D3A">
        <w:rPr>
          <w:rFonts w:hint="cs"/>
          <w:sz w:val="24"/>
          <w:szCs w:val="24"/>
          <w:rtl/>
        </w:rPr>
        <w:t xml:space="preserve"> </w:t>
      </w:r>
      <w:r w:rsidR="00473ED6" w:rsidRPr="00D45D3A">
        <w:rPr>
          <w:rFonts w:hint="cs"/>
          <w:sz w:val="24"/>
          <w:szCs w:val="24"/>
          <w:rtl/>
        </w:rPr>
        <w:t>اللافت لل</w:t>
      </w:r>
      <w:r w:rsidR="00C70033" w:rsidRPr="00D45D3A">
        <w:rPr>
          <w:rFonts w:hint="cs"/>
          <w:sz w:val="24"/>
          <w:szCs w:val="24"/>
          <w:rtl/>
        </w:rPr>
        <w:t>ان</w:t>
      </w:r>
      <w:r w:rsidR="00473ED6" w:rsidRPr="00D45D3A">
        <w:rPr>
          <w:rFonts w:hint="cs"/>
          <w:sz w:val="24"/>
          <w:szCs w:val="24"/>
          <w:rtl/>
        </w:rPr>
        <w:t xml:space="preserve">تباه </w:t>
      </w:r>
      <w:r w:rsidR="00C70033" w:rsidRPr="00D45D3A">
        <w:rPr>
          <w:rFonts w:hint="cs"/>
          <w:sz w:val="24"/>
          <w:szCs w:val="24"/>
          <w:rtl/>
        </w:rPr>
        <w:t>أن</w:t>
      </w:r>
      <w:r w:rsidR="00473ED6" w:rsidRPr="00D45D3A">
        <w:rPr>
          <w:rFonts w:hint="cs"/>
          <w:sz w:val="24"/>
          <w:szCs w:val="24"/>
          <w:rtl/>
        </w:rPr>
        <w:t xml:space="preserve"> جميع هذه التعريفات للخصوصية وبرغم </w:t>
      </w:r>
      <w:r w:rsidR="004600AF" w:rsidRPr="00D45D3A">
        <w:rPr>
          <w:rFonts w:hint="cs"/>
          <w:sz w:val="24"/>
          <w:szCs w:val="24"/>
          <w:rtl/>
        </w:rPr>
        <w:t>تف</w:t>
      </w:r>
      <w:r w:rsidR="006D1651" w:rsidRPr="00D45D3A">
        <w:rPr>
          <w:rFonts w:hint="cs"/>
          <w:sz w:val="24"/>
          <w:szCs w:val="24"/>
          <w:rtl/>
        </w:rPr>
        <w:t>ا</w:t>
      </w:r>
      <w:r w:rsidR="00C70033" w:rsidRPr="00D45D3A">
        <w:rPr>
          <w:rFonts w:hint="cs"/>
          <w:sz w:val="24"/>
          <w:szCs w:val="24"/>
          <w:rtl/>
        </w:rPr>
        <w:t>و</w:t>
      </w:r>
      <w:r w:rsidR="004600AF" w:rsidRPr="00D45D3A">
        <w:rPr>
          <w:rFonts w:hint="cs"/>
          <w:sz w:val="24"/>
          <w:szCs w:val="24"/>
          <w:rtl/>
        </w:rPr>
        <w:t>تها</w:t>
      </w:r>
      <w:r w:rsidR="00473ED6" w:rsidRPr="00D45D3A">
        <w:rPr>
          <w:rFonts w:hint="cs"/>
          <w:sz w:val="24"/>
          <w:szCs w:val="24"/>
          <w:rtl/>
        </w:rPr>
        <w:t xml:space="preserve"> </w:t>
      </w:r>
      <w:r w:rsidR="0052443F" w:rsidRPr="00D45D3A">
        <w:rPr>
          <w:rFonts w:hint="cs"/>
          <w:sz w:val="24"/>
          <w:szCs w:val="24"/>
          <w:rtl/>
        </w:rPr>
        <w:t>في مكونات الخصوصية</w:t>
      </w:r>
      <w:r w:rsidR="000E76E5">
        <w:rPr>
          <w:rFonts w:hint="cs"/>
          <w:sz w:val="24"/>
          <w:szCs w:val="24"/>
          <w:rtl/>
        </w:rPr>
        <w:t xml:space="preserve"> إلا أنها</w:t>
      </w:r>
      <w:r w:rsidR="0052443F" w:rsidRPr="00D45D3A">
        <w:rPr>
          <w:rFonts w:hint="cs"/>
          <w:sz w:val="24"/>
          <w:szCs w:val="24"/>
          <w:rtl/>
        </w:rPr>
        <w:t xml:space="preserve"> </w:t>
      </w:r>
      <w:r w:rsidR="00473ED6" w:rsidRPr="00D45D3A">
        <w:rPr>
          <w:rFonts w:hint="cs"/>
          <w:sz w:val="24"/>
          <w:szCs w:val="24"/>
          <w:rtl/>
        </w:rPr>
        <w:t xml:space="preserve">تشترك في </w:t>
      </w:r>
      <w:r w:rsidR="00B64C70" w:rsidRPr="00D45D3A">
        <w:rPr>
          <w:rFonts w:hint="cs"/>
          <w:sz w:val="24"/>
          <w:szCs w:val="24"/>
          <w:rtl/>
        </w:rPr>
        <w:t>كونها توف</w:t>
      </w:r>
      <w:r w:rsidR="00C70033" w:rsidRPr="00D45D3A">
        <w:rPr>
          <w:rFonts w:hint="cs"/>
          <w:sz w:val="24"/>
          <w:szCs w:val="24"/>
          <w:rtl/>
        </w:rPr>
        <w:t>ر</w:t>
      </w:r>
      <w:r w:rsidR="00473ED6" w:rsidRPr="00D45D3A">
        <w:rPr>
          <w:rFonts w:hint="cs"/>
          <w:sz w:val="24"/>
          <w:szCs w:val="24"/>
          <w:rtl/>
        </w:rPr>
        <w:t xml:space="preserve"> مساحة لل</w:t>
      </w:r>
      <w:r w:rsidR="00C70033" w:rsidRPr="00D45D3A">
        <w:rPr>
          <w:rFonts w:hint="cs"/>
          <w:sz w:val="24"/>
          <w:szCs w:val="24"/>
          <w:rtl/>
        </w:rPr>
        <w:t>أ</w:t>
      </w:r>
      <w:r w:rsidR="00473ED6" w:rsidRPr="00D45D3A">
        <w:rPr>
          <w:rFonts w:hint="cs"/>
          <w:sz w:val="24"/>
          <w:szCs w:val="24"/>
          <w:rtl/>
        </w:rPr>
        <w:t>فراد تض</w:t>
      </w:r>
      <w:r w:rsidR="00B64C70" w:rsidRPr="00D45D3A">
        <w:rPr>
          <w:rFonts w:hint="cs"/>
          <w:sz w:val="24"/>
          <w:szCs w:val="24"/>
          <w:rtl/>
        </w:rPr>
        <w:t xml:space="preserve">من </w:t>
      </w:r>
      <w:r w:rsidR="00C70033" w:rsidRPr="00D45D3A">
        <w:rPr>
          <w:rFonts w:hint="cs"/>
          <w:sz w:val="24"/>
          <w:szCs w:val="24"/>
          <w:rtl/>
        </w:rPr>
        <w:t>منع</w:t>
      </w:r>
      <w:r w:rsidR="00B64C70" w:rsidRPr="00D45D3A">
        <w:rPr>
          <w:rFonts w:hint="cs"/>
          <w:sz w:val="24"/>
          <w:szCs w:val="24"/>
          <w:rtl/>
        </w:rPr>
        <w:t xml:space="preserve"> </w:t>
      </w:r>
      <w:r w:rsidR="006D1651" w:rsidRPr="00D45D3A">
        <w:rPr>
          <w:rFonts w:hint="cs"/>
          <w:sz w:val="24"/>
          <w:szCs w:val="24"/>
          <w:rtl/>
        </w:rPr>
        <w:t>الآ</w:t>
      </w:r>
      <w:r w:rsidR="00CE25F2" w:rsidRPr="00D45D3A">
        <w:rPr>
          <w:rFonts w:hint="cs"/>
          <w:sz w:val="24"/>
          <w:szCs w:val="24"/>
          <w:rtl/>
        </w:rPr>
        <w:t xml:space="preserve">خرين من الوصول </w:t>
      </w:r>
      <w:r w:rsidR="00C70033" w:rsidRPr="00D45D3A">
        <w:rPr>
          <w:rFonts w:hint="cs"/>
          <w:sz w:val="24"/>
          <w:szCs w:val="24"/>
          <w:rtl/>
        </w:rPr>
        <w:t>إليها</w:t>
      </w:r>
      <w:r w:rsidR="00473ED6" w:rsidRPr="00D45D3A">
        <w:rPr>
          <w:rFonts w:hint="cs"/>
          <w:sz w:val="24"/>
          <w:szCs w:val="24"/>
          <w:rtl/>
        </w:rPr>
        <w:t xml:space="preserve"> </w:t>
      </w:r>
      <w:r w:rsidR="00C70033" w:rsidRPr="00D45D3A">
        <w:rPr>
          <w:rFonts w:hint="cs"/>
          <w:sz w:val="24"/>
          <w:szCs w:val="24"/>
          <w:rtl/>
        </w:rPr>
        <w:t>إلا</w:t>
      </w:r>
      <w:r w:rsidR="00EB4675" w:rsidRPr="00D45D3A">
        <w:rPr>
          <w:rFonts w:hint="cs"/>
          <w:sz w:val="24"/>
          <w:szCs w:val="24"/>
          <w:rtl/>
        </w:rPr>
        <w:t xml:space="preserve"> برضا</w:t>
      </w:r>
      <w:r w:rsidR="00C70033" w:rsidRPr="00D45D3A">
        <w:rPr>
          <w:rFonts w:hint="cs"/>
          <w:sz w:val="24"/>
          <w:szCs w:val="24"/>
          <w:rtl/>
        </w:rPr>
        <w:t>ئ</w:t>
      </w:r>
      <w:r w:rsidR="00EB4675" w:rsidRPr="00D45D3A">
        <w:rPr>
          <w:rFonts w:hint="cs"/>
          <w:sz w:val="24"/>
          <w:szCs w:val="24"/>
          <w:rtl/>
        </w:rPr>
        <w:t xml:space="preserve">هم </w:t>
      </w:r>
      <w:r w:rsidR="00473ED6" w:rsidRPr="00D45D3A">
        <w:rPr>
          <w:rFonts w:hint="cs"/>
          <w:sz w:val="24"/>
          <w:szCs w:val="24"/>
          <w:rtl/>
        </w:rPr>
        <w:t>وهذه المساحة هي ما يعرف بالخصوصية.</w:t>
      </w:r>
      <w:r w:rsidR="0052443F" w:rsidRPr="00D45D3A">
        <w:rPr>
          <w:rStyle w:val="FootnoteReference"/>
          <w:sz w:val="24"/>
          <w:szCs w:val="24"/>
          <w:rtl/>
        </w:rPr>
        <w:footnoteReference w:id="9"/>
      </w:r>
      <w:r w:rsidR="00473ED6" w:rsidRPr="00D45D3A">
        <w:rPr>
          <w:rFonts w:hint="cs"/>
          <w:sz w:val="24"/>
          <w:szCs w:val="24"/>
          <w:rtl/>
        </w:rPr>
        <w:t xml:space="preserve"> </w:t>
      </w:r>
      <w:r w:rsidR="00A02977" w:rsidRPr="00D45D3A">
        <w:rPr>
          <w:rFonts w:hint="cs"/>
          <w:sz w:val="24"/>
          <w:szCs w:val="24"/>
          <w:rtl/>
        </w:rPr>
        <w:t xml:space="preserve">فهي الظروف التي على </w:t>
      </w:r>
      <w:r w:rsidR="006D1651" w:rsidRPr="00D45D3A">
        <w:rPr>
          <w:rFonts w:hint="cs"/>
          <w:sz w:val="24"/>
          <w:szCs w:val="24"/>
          <w:rtl/>
        </w:rPr>
        <w:t>أ</w:t>
      </w:r>
      <w:r w:rsidR="00A02977" w:rsidRPr="00D45D3A">
        <w:rPr>
          <w:rFonts w:hint="cs"/>
          <w:sz w:val="24"/>
          <w:szCs w:val="24"/>
          <w:rtl/>
        </w:rPr>
        <w:t>ساسها يكون الشخص بعيدا</w:t>
      </w:r>
      <w:r w:rsidR="00C70033" w:rsidRPr="00D45D3A">
        <w:rPr>
          <w:rFonts w:hint="cs"/>
          <w:sz w:val="24"/>
          <w:szCs w:val="24"/>
          <w:rtl/>
        </w:rPr>
        <w:t>ً</w:t>
      </w:r>
      <w:r w:rsidR="00A02977" w:rsidRPr="00D45D3A">
        <w:rPr>
          <w:rFonts w:hint="cs"/>
          <w:sz w:val="24"/>
          <w:szCs w:val="24"/>
          <w:rtl/>
        </w:rPr>
        <w:t xml:space="preserve"> عن مراقبة </w:t>
      </w:r>
      <w:r w:rsidR="00C70033" w:rsidRPr="00D45D3A">
        <w:rPr>
          <w:rFonts w:hint="cs"/>
          <w:sz w:val="24"/>
          <w:szCs w:val="24"/>
          <w:rtl/>
        </w:rPr>
        <w:t>الآ</w:t>
      </w:r>
      <w:r w:rsidR="00A02977" w:rsidRPr="00D45D3A">
        <w:rPr>
          <w:rFonts w:hint="cs"/>
          <w:sz w:val="24"/>
          <w:szCs w:val="24"/>
          <w:rtl/>
        </w:rPr>
        <w:t xml:space="preserve">خرين وهم العامة دون </w:t>
      </w:r>
      <w:r w:rsidR="00C70033" w:rsidRPr="00D45D3A">
        <w:rPr>
          <w:rFonts w:hint="cs"/>
          <w:sz w:val="24"/>
          <w:szCs w:val="24"/>
          <w:rtl/>
        </w:rPr>
        <w:t>إذن</w:t>
      </w:r>
      <w:r w:rsidR="00CF1B99" w:rsidRPr="00D45D3A">
        <w:rPr>
          <w:rFonts w:hint="cs"/>
          <w:sz w:val="24"/>
          <w:szCs w:val="24"/>
          <w:rtl/>
        </w:rPr>
        <w:t xml:space="preserve"> </w:t>
      </w:r>
      <w:r w:rsidR="00C70033" w:rsidRPr="00D45D3A">
        <w:rPr>
          <w:rFonts w:hint="cs"/>
          <w:sz w:val="24"/>
          <w:szCs w:val="24"/>
          <w:rtl/>
        </w:rPr>
        <w:t>أو</w:t>
      </w:r>
      <w:r w:rsidR="00CF1B99" w:rsidRPr="00D45D3A">
        <w:rPr>
          <w:rFonts w:hint="cs"/>
          <w:sz w:val="24"/>
          <w:szCs w:val="24"/>
          <w:rtl/>
        </w:rPr>
        <w:t xml:space="preserve"> الحالة التي لا يتم فيها</w:t>
      </w:r>
      <w:r w:rsidR="00CF1B99" w:rsidRPr="00D45D3A">
        <w:rPr>
          <w:sz w:val="24"/>
          <w:szCs w:val="24"/>
        </w:rPr>
        <w:t xml:space="preserve"> </w:t>
      </w:r>
      <w:r w:rsidR="00C70033" w:rsidRPr="00D45D3A">
        <w:rPr>
          <w:rFonts w:hint="cs"/>
          <w:sz w:val="24"/>
          <w:szCs w:val="24"/>
          <w:rtl/>
        </w:rPr>
        <w:t>إ</w:t>
      </w:r>
      <w:r w:rsidR="00CF1B99" w:rsidRPr="00D45D3A">
        <w:rPr>
          <w:rFonts w:hint="cs"/>
          <w:sz w:val="24"/>
          <w:szCs w:val="24"/>
          <w:rtl/>
        </w:rPr>
        <w:t xml:space="preserve">زعاج الشخص </w:t>
      </w:r>
      <w:r w:rsidR="00C70033" w:rsidRPr="00D45D3A">
        <w:rPr>
          <w:rFonts w:hint="cs"/>
          <w:sz w:val="24"/>
          <w:szCs w:val="24"/>
          <w:rtl/>
        </w:rPr>
        <w:t>أو</w:t>
      </w:r>
      <w:r w:rsidR="00CF1B99" w:rsidRPr="00D45D3A">
        <w:rPr>
          <w:rFonts w:hint="cs"/>
          <w:sz w:val="24"/>
          <w:szCs w:val="24"/>
          <w:rtl/>
        </w:rPr>
        <w:t xml:space="preserve"> مراقبته من قبل العامة</w:t>
      </w:r>
      <w:r w:rsidR="00A02977" w:rsidRPr="00D45D3A">
        <w:rPr>
          <w:rFonts w:hint="cs"/>
          <w:sz w:val="24"/>
          <w:szCs w:val="24"/>
          <w:rtl/>
        </w:rPr>
        <w:t>.</w:t>
      </w:r>
      <w:r w:rsidR="00A02977" w:rsidRPr="00D45D3A">
        <w:rPr>
          <w:rStyle w:val="FootnoteReference"/>
          <w:sz w:val="24"/>
          <w:szCs w:val="24"/>
          <w:rtl/>
        </w:rPr>
        <w:footnoteReference w:id="10"/>
      </w:r>
      <w:r w:rsidR="00ED02EF" w:rsidRPr="00D45D3A">
        <w:rPr>
          <w:rFonts w:hint="cs"/>
          <w:sz w:val="24"/>
          <w:szCs w:val="24"/>
          <w:rtl/>
        </w:rPr>
        <w:t xml:space="preserve"> وذهب الفقه الفرنسي التقليدي </w:t>
      </w:r>
      <w:r w:rsidR="00C70033" w:rsidRPr="00D45D3A">
        <w:rPr>
          <w:rFonts w:hint="cs"/>
          <w:sz w:val="24"/>
          <w:szCs w:val="24"/>
          <w:rtl/>
        </w:rPr>
        <w:t>إلى</w:t>
      </w:r>
      <w:r w:rsidR="00ED02EF" w:rsidRPr="00D45D3A">
        <w:rPr>
          <w:rFonts w:hint="cs"/>
          <w:sz w:val="24"/>
          <w:szCs w:val="24"/>
          <w:rtl/>
        </w:rPr>
        <w:t xml:space="preserve"> فهم الخصوصية على </w:t>
      </w:r>
      <w:r w:rsidR="00C70033" w:rsidRPr="00D45D3A">
        <w:rPr>
          <w:rFonts w:hint="cs"/>
          <w:sz w:val="24"/>
          <w:szCs w:val="24"/>
          <w:rtl/>
        </w:rPr>
        <w:t>أن</w:t>
      </w:r>
      <w:r w:rsidR="00ED02EF" w:rsidRPr="00D45D3A">
        <w:rPr>
          <w:rFonts w:hint="cs"/>
          <w:sz w:val="24"/>
          <w:szCs w:val="24"/>
          <w:rtl/>
        </w:rPr>
        <w:t xml:space="preserve">ها تتضمن </w:t>
      </w:r>
      <w:r w:rsidR="00780F7D" w:rsidRPr="00D45D3A">
        <w:rPr>
          <w:rFonts w:hint="cs"/>
          <w:sz w:val="24"/>
          <w:szCs w:val="24"/>
          <w:rtl/>
        </w:rPr>
        <w:t xml:space="preserve">كل </w:t>
      </w:r>
      <w:r w:rsidR="00ED02EF" w:rsidRPr="00D45D3A">
        <w:rPr>
          <w:rFonts w:hint="cs"/>
          <w:sz w:val="24"/>
          <w:szCs w:val="24"/>
          <w:rtl/>
        </w:rPr>
        <w:t>ما يتعلق</w:t>
      </w:r>
      <w:r w:rsidR="00780F7D" w:rsidRPr="00D45D3A">
        <w:rPr>
          <w:rFonts w:hint="cs"/>
          <w:sz w:val="24"/>
          <w:szCs w:val="24"/>
          <w:rtl/>
        </w:rPr>
        <w:t xml:space="preserve"> بالحياة العائلية ك</w:t>
      </w:r>
      <w:r w:rsidR="004D214D" w:rsidRPr="00D45D3A">
        <w:rPr>
          <w:rFonts w:hint="cs"/>
          <w:sz w:val="24"/>
          <w:szCs w:val="24"/>
          <w:rtl/>
        </w:rPr>
        <w:t>ال</w:t>
      </w:r>
      <w:r w:rsidR="00780F7D" w:rsidRPr="00D45D3A">
        <w:rPr>
          <w:rFonts w:hint="cs"/>
          <w:sz w:val="24"/>
          <w:szCs w:val="24"/>
          <w:rtl/>
        </w:rPr>
        <w:t>علاقة ب</w:t>
      </w:r>
      <w:r w:rsidR="004D214D" w:rsidRPr="00D45D3A">
        <w:rPr>
          <w:rFonts w:hint="cs"/>
          <w:sz w:val="24"/>
          <w:szCs w:val="24"/>
          <w:rtl/>
        </w:rPr>
        <w:t>الأ</w:t>
      </w:r>
      <w:r w:rsidR="00780F7D" w:rsidRPr="00D45D3A">
        <w:rPr>
          <w:rFonts w:hint="cs"/>
          <w:sz w:val="24"/>
          <w:szCs w:val="24"/>
          <w:rtl/>
        </w:rPr>
        <w:t>ب</w:t>
      </w:r>
      <w:r w:rsidR="00C70033" w:rsidRPr="00D45D3A">
        <w:rPr>
          <w:rFonts w:hint="cs"/>
          <w:sz w:val="24"/>
          <w:szCs w:val="24"/>
          <w:rtl/>
        </w:rPr>
        <w:t>ن</w:t>
      </w:r>
      <w:r w:rsidR="00780F7D" w:rsidRPr="00D45D3A">
        <w:rPr>
          <w:rFonts w:hint="cs"/>
          <w:sz w:val="24"/>
          <w:szCs w:val="24"/>
          <w:rtl/>
        </w:rPr>
        <w:t xml:space="preserve">اء والزوجة والحياة العاطفية والصورة والذمة المالية وكيفية قضاء </w:t>
      </w:r>
      <w:r w:rsidR="00C70033" w:rsidRPr="00D45D3A">
        <w:rPr>
          <w:rFonts w:hint="cs"/>
          <w:sz w:val="24"/>
          <w:szCs w:val="24"/>
          <w:rtl/>
        </w:rPr>
        <w:t>أو</w:t>
      </w:r>
      <w:r w:rsidR="00780F7D" w:rsidRPr="00D45D3A">
        <w:rPr>
          <w:rFonts w:hint="cs"/>
          <w:sz w:val="24"/>
          <w:szCs w:val="24"/>
          <w:rtl/>
        </w:rPr>
        <w:t>قات الفراغ.</w:t>
      </w:r>
      <w:r w:rsidR="00780F7D" w:rsidRPr="00D45D3A">
        <w:rPr>
          <w:rStyle w:val="FootnoteReference"/>
          <w:sz w:val="24"/>
          <w:szCs w:val="24"/>
          <w:rtl/>
        </w:rPr>
        <w:footnoteReference w:id="11"/>
      </w:r>
      <w:r w:rsidR="00ED02EF" w:rsidRPr="00D45D3A">
        <w:rPr>
          <w:rFonts w:hint="cs"/>
          <w:sz w:val="24"/>
          <w:szCs w:val="24"/>
          <w:rtl/>
        </w:rPr>
        <w:t xml:space="preserve">  </w:t>
      </w:r>
      <w:r w:rsidR="00473ED6" w:rsidRPr="00D45D3A">
        <w:rPr>
          <w:rFonts w:hint="cs"/>
          <w:sz w:val="24"/>
          <w:szCs w:val="24"/>
          <w:rtl/>
        </w:rPr>
        <w:t xml:space="preserve"> </w:t>
      </w:r>
    </w:p>
    <w:p w:rsidR="00CE25F2" w:rsidRPr="00D45D3A" w:rsidRDefault="004A5FFC" w:rsidP="00AB0510">
      <w:pPr>
        <w:bidi/>
        <w:spacing w:line="360" w:lineRule="auto"/>
        <w:jc w:val="both"/>
        <w:rPr>
          <w:sz w:val="24"/>
          <w:szCs w:val="24"/>
        </w:rPr>
      </w:pPr>
      <w:r w:rsidRPr="00206AC1">
        <w:rPr>
          <w:rFonts w:hint="cs"/>
          <w:sz w:val="24"/>
          <w:szCs w:val="24"/>
          <w:rtl/>
        </w:rPr>
        <w:lastRenderedPageBreak/>
        <w:t xml:space="preserve">     </w:t>
      </w:r>
      <w:r w:rsidR="0003627B" w:rsidRPr="00206AC1">
        <w:rPr>
          <w:rFonts w:hint="cs"/>
          <w:sz w:val="24"/>
          <w:szCs w:val="24"/>
          <w:rtl/>
        </w:rPr>
        <w:t>ب</w:t>
      </w:r>
      <w:r w:rsidR="004D214D" w:rsidRPr="00206AC1">
        <w:rPr>
          <w:rFonts w:hint="cs"/>
          <w:sz w:val="24"/>
          <w:szCs w:val="24"/>
          <w:rtl/>
        </w:rPr>
        <w:t>الا</w:t>
      </w:r>
      <w:r w:rsidR="0003627B" w:rsidRPr="00206AC1">
        <w:rPr>
          <w:rFonts w:hint="cs"/>
          <w:sz w:val="24"/>
          <w:szCs w:val="24"/>
          <w:rtl/>
        </w:rPr>
        <w:t xml:space="preserve">ستناد </w:t>
      </w:r>
      <w:r w:rsidR="00C70033" w:rsidRPr="00206AC1">
        <w:rPr>
          <w:rFonts w:hint="cs"/>
          <w:sz w:val="24"/>
          <w:szCs w:val="24"/>
          <w:rtl/>
        </w:rPr>
        <w:t>إلى</w:t>
      </w:r>
      <w:r w:rsidR="0003627B" w:rsidRPr="00206AC1">
        <w:rPr>
          <w:rFonts w:hint="cs"/>
          <w:sz w:val="24"/>
          <w:szCs w:val="24"/>
          <w:rtl/>
        </w:rPr>
        <w:t xml:space="preserve"> الظروف</w:t>
      </w:r>
      <w:r w:rsidR="00E3034F" w:rsidRPr="00206AC1">
        <w:rPr>
          <w:rFonts w:hint="cs"/>
          <w:sz w:val="24"/>
          <w:szCs w:val="24"/>
          <w:rtl/>
        </w:rPr>
        <w:t xml:space="preserve"> والوسائل المستحدثة والتي يمكن </w:t>
      </w:r>
      <w:r w:rsidR="00C70033" w:rsidRPr="00206AC1">
        <w:rPr>
          <w:rFonts w:hint="cs"/>
          <w:sz w:val="24"/>
          <w:szCs w:val="24"/>
          <w:rtl/>
        </w:rPr>
        <w:t>أن</w:t>
      </w:r>
      <w:r w:rsidR="00E3034F" w:rsidRPr="00206AC1">
        <w:rPr>
          <w:rFonts w:hint="cs"/>
          <w:sz w:val="24"/>
          <w:szCs w:val="24"/>
          <w:rtl/>
        </w:rPr>
        <w:t xml:space="preserve"> تشكل سببا</w:t>
      </w:r>
      <w:r w:rsidR="004D214D" w:rsidRPr="00206AC1">
        <w:rPr>
          <w:rFonts w:hint="cs"/>
          <w:sz w:val="24"/>
          <w:szCs w:val="24"/>
          <w:rtl/>
        </w:rPr>
        <w:t>ً</w:t>
      </w:r>
      <w:r w:rsidR="00E3034F" w:rsidRPr="00206AC1">
        <w:rPr>
          <w:rFonts w:hint="cs"/>
          <w:sz w:val="24"/>
          <w:szCs w:val="24"/>
          <w:rtl/>
        </w:rPr>
        <w:t xml:space="preserve"> في </w:t>
      </w:r>
      <w:r w:rsidR="004D214D" w:rsidRPr="00206AC1">
        <w:rPr>
          <w:rFonts w:hint="cs"/>
          <w:sz w:val="24"/>
          <w:szCs w:val="24"/>
          <w:rtl/>
        </w:rPr>
        <w:t>انتهاك</w:t>
      </w:r>
      <w:r w:rsidR="00E3034F" w:rsidRPr="00206AC1">
        <w:rPr>
          <w:rFonts w:hint="cs"/>
          <w:sz w:val="24"/>
          <w:szCs w:val="24"/>
          <w:rtl/>
        </w:rPr>
        <w:t xml:space="preserve"> الخصوصية </w:t>
      </w:r>
      <w:r w:rsidR="006D1651" w:rsidRPr="00206AC1">
        <w:rPr>
          <w:rFonts w:hint="cs"/>
          <w:sz w:val="24"/>
          <w:szCs w:val="24"/>
          <w:rtl/>
        </w:rPr>
        <w:t>أ</w:t>
      </w:r>
      <w:r w:rsidR="00ED02EF" w:rsidRPr="00206AC1">
        <w:rPr>
          <w:rFonts w:hint="cs"/>
          <w:sz w:val="24"/>
          <w:szCs w:val="24"/>
          <w:rtl/>
        </w:rPr>
        <w:t>خذت بعض</w:t>
      </w:r>
      <w:r w:rsidR="001750B0" w:rsidRPr="00206AC1">
        <w:rPr>
          <w:rFonts w:hint="cs"/>
          <w:sz w:val="24"/>
          <w:szCs w:val="24"/>
          <w:rtl/>
        </w:rPr>
        <w:t xml:space="preserve"> التعريفات </w:t>
      </w:r>
      <w:r w:rsidR="00ED02EF" w:rsidRPr="00206AC1">
        <w:rPr>
          <w:rFonts w:hint="cs"/>
          <w:sz w:val="24"/>
          <w:szCs w:val="24"/>
          <w:rtl/>
        </w:rPr>
        <w:t xml:space="preserve">لمفهوم الخصوصية </w:t>
      </w:r>
      <w:r w:rsidR="001750B0" w:rsidRPr="00206AC1">
        <w:rPr>
          <w:rFonts w:hint="cs"/>
          <w:sz w:val="24"/>
          <w:szCs w:val="24"/>
          <w:rtl/>
        </w:rPr>
        <w:t>منح</w:t>
      </w:r>
      <w:r w:rsidR="004D214D" w:rsidRPr="00206AC1">
        <w:rPr>
          <w:rFonts w:hint="cs"/>
          <w:sz w:val="24"/>
          <w:szCs w:val="24"/>
          <w:rtl/>
        </w:rPr>
        <w:t>ىً تركز فيه</w:t>
      </w:r>
      <w:r w:rsidR="001750B0" w:rsidRPr="00206AC1">
        <w:rPr>
          <w:rFonts w:hint="cs"/>
          <w:sz w:val="24"/>
          <w:szCs w:val="24"/>
          <w:rtl/>
        </w:rPr>
        <w:t xml:space="preserve"> على جو</w:t>
      </w:r>
      <w:r w:rsidR="004D214D" w:rsidRPr="00206AC1">
        <w:rPr>
          <w:rFonts w:hint="cs"/>
          <w:sz w:val="24"/>
          <w:szCs w:val="24"/>
          <w:rtl/>
        </w:rPr>
        <w:t>ا</w:t>
      </w:r>
      <w:r w:rsidR="00C70033" w:rsidRPr="00206AC1">
        <w:rPr>
          <w:rFonts w:hint="cs"/>
          <w:sz w:val="24"/>
          <w:szCs w:val="24"/>
          <w:rtl/>
        </w:rPr>
        <w:t>ن</w:t>
      </w:r>
      <w:r w:rsidR="001750B0" w:rsidRPr="00206AC1">
        <w:rPr>
          <w:rFonts w:hint="cs"/>
          <w:sz w:val="24"/>
          <w:szCs w:val="24"/>
          <w:rtl/>
        </w:rPr>
        <w:t>ب مستحدثة</w:t>
      </w:r>
      <w:r w:rsidR="00AB0510">
        <w:rPr>
          <w:rFonts w:hint="cs"/>
          <w:sz w:val="24"/>
          <w:szCs w:val="24"/>
          <w:rtl/>
        </w:rPr>
        <w:t xml:space="preserve">، </w:t>
      </w:r>
      <w:r w:rsidR="001750B0" w:rsidRPr="00206AC1">
        <w:rPr>
          <w:rFonts w:hint="cs"/>
          <w:sz w:val="24"/>
          <w:szCs w:val="24"/>
          <w:rtl/>
        </w:rPr>
        <w:t>على سبيل المثال تقدم</w:t>
      </w:r>
      <w:r w:rsidR="0003627B" w:rsidRPr="00206AC1">
        <w:rPr>
          <w:rFonts w:hint="cs"/>
          <w:sz w:val="24"/>
          <w:szCs w:val="24"/>
          <w:rtl/>
        </w:rPr>
        <w:t xml:space="preserve"> </w:t>
      </w:r>
      <w:r w:rsidR="00E3034F" w:rsidRPr="00206AC1">
        <w:rPr>
          <w:rFonts w:hint="cs"/>
          <w:sz w:val="24"/>
          <w:szCs w:val="24"/>
          <w:rtl/>
        </w:rPr>
        <w:t xml:space="preserve">مركز </w:t>
      </w:r>
      <w:r w:rsidR="0003627B" w:rsidRPr="00206AC1">
        <w:rPr>
          <w:rFonts w:hint="cs"/>
          <w:sz w:val="24"/>
          <w:szCs w:val="24"/>
          <w:rtl/>
        </w:rPr>
        <w:t>در</w:t>
      </w:r>
      <w:r w:rsidR="001750B0" w:rsidRPr="00206AC1">
        <w:rPr>
          <w:rFonts w:hint="cs"/>
          <w:sz w:val="24"/>
          <w:szCs w:val="24"/>
          <w:rtl/>
        </w:rPr>
        <w:t xml:space="preserve">اسات السياسات المجتمعية بتعريف للخصوصية على </w:t>
      </w:r>
      <w:r w:rsidR="00C70033" w:rsidRPr="00206AC1">
        <w:rPr>
          <w:rFonts w:hint="cs"/>
          <w:sz w:val="24"/>
          <w:szCs w:val="24"/>
          <w:rtl/>
        </w:rPr>
        <w:t>أن</w:t>
      </w:r>
      <w:r w:rsidR="001750B0" w:rsidRPr="00206AC1">
        <w:rPr>
          <w:rFonts w:hint="cs"/>
          <w:sz w:val="24"/>
          <w:szCs w:val="24"/>
          <w:rtl/>
        </w:rPr>
        <w:t>ها</w:t>
      </w:r>
      <w:r w:rsidR="0003627B" w:rsidRPr="00206AC1">
        <w:rPr>
          <w:rFonts w:hint="cs"/>
          <w:sz w:val="24"/>
          <w:szCs w:val="24"/>
          <w:rtl/>
        </w:rPr>
        <w:t xml:space="preserve"> " قدرة الشخص على </w:t>
      </w:r>
      <w:r w:rsidR="00C70033" w:rsidRPr="00206AC1">
        <w:rPr>
          <w:rFonts w:hint="cs"/>
          <w:sz w:val="24"/>
          <w:szCs w:val="24"/>
          <w:rtl/>
        </w:rPr>
        <w:t>أن</w:t>
      </w:r>
      <w:r w:rsidR="0003627B" w:rsidRPr="00206AC1">
        <w:rPr>
          <w:rFonts w:hint="cs"/>
          <w:sz w:val="24"/>
          <w:szCs w:val="24"/>
          <w:rtl/>
        </w:rPr>
        <w:t xml:space="preserve"> يتصرف بشكل </w:t>
      </w:r>
      <w:r w:rsidR="004D2C36" w:rsidRPr="00206AC1">
        <w:rPr>
          <w:rFonts w:hint="cs"/>
          <w:sz w:val="24"/>
          <w:szCs w:val="24"/>
          <w:rtl/>
        </w:rPr>
        <w:t>قانون</w:t>
      </w:r>
      <w:r w:rsidR="0003627B" w:rsidRPr="00206AC1">
        <w:rPr>
          <w:rFonts w:hint="cs"/>
          <w:sz w:val="24"/>
          <w:szCs w:val="24"/>
          <w:rtl/>
        </w:rPr>
        <w:t xml:space="preserve">ي دون افصاح عن هذا التصرف </w:t>
      </w:r>
      <w:r w:rsidR="00C70033" w:rsidRPr="00206AC1">
        <w:rPr>
          <w:rFonts w:hint="cs"/>
          <w:sz w:val="24"/>
          <w:szCs w:val="24"/>
          <w:rtl/>
        </w:rPr>
        <w:t>أو</w:t>
      </w:r>
      <w:r w:rsidR="0003627B" w:rsidRPr="00206AC1">
        <w:rPr>
          <w:rFonts w:hint="cs"/>
          <w:sz w:val="24"/>
          <w:szCs w:val="24"/>
          <w:rtl/>
        </w:rPr>
        <w:t xml:space="preserve"> محاسبته عنه</w:t>
      </w:r>
      <w:r w:rsidR="004D214D" w:rsidRPr="00206AC1">
        <w:rPr>
          <w:rFonts w:hint="cs"/>
          <w:sz w:val="24"/>
          <w:szCs w:val="24"/>
          <w:rtl/>
        </w:rPr>
        <w:t>،</w:t>
      </w:r>
      <w:r w:rsidR="0003627B" w:rsidRPr="00206AC1">
        <w:rPr>
          <w:rFonts w:hint="cs"/>
          <w:sz w:val="24"/>
          <w:szCs w:val="24"/>
          <w:rtl/>
        </w:rPr>
        <w:t xml:space="preserve"> فهي في هذا السياق رخصة اجتماعية تستثني مجموعة من </w:t>
      </w:r>
      <w:r w:rsidR="004D214D" w:rsidRPr="00D45D3A">
        <w:rPr>
          <w:rFonts w:hint="cs"/>
          <w:sz w:val="24"/>
          <w:szCs w:val="24"/>
          <w:rtl/>
        </w:rPr>
        <w:t>ا</w:t>
      </w:r>
      <w:r w:rsidR="00C70033" w:rsidRPr="00D45D3A">
        <w:rPr>
          <w:rFonts w:hint="cs"/>
          <w:sz w:val="24"/>
          <w:szCs w:val="24"/>
          <w:rtl/>
        </w:rPr>
        <w:t>ل</w:t>
      </w:r>
      <w:r w:rsidR="004D214D" w:rsidRPr="00D45D3A">
        <w:rPr>
          <w:rFonts w:hint="cs"/>
          <w:sz w:val="24"/>
          <w:szCs w:val="24"/>
          <w:rtl/>
        </w:rPr>
        <w:t>أ</w:t>
      </w:r>
      <w:r w:rsidR="0003627B" w:rsidRPr="00D45D3A">
        <w:rPr>
          <w:rFonts w:hint="cs"/>
          <w:sz w:val="24"/>
          <w:szCs w:val="24"/>
          <w:rtl/>
        </w:rPr>
        <w:t xml:space="preserve">عمال بما فيها </w:t>
      </w:r>
      <w:r w:rsidR="004D214D" w:rsidRPr="00D45D3A">
        <w:rPr>
          <w:rFonts w:hint="cs"/>
          <w:sz w:val="24"/>
          <w:szCs w:val="24"/>
          <w:rtl/>
        </w:rPr>
        <w:t>الأ</w:t>
      </w:r>
      <w:r w:rsidR="0003627B" w:rsidRPr="00D45D3A">
        <w:rPr>
          <w:rFonts w:hint="cs"/>
          <w:sz w:val="24"/>
          <w:szCs w:val="24"/>
          <w:rtl/>
        </w:rPr>
        <w:t xml:space="preserve">فكار </w:t>
      </w:r>
      <w:r w:rsidR="00C70033" w:rsidRPr="00D45D3A">
        <w:rPr>
          <w:rFonts w:hint="cs"/>
          <w:sz w:val="24"/>
          <w:szCs w:val="24"/>
          <w:rtl/>
        </w:rPr>
        <w:t>أو</w:t>
      </w:r>
      <w:r w:rsidR="004D214D" w:rsidRPr="00D45D3A">
        <w:rPr>
          <w:rFonts w:hint="cs"/>
          <w:sz w:val="24"/>
          <w:szCs w:val="24"/>
          <w:rtl/>
        </w:rPr>
        <w:t xml:space="preserve"> التعبيرات</w:t>
      </w:r>
      <w:r w:rsidR="0003627B" w:rsidRPr="00D45D3A">
        <w:rPr>
          <w:rFonts w:hint="cs"/>
          <w:sz w:val="24"/>
          <w:szCs w:val="24"/>
          <w:rtl/>
        </w:rPr>
        <w:t xml:space="preserve"> من التفحص المجتمعي </w:t>
      </w:r>
      <w:r w:rsidR="00C70033" w:rsidRPr="00D45D3A">
        <w:rPr>
          <w:rFonts w:hint="cs"/>
          <w:sz w:val="24"/>
          <w:szCs w:val="24"/>
          <w:rtl/>
        </w:rPr>
        <w:t>أو</w:t>
      </w:r>
      <w:r w:rsidR="0003627B" w:rsidRPr="00D45D3A">
        <w:rPr>
          <w:rFonts w:hint="cs"/>
          <w:sz w:val="24"/>
          <w:szCs w:val="24"/>
          <w:rtl/>
        </w:rPr>
        <w:t xml:space="preserve"> العام </w:t>
      </w:r>
      <w:r w:rsidR="00C70033" w:rsidRPr="00D45D3A">
        <w:rPr>
          <w:rFonts w:hint="cs"/>
          <w:sz w:val="24"/>
          <w:szCs w:val="24"/>
          <w:rtl/>
        </w:rPr>
        <w:t>أو</w:t>
      </w:r>
      <w:r w:rsidR="0003627B" w:rsidRPr="00D45D3A">
        <w:rPr>
          <w:rFonts w:hint="cs"/>
          <w:sz w:val="24"/>
          <w:szCs w:val="24"/>
          <w:rtl/>
        </w:rPr>
        <w:t xml:space="preserve"> الحكومي"</w:t>
      </w:r>
      <w:r w:rsidR="00670DC1" w:rsidRPr="00D45D3A">
        <w:rPr>
          <w:rFonts w:hint="cs"/>
          <w:sz w:val="24"/>
          <w:szCs w:val="24"/>
          <w:rtl/>
        </w:rPr>
        <w:t>.</w:t>
      </w:r>
      <w:r w:rsidR="0003627B" w:rsidRPr="00D45D3A">
        <w:rPr>
          <w:rStyle w:val="FootnoteReference"/>
          <w:sz w:val="24"/>
          <w:szCs w:val="24"/>
          <w:rtl/>
        </w:rPr>
        <w:footnoteReference w:id="12"/>
      </w:r>
      <w:r w:rsidR="00473ED6" w:rsidRPr="00D45D3A">
        <w:rPr>
          <w:rFonts w:hint="cs"/>
          <w:sz w:val="24"/>
          <w:szCs w:val="24"/>
          <w:rtl/>
        </w:rPr>
        <w:t xml:space="preserve"> </w:t>
      </w:r>
      <w:r w:rsidR="00AB0510">
        <w:rPr>
          <w:rFonts w:hint="cs"/>
          <w:sz w:val="24"/>
          <w:szCs w:val="24"/>
          <w:rtl/>
        </w:rPr>
        <w:t>أ</w:t>
      </w:r>
      <w:r w:rsidR="001750B0" w:rsidRPr="00D45D3A">
        <w:rPr>
          <w:rFonts w:hint="cs"/>
          <w:sz w:val="24"/>
          <w:szCs w:val="24"/>
          <w:rtl/>
        </w:rPr>
        <w:t xml:space="preserve">برز ما يلاحظ على هذا التعريف هو تلك </w:t>
      </w:r>
      <w:r w:rsidR="004D214D" w:rsidRPr="00D45D3A">
        <w:rPr>
          <w:rFonts w:hint="cs"/>
          <w:sz w:val="24"/>
          <w:szCs w:val="24"/>
          <w:rtl/>
        </w:rPr>
        <w:t>الإ</w:t>
      </w:r>
      <w:r w:rsidR="001750B0" w:rsidRPr="00D45D3A">
        <w:rPr>
          <w:rFonts w:hint="cs"/>
          <w:sz w:val="24"/>
          <w:szCs w:val="24"/>
          <w:rtl/>
        </w:rPr>
        <w:t>ضافة المرتبطة باستثناء الحياة الخاصة من المراقبة الحكومية حيث جاء التعريف متماشيا</w:t>
      </w:r>
      <w:r w:rsidR="004D214D" w:rsidRPr="00D45D3A">
        <w:rPr>
          <w:rFonts w:hint="cs"/>
          <w:sz w:val="24"/>
          <w:szCs w:val="24"/>
          <w:rtl/>
        </w:rPr>
        <w:t>ً</w:t>
      </w:r>
      <w:r w:rsidR="001750B0" w:rsidRPr="00D45D3A">
        <w:rPr>
          <w:rFonts w:hint="cs"/>
          <w:sz w:val="24"/>
          <w:szCs w:val="24"/>
          <w:rtl/>
        </w:rPr>
        <w:t xml:space="preserve"> مع القدرة المتنامية للدولة في تتبع </w:t>
      </w:r>
      <w:r w:rsidR="00961143" w:rsidRPr="00D45D3A">
        <w:rPr>
          <w:rFonts w:hint="cs"/>
          <w:sz w:val="24"/>
          <w:szCs w:val="24"/>
          <w:rtl/>
        </w:rPr>
        <w:t>الأفراد</w:t>
      </w:r>
      <w:r w:rsidR="001750B0" w:rsidRPr="00D45D3A">
        <w:rPr>
          <w:rFonts w:hint="cs"/>
          <w:sz w:val="24"/>
          <w:szCs w:val="24"/>
          <w:rtl/>
        </w:rPr>
        <w:t xml:space="preserve"> وملاحقة تصرفاتهم سواء من خلال الخرق الفيزيائي لحرمة </w:t>
      </w:r>
      <w:r w:rsidR="004D214D" w:rsidRPr="00D45D3A">
        <w:rPr>
          <w:rFonts w:hint="cs"/>
          <w:sz w:val="24"/>
          <w:szCs w:val="24"/>
          <w:rtl/>
        </w:rPr>
        <w:t>ا</w:t>
      </w:r>
      <w:r w:rsidR="00C70033" w:rsidRPr="00D45D3A">
        <w:rPr>
          <w:rFonts w:hint="cs"/>
          <w:sz w:val="24"/>
          <w:szCs w:val="24"/>
          <w:rtl/>
        </w:rPr>
        <w:t>لا</w:t>
      </w:r>
      <w:r w:rsidR="001F351A" w:rsidRPr="00D45D3A">
        <w:rPr>
          <w:rFonts w:hint="cs"/>
          <w:sz w:val="24"/>
          <w:szCs w:val="24"/>
          <w:rtl/>
        </w:rPr>
        <w:t xml:space="preserve">شخاص (دخول المسكن) </w:t>
      </w:r>
      <w:r w:rsidR="00C70033" w:rsidRPr="00D45D3A">
        <w:rPr>
          <w:rFonts w:hint="cs"/>
          <w:sz w:val="24"/>
          <w:szCs w:val="24"/>
          <w:rtl/>
        </w:rPr>
        <w:t>أو</w:t>
      </w:r>
      <w:r w:rsidR="001F351A" w:rsidRPr="00D45D3A">
        <w:rPr>
          <w:rFonts w:hint="cs"/>
          <w:sz w:val="24"/>
          <w:szCs w:val="24"/>
          <w:rtl/>
        </w:rPr>
        <w:t xml:space="preserve"> من خلال الخرق </w:t>
      </w:r>
      <w:r w:rsidR="004D214D" w:rsidRPr="00D45D3A">
        <w:rPr>
          <w:rFonts w:hint="cs"/>
          <w:sz w:val="24"/>
          <w:szCs w:val="24"/>
          <w:rtl/>
        </w:rPr>
        <w:t>ا</w:t>
      </w:r>
      <w:r w:rsidR="00C70033" w:rsidRPr="00D45D3A">
        <w:rPr>
          <w:rFonts w:hint="cs"/>
          <w:sz w:val="24"/>
          <w:szCs w:val="24"/>
          <w:rtl/>
        </w:rPr>
        <w:t>لا</w:t>
      </w:r>
      <w:r w:rsidR="001F351A" w:rsidRPr="00D45D3A">
        <w:rPr>
          <w:rFonts w:hint="cs"/>
          <w:sz w:val="24"/>
          <w:szCs w:val="24"/>
          <w:rtl/>
        </w:rPr>
        <w:t>فتراضي عن طريق التت</w:t>
      </w:r>
      <w:r w:rsidR="004D214D" w:rsidRPr="00D45D3A">
        <w:rPr>
          <w:rFonts w:hint="cs"/>
          <w:sz w:val="24"/>
          <w:szCs w:val="24"/>
          <w:rtl/>
        </w:rPr>
        <w:t>بع باستخدام الوسائل التكنولوجية،</w:t>
      </w:r>
      <w:r w:rsidR="001F351A" w:rsidRPr="00D45D3A">
        <w:rPr>
          <w:rFonts w:hint="cs"/>
          <w:sz w:val="24"/>
          <w:szCs w:val="24"/>
          <w:rtl/>
        </w:rPr>
        <w:t xml:space="preserve"> </w:t>
      </w:r>
      <w:r w:rsidR="00596E31" w:rsidRPr="00D45D3A">
        <w:rPr>
          <w:rFonts w:hint="cs"/>
          <w:sz w:val="24"/>
          <w:szCs w:val="24"/>
          <w:rtl/>
        </w:rPr>
        <w:t xml:space="preserve">يلاحظ </w:t>
      </w:r>
      <w:r w:rsidR="00C70033" w:rsidRPr="00D45D3A">
        <w:rPr>
          <w:rFonts w:hint="cs"/>
          <w:sz w:val="24"/>
          <w:szCs w:val="24"/>
          <w:rtl/>
        </w:rPr>
        <w:t>أي</w:t>
      </w:r>
      <w:r w:rsidR="00596E31" w:rsidRPr="00D45D3A">
        <w:rPr>
          <w:rFonts w:hint="cs"/>
          <w:sz w:val="24"/>
          <w:szCs w:val="24"/>
          <w:rtl/>
        </w:rPr>
        <w:t>ضا</w:t>
      </w:r>
      <w:r w:rsidR="00AB0510">
        <w:rPr>
          <w:rFonts w:hint="cs"/>
          <w:sz w:val="24"/>
          <w:szCs w:val="24"/>
          <w:rtl/>
        </w:rPr>
        <w:t>ً</w:t>
      </w:r>
      <w:r w:rsidR="00596E31" w:rsidRPr="00D45D3A">
        <w:rPr>
          <w:rFonts w:hint="cs"/>
          <w:sz w:val="24"/>
          <w:szCs w:val="24"/>
          <w:rtl/>
        </w:rPr>
        <w:t xml:space="preserve"> على هذا التعريف تضمينه لعنصر في غ</w:t>
      </w:r>
      <w:r w:rsidR="004D214D" w:rsidRPr="00D45D3A">
        <w:rPr>
          <w:rFonts w:hint="cs"/>
          <w:sz w:val="24"/>
          <w:szCs w:val="24"/>
          <w:rtl/>
        </w:rPr>
        <w:t>ا</w:t>
      </w:r>
      <w:r w:rsidR="00C70033" w:rsidRPr="00D45D3A">
        <w:rPr>
          <w:rFonts w:hint="cs"/>
          <w:sz w:val="24"/>
          <w:szCs w:val="24"/>
          <w:rtl/>
        </w:rPr>
        <w:t>ي</w:t>
      </w:r>
      <w:r w:rsidR="00596E31" w:rsidRPr="00D45D3A">
        <w:rPr>
          <w:rFonts w:hint="cs"/>
          <w:sz w:val="24"/>
          <w:szCs w:val="24"/>
          <w:rtl/>
        </w:rPr>
        <w:t xml:space="preserve">ة </w:t>
      </w:r>
      <w:r w:rsidR="004D214D" w:rsidRPr="00D45D3A">
        <w:rPr>
          <w:rFonts w:hint="cs"/>
          <w:sz w:val="24"/>
          <w:szCs w:val="24"/>
          <w:rtl/>
        </w:rPr>
        <w:t>الأهمية وهو مرتبط أ</w:t>
      </w:r>
      <w:r w:rsidR="00596E31" w:rsidRPr="00D45D3A">
        <w:rPr>
          <w:rFonts w:hint="cs"/>
          <w:sz w:val="24"/>
          <w:szCs w:val="24"/>
          <w:rtl/>
        </w:rPr>
        <w:t xml:space="preserve">شد </w:t>
      </w:r>
      <w:r w:rsidR="004D214D" w:rsidRPr="00D45D3A">
        <w:rPr>
          <w:rFonts w:hint="cs"/>
          <w:sz w:val="24"/>
          <w:szCs w:val="24"/>
          <w:rtl/>
        </w:rPr>
        <w:t>ال</w:t>
      </w:r>
      <w:r w:rsidR="000215DB" w:rsidRPr="00D45D3A">
        <w:rPr>
          <w:rFonts w:hint="cs"/>
          <w:sz w:val="24"/>
          <w:szCs w:val="24"/>
          <w:rtl/>
        </w:rPr>
        <w:t>ا</w:t>
      </w:r>
      <w:r w:rsidR="00596E31" w:rsidRPr="00D45D3A">
        <w:rPr>
          <w:rFonts w:hint="cs"/>
          <w:sz w:val="24"/>
          <w:szCs w:val="24"/>
          <w:rtl/>
        </w:rPr>
        <w:t xml:space="preserve">رتباط بالخصوصية يتمثل في </w:t>
      </w:r>
      <w:r w:rsidR="004D214D" w:rsidRPr="00D45D3A">
        <w:rPr>
          <w:rFonts w:hint="cs"/>
          <w:sz w:val="24"/>
          <w:szCs w:val="24"/>
          <w:rtl/>
        </w:rPr>
        <w:t>الإ</w:t>
      </w:r>
      <w:r w:rsidR="00596E31" w:rsidRPr="00D45D3A">
        <w:rPr>
          <w:rFonts w:hint="cs"/>
          <w:sz w:val="24"/>
          <w:szCs w:val="24"/>
          <w:rtl/>
        </w:rPr>
        <w:t>طار ال</w:t>
      </w:r>
      <w:r w:rsidR="004D2C36" w:rsidRPr="00D45D3A">
        <w:rPr>
          <w:rFonts w:hint="cs"/>
          <w:sz w:val="24"/>
          <w:szCs w:val="24"/>
          <w:rtl/>
        </w:rPr>
        <w:t>قانون</w:t>
      </w:r>
      <w:r w:rsidR="00596E31" w:rsidRPr="00D45D3A">
        <w:rPr>
          <w:rFonts w:hint="cs"/>
          <w:sz w:val="24"/>
          <w:szCs w:val="24"/>
          <w:rtl/>
        </w:rPr>
        <w:t>ي وال</w:t>
      </w:r>
      <w:r w:rsidR="001E3127" w:rsidRPr="00D45D3A">
        <w:rPr>
          <w:rFonts w:hint="cs"/>
          <w:sz w:val="24"/>
          <w:szCs w:val="24"/>
          <w:rtl/>
        </w:rPr>
        <w:t>حماية</w:t>
      </w:r>
      <w:r w:rsidR="00596E31" w:rsidRPr="00D45D3A">
        <w:rPr>
          <w:rFonts w:hint="cs"/>
          <w:sz w:val="24"/>
          <w:szCs w:val="24"/>
          <w:rtl/>
        </w:rPr>
        <w:t xml:space="preserve"> </w:t>
      </w:r>
      <w:r w:rsidR="000215DB" w:rsidRPr="00D45D3A">
        <w:rPr>
          <w:rFonts w:hint="cs"/>
          <w:sz w:val="24"/>
          <w:szCs w:val="24"/>
          <w:rtl/>
        </w:rPr>
        <w:t>ال</w:t>
      </w:r>
      <w:r w:rsidR="004D2C36" w:rsidRPr="00D45D3A">
        <w:rPr>
          <w:rFonts w:hint="cs"/>
          <w:sz w:val="24"/>
          <w:szCs w:val="24"/>
          <w:rtl/>
        </w:rPr>
        <w:t>قانون</w:t>
      </w:r>
      <w:r w:rsidR="000215DB" w:rsidRPr="00D45D3A">
        <w:rPr>
          <w:rFonts w:hint="cs"/>
          <w:sz w:val="24"/>
          <w:szCs w:val="24"/>
          <w:rtl/>
        </w:rPr>
        <w:t>ية</w:t>
      </w:r>
      <w:r w:rsidR="00596E31" w:rsidRPr="00D45D3A">
        <w:rPr>
          <w:rFonts w:hint="cs"/>
          <w:sz w:val="24"/>
          <w:szCs w:val="24"/>
          <w:rtl/>
        </w:rPr>
        <w:t xml:space="preserve"> للخصوصية ما يعني</w:t>
      </w:r>
      <w:r w:rsidR="004D214D" w:rsidRPr="00D45D3A">
        <w:rPr>
          <w:rFonts w:hint="cs"/>
          <w:sz w:val="24"/>
          <w:szCs w:val="24"/>
          <w:rtl/>
        </w:rPr>
        <w:t xml:space="preserve"> سبب</w:t>
      </w:r>
      <w:r w:rsidR="00596E31" w:rsidRPr="00D45D3A">
        <w:rPr>
          <w:rFonts w:hint="cs"/>
          <w:sz w:val="24"/>
          <w:szCs w:val="24"/>
          <w:rtl/>
        </w:rPr>
        <w:t xml:space="preserve"> القدرة على التصرف دون افصاح </w:t>
      </w:r>
      <w:r w:rsidR="00C70033" w:rsidRPr="00D45D3A">
        <w:rPr>
          <w:rFonts w:hint="cs"/>
          <w:sz w:val="24"/>
          <w:szCs w:val="24"/>
          <w:rtl/>
        </w:rPr>
        <w:t>أو</w:t>
      </w:r>
      <w:r w:rsidR="004D214D" w:rsidRPr="00D45D3A">
        <w:rPr>
          <w:rFonts w:hint="cs"/>
          <w:sz w:val="24"/>
          <w:szCs w:val="24"/>
          <w:rtl/>
        </w:rPr>
        <w:t xml:space="preserve"> تتبع ينطلق أ</w:t>
      </w:r>
      <w:r w:rsidR="00596E31" w:rsidRPr="00D45D3A">
        <w:rPr>
          <w:rFonts w:hint="cs"/>
          <w:sz w:val="24"/>
          <w:szCs w:val="24"/>
          <w:rtl/>
        </w:rPr>
        <w:t>ساسا</w:t>
      </w:r>
      <w:r w:rsidR="004D214D" w:rsidRPr="00D45D3A">
        <w:rPr>
          <w:rFonts w:hint="cs"/>
          <w:sz w:val="24"/>
          <w:szCs w:val="24"/>
          <w:rtl/>
        </w:rPr>
        <w:t>ً</w:t>
      </w:r>
      <w:r w:rsidR="00596E31" w:rsidRPr="00D45D3A">
        <w:rPr>
          <w:rFonts w:hint="cs"/>
          <w:sz w:val="24"/>
          <w:szCs w:val="24"/>
          <w:rtl/>
        </w:rPr>
        <w:t xml:space="preserve"> من القواعد </w:t>
      </w:r>
      <w:r w:rsidR="000215DB" w:rsidRPr="00D45D3A">
        <w:rPr>
          <w:rFonts w:hint="cs"/>
          <w:sz w:val="24"/>
          <w:szCs w:val="24"/>
          <w:rtl/>
        </w:rPr>
        <w:t>ال</w:t>
      </w:r>
      <w:r w:rsidR="004D2C36" w:rsidRPr="00D45D3A">
        <w:rPr>
          <w:rFonts w:hint="cs"/>
          <w:sz w:val="24"/>
          <w:szCs w:val="24"/>
          <w:rtl/>
        </w:rPr>
        <w:t>قانون</w:t>
      </w:r>
      <w:r w:rsidR="000215DB" w:rsidRPr="00D45D3A">
        <w:rPr>
          <w:rFonts w:hint="cs"/>
          <w:sz w:val="24"/>
          <w:szCs w:val="24"/>
          <w:rtl/>
        </w:rPr>
        <w:t>ية</w:t>
      </w:r>
      <w:r w:rsidR="00596E31" w:rsidRPr="00D45D3A">
        <w:rPr>
          <w:rFonts w:hint="cs"/>
          <w:sz w:val="24"/>
          <w:szCs w:val="24"/>
          <w:rtl/>
        </w:rPr>
        <w:t xml:space="preserve"> والتي لها الدور المحوري في تحديد تلك المساحة لقدرة الشخص وحم</w:t>
      </w:r>
      <w:r w:rsidR="000215DB" w:rsidRPr="00D45D3A">
        <w:rPr>
          <w:rFonts w:hint="cs"/>
          <w:sz w:val="24"/>
          <w:szCs w:val="24"/>
          <w:rtl/>
        </w:rPr>
        <w:t>ا</w:t>
      </w:r>
      <w:r w:rsidR="00C70033" w:rsidRPr="00D45D3A">
        <w:rPr>
          <w:rFonts w:hint="cs"/>
          <w:sz w:val="24"/>
          <w:szCs w:val="24"/>
          <w:rtl/>
        </w:rPr>
        <w:t>ي</w:t>
      </w:r>
      <w:r w:rsidR="00596E31" w:rsidRPr="00D45D3A">
        <w:rPr>
          <w:rFonts w:hint="cs"/>
          <w:sz w:val="24"/>
          <w:szCs w:val="24"/>
          <w:rtl/>
        </w:rPr>
        <w:t xml:space="preserve">تها. </w:t>
      </w:r>
      <w:r w:rsidR="00C70033" w:rsidRPr="00D45D3A">
        <w:rPr>
          <w:rFonts w:hint="cs"/>
          <w:sz w:val="24"/>
          <w:szCs w:val="24"/>
          <w:rtl/>
        </w:rPr>
        <w:t>إلى</w:t>
      </w:r>
      <w:r w:rsidR="00CA1C35" w:rsidRPr="00D45D3A">
        <w:rPr>
          <w:rFonts w:hint="cs"/>
          <w:sz w:val="24"/>
          <w:szCs w:val="24"/>
          <w:rtl/>
        </w:rPr>
        <w:t xml:space="preserve"> ذلك نرى ب</w:t>
      </w:r>
      <w:r w:rsidR="00C70033" w:rsidRPr="00D45D3A">
        <w:rPr>
          <w:rFonts w:hint="cs"/>
          <w:sz w:val="24"/>
          <w:szCs w:val="24"/>
          <w:rtl/>
        </w:rPr>
        <w:t>أن</w:t>
      </w:r>
      <w:r w:rsidR="00CA1C35" w:rsidRPr="00D45D3A">
        <w:rPr>
          <w:rFonts w:hint="cs"/>
          <w:sz w:val="24"/>
          <w:szCs w:val="24"/>
          <w:rtl/>
        </w:rPr>
        <w:t xml:space="preserve"> دساتير الدول تتضمن اشارة صريحة </w:t>
      </w:r>
      <w:r w:rsidR="00C70033" w:rsidRPr="00D45D3A">
        <w:rPr>
          <w:rFonts w:hint="cs"/>
          <w:sz w:val="24"/>
          <w:szCs w:val="24"/>
          <w:rtl/>
        </w:rPr>
        <w:t>أو</w:t>
      </w:r>
      <w:r w:rsidR="00CA1C35" w:rsidRPr="00D45D3A">
        <w:rPr>
          <w:rFonts w:hint="cs"/>
          <w:sz w:val="24"/>
          <w:szCs w:val="24"/>
          <w:rtl/>
        </w:rPr>
        <w:t xml:space="preserve"> ضمنية تكفل خصوصية </w:t>
      </w:r>
      <w:r w:rsidR="00961143" w:rsidRPr="00D45D3A">
        <w:rPr>
          <w:rFonts w:hint="cs"/>
          <w:sz w:val="24"/>
          <w:szCs w:val="24"/>
          <w:rtl/>
        </w:rPr>
        <w:t>الأفراد</w:t>
      </w:r>
      <w:r w:rsidR="00CA1C35" w:rsidRPr="00D45D3A">
        <w:rPr>
          <w:rFonts w:hint="cs"/>
          <w:sz w:val="24"/>
          <w:szCs w:val="24"/>
          <w:rtl/>
        </w:rPr>
        <w:t xml:space="preserve"> في الدولة</w:t>
      </w:r>
      <w:r w:rsidR="000215DB" w:rsidRPr="00D45D3A">
        <w:rPr>
          <w:rFonts w:hint="cs"/>
          <w:sz w:val="24"/>
          <w:szCs w:val="24"/>
          <w:rtl/>
        </w:rPr>
        <w:t>،</w:t>
      </w:r>
      <w:r w:rsidR="00CA1C35" w:rsidRPr="00D45D3A">
        <w:rPr>
          <w:rFonts w:hint="cs"/>
          <w:sz w:val="24"/>
          <w:szCs w:val="24"/>
          <w:rtl/>
        </w:rPr>
        <w:t xml:space="preserve"> </w:t>
      </w:r>
      <w:r w:rsidR="00A949AF" w:rsidRPr="00D45D3A">
        <w:rPr>
          <w:rFonts w:hint="cs"/>
          <w:sz w:val="24"/>
          <w:szCs w:val="24"/>
          <w:rtl/>
        </w:rPr>
        <w:t>على سبيل المثال ف</w:t>
      </w:r>
      <w:r w:rsidR="000215DB" w:rsidRPr="00D45D3A">
        <w:rPr>
          <w:rFonts w:hint="cs"/>
          <w:sz w:val="24"/>
          <w:szCs w:val="24"/>
          <w:rtl/>
        </w:rPr>
        <w:t>إ</w:t>
      </w:r>
      <w:r w:rsidR="00C70033" w:rsidRPr="00D45D3A">
        <w:rPr>
          <w:rFonts w:hint="cs"/>
          <w:sz w:val="24"/>
          <w:szCs w:val="24"/>
          <w:rtl/>
        </w:rPr>
        <w:t>ن</w:t>
      </w:r>
      <w:r w:rsidR="00A949AF" w:rsidRPr="00D45D3A">
        <w:rPr>
          <w:rFonts w:hint="cs"/>
          <w:sz w:val="24"/>
          <w:szCs w:val="24"/>
          <w:rtl/>
        </w:rPr>
        <w:t xml:space="preserve"> التعديل الرابع من دستور الول</w:t>
      </w:r>
      <w:r w:rsidR="000215DB" w:rsidRPr="00D45D3A">
        <w:rPr>
          <w:rFonts w:hint="cs"/>
          <w:sz w:val="24"/>
          <w:szCs w:val="24"/>
          <w:rtl/>
        </w:rPr>
        <w:t>ا</w:t>
      </w:r>
      <w:r w:rsidR="00C70033" w:rsidRPr="00D45D3A">
        <w:rPr>
          <w:rFonts w:hint="cs"/>
          <w:sz w:val="24"/>
          <w:szCs w:val="24"/>
          <w:rtl/>
        </w:rPr>
        <w:t>ي</w:t>
      </w:r>
      <w:r w:rsidR="00A949AF" w:rsidRPr="00D45D3A">
        <w:rPr>
          <w:rFonts w:hint="cs"/>
          <w:sz w:val="24"/>
          <w:szCs w:val="24"/>
          <w:rtl/>
        </w:rPr>
        <w:t xml:space="preserve">ات </w:t>
      </w:r>
      <w:r w:rsidR="00C70033" w:rsidRPr="00D45D3A">
        <w:rPr>
          <w:rFonts w:hint="cs"/>
          <w:sz w:val="24"/>
          <w:szCs w:val="24"/>
          <w:rtl/>
        </w:rPr>
        <w:t>ا</w:t>
      </w:r>
      <w:r w:rsidR="000215DB" w:rsidRPr="00D45D3A">
        <w:rPr>
          <w:rFonts w:hint="cs"/>
          <w:sz w:val="24"/>
          <w:szCs w:val="24"/>
          <w:rtl/>
        </w:rPr>
        <w:t>لأ</w:t>
      </w:r>
      <w:r w:rsidR="00A949AF" w:rsidRPr="00D45D3A">
        <w:rPr>
          <w:rFonts w:hint="cs"/>
          <w:sz w:val="24"/>
          <w:szCs w:val="24"/>
          <w:rtl/>
        </w:rPr>
        <w:t xml:space="preserve">مريكية يتضمن حق </w:t>
      </w:r>
      <w:r w:rsidR="000215DB" w:rsidRPr="00D45D3A">
        <w:rPr>
          <w:rFonts w:hint="cs"/>
          <w:sz w:val="24"/>
          <w:szCs w:val="24"/>
          <w:rtl/>
        </w:rPr>
        <w:t>ا</w:t>
      </w:r>
      <w:r w:rsidR="00C70033" w:rsidRPr="00D45D3A">
        <w:rPr>
          <w:rFonts w:hint="cs"/>
          <w:sz w:val="24"/>
          <w:szCs w:val="24"/>
          <w:rtl/>
        </w:rPr>
        <w:t>لا</w:t>
      </w:r>
      <w:r w:rsidR="00A949AF" w:rsidRPr="00D45D3A">
        <w:rPr>
          <w:rFonts w:hint="cs"/>
          <w:sz w:val="24"/>
          <w:szCs w:val="24"/>
          <w:rtl/>
        </w:rPr>
        <w:t xml:space="preserve">شخاص بعدم خرق حقهم في </w:t>
      </w:r>
      <w:r w:rsidR="00C70033" w:rsidRPr="00D45D3A">
        <w:rPr>
          <w:rFonts w:hint="cs"/>
          <w:sz w:val="24"/>
          <w:szCs w:val="24"/>
          <w:rtl/>
        </w:rPr>
        <w:t>أن</w:t>
      </w:r>
      <w:r w:rsidR="00A949AF" w:rsidRPr="00D45D3A">
        <w:rPr>
          <w:rFonts w:hint="cs"/>
          <w:sz w:val="24"/>
          <w:szCs w:val="24"/>
          <w:rtl/>
        </w:rPr>
        <w:t xml:space="preserve"> يكونو</w:t>
      </w:r>
      <w:r w:rsidR="000215DB" w:rsidRPr="00D45D3A">
        <w:rPr>
          <w:rFonts w:hint="cs"/>
          <w:sz w:val="24"/>
          <w:szCs w:val="24"/>
          <w:rtl/>
        </w:rPr>
        <w:t>ا</w:t>
      </w:r>
      <w:r w:rsidR="00A949AF" w:rsidRPr="00D45D3A">
        <w:rPr>
          <w:rFonts w:hint="cs"/>
          <w:sz w:val="24"/>
          <w:szCs w:val="24"/>
          <w:rtl/>
        </w:rPr>
        <w:t xml:space="preserve"> </w:t>
      </w:r>
      <w:r w:rsidR="000215DB" w:rsidRPr="00D45D3A">
        <w:rPr>
          <w:rFonts w:hint="cs"/>
          <w:sz w:val="24"/>
          <w:szCs w:val="24"/>
          <w:rtl/>
        </w:rPr>
        <w:t>آ</w:t>
      </w:r>
      <w:r w:rsidR="00A949AF" w:rsidRPr="00D45D3A">
        <w:rPr>
          <w:rFonts w:hint="cs"/>
          <w:sz w:val="24"/>
          <w:szCs w:val="24"/>
          <w:rtl/>
        </w:rPr>
        <w:t xml:space="preserve">منين على </w:t>
      </w:r>
      <w:r w:rsidR="00C70033" w:rsidRPr="00D45D3A">
        <w:rPr>
          <w:rFonts w:hint="cs"/>
          <w:sz w:val="24"/>
          <w:szCs w:val="24"/>
          <w:rtl/>
        </w:rPr>
        <w:t>أن</w:t>
      </w:r>
      <w:r w:rsidR="00A949AF" w:rsidRPr="00D45D3A">
        <w:rPr>
          <w:rFonts w:hint="cs"/>
          <w:sz w:val="24"/>
          <w:szCs w:val="24"/>
          <w:rtl/>
        </w:rPr>
        <w:t xml:space="preserve">فسهم، بيوتهم، </w:t>
      </w:r>
      <w:r w:rsidR="00C70033" w:rsidRPr="00D45D3A">
        <w:rPr>
          <w:rFonts w:hint="cs"/>
          <w:sz w:val="24"/>
          <w:szCs w:val="24"/>
          <w:rtl/>
        </w:rPr>
        <w:t>أو</w:t>
      </w:r>
      <w:r w:rsidR="00A949AF" w:rsidRPr="00D45D3A">
        <w:rPr>
          <w:rFonts w:hint="cs"/>
          <w:sz w:val="24"/>
          <w:szCs w:val="24"/>
          <w:rtl/>
        </w:rPr>
        <w:t xml:space="preserve">راقهم الشخصية، وضد </w:t>
      </w:r>
      <w:r w:rsidR="00C70033" w:rsidRPr="00D45D3A">
        <w:rPr>
          <w:rFonts w:hint="cs"/>
          <w:sz w:val="24"/>
          <w:szCs w:val="24"/>
          <w:rtl/>
        </w:rPr>
        <w:t>أي</w:t>
      </w:r>
      <w:r w:rsidR="00A949AF" w:rsidRPr="00D45D3A">
        <w:rPr>
          <w:rFonts w:hint="cs"/>
          <w:sz w:val="24"/>
          <w:szCs w:val="24"/>
          <w:rtl/>
        </w:rPr>
        <w:t xml:space="preserve"> تفتيش </w:t>
      </w:r>
      <w:r w:rsidR="00C70033" w:rsidRPr="00D45D3A">
        <w:rPr>
          <w:rFonts w:hint="cs"/>
          <w:sz w:val="24"/>
          <w:szCs w:val="24"/>
          <w:rtl/>
        </w:rPr>
        <w:t>أو</w:t>
      </w:r>
      <w:r w:rsidR="00A949AF" w:rsidRPr="00D45D3A">
        <w:rPr>
          <w:rFonts w:hint="cs"/>
          <w:sz w:val="24"/>
          <w:szCs w:val="24"/>
          <w:rtl/>
        </w:rPr>
        <w:t xml:space="preserve"> احتجاز غير مبني </w:t>
      </w:r>
      <w:r w:rsidR="000215DB" w:rsidRPr="00D45D3A">
        <w:rPr>
          <w:rFonts w:hint="cs"/>
          <w:sz w:val="24"/>
          <w:szCs w:val="24"/>
          <w:rtl/>
        </w:rPr>
        <w:t>أ</w:t>
      </w:r>
      <w:r w:rsidR="00A949AF" w:rsidRPr="00D45D3A">
        <w:rPr>
          <w:rFonts w:hint="cs"/>
          <w:sz w:val="24"/>
          <w:szCs w:val="24"/>
          <w:rtl/>
        </w:rPr>
        <w:t xml:space="preserve">سس </w:t>
      </w:r>
      <w:r w:rsidR="004D2C36" w:rsidRPr="00D45D3A">
        <w:rPr>
          <w:rFonts w:hint="cs"/>
          <w:sz w:val="24"/>
          <w:szCs w:val="24"/>
          <w:rtl/>
        </w:rPr>
        <w:t>قانون</w:t>
      </w:r>
      <w:r w:rsidR="00A949AF" w:rsidRPr="00D45D3A">
        <w:rPr>
          <w:rFonts w:hint="cs"/>
          <w:sz w:val="24"/>
          <w:szCs w:val="24"/>
          <w:rtl/>
        </w:rPr>
        <w:t>ية.</w:t>
      </w:r>
      <w:r w:rsidR="00A949AF" w:rsidRPr="00D45D3A">
        <w:rPr>
          <w:rStyle w:val="FootnoteReference"/>
          <w:sz w:val="24"/>
          <w:szCs w:val="24"/>
          <w:rtl/>
        </w:rPr>
        <w:footnoteReference w:id="13"/>
      </w:r>
      <w:r w:rsidR="00CA1C35" w:rsidRPr="00D45D3A">
        <w:rPr>
          <w:rFonts w:hint="cs"/>
          <w:sz w:val="24"/>
          <w:szCs w:val="24"/>
          <w:rtl/>
        </w:rPr>
        <w:t xml:space="preserve"> </w:t>
      </w:r>
      <w:r w:rsidR="00076853" w:rsidRPr="00D45D3A">
        <w:rPr>
          <w:rFonts w:hint="cs"/>
          <w:sz w:val="24"/>
          <w:szCs w:val="24"/>
          <w:rtl/>
        </w:rPr>
        <w:t xml:space="preserve">بالرغم من عدم النص صراحة على الحق في الخصوصية في هذا التعديل فقد </w:t>
      </w:r>
      <w:r w:rsidR="000215DB" w:rsidRPr="00D45D3A">
        <w:rPr>
          <w:rFonts w:hint="cs"/>
          <w:sz w:val="24"/>
          <w:szCs w:val="24"/>
          <w:rtl/>
        </w:rPr>
        <w:t>أ</w:t>
      </w:r>
      <w:r w:rsidR="00076853" w:rsidRPr="00D45D3A">
        <w:rPr>
          <w:rFonts w:hint="cs"/>
          <w:sz w:val="24"/>
          <w:szCs w:val="24"/>
          <w:rtl/>
        </w:rPr>
        <w:t>قرت المحكمة العليا</w:t>
      </w:r>
      <w:r w:rsidR="000215DB" w:rsidRPr="00D45D3A">
        <w:rPr>
          <w:rFonts w:hint="cs"/>
          <w:sz w:val="24"/>
          <w:szCs w:val="24"/>
          <w:rtl/>
        </w:rPr>
        <w:t xml:space="preserve"> الأمريكية</w:t>
      </w:r>
      <w:r w:rsidR="00076853" w:rsidRPr="00D45D3A">
        <w:rPr>
          <w:rFonts w:hint="cs"/>
          <w:sz w:val="24"/>
          <w:szCs w:val="24"/>
          <w:rtl/>
        </w:rPr>
        <w:t xml:space="preserve"> في قضية </w:t>
      </w:r>
      <w:r w:rsidR="00076853" w:rsidRPr="00D45D3A">
        <w:rPr>
          <w:sz w:val="24"/>
          <w:szCs w:val="24"/>
        </w:rPr>
        <w:t>Mapp v. Ohio</w:t>
      </w:r>
      <w:r w:rsidR="00391A2B" w:rsidRPr="00D45D3A">
        <w:rPr>
          <w:sz w:val="24"/>
          <w:szCs w:val="24"/>
        </w:rPr>
        <w:t>)</w:t>
      </w:r>
      <w:proofErr w:type="gramStart"/>
      <w:r w:rsidR="00391A2B" w:rsidRPr="00D45D3A">
        <w:rPr>
          <w:rFonts w:hint="cs"/>
          <w:sz w:val="24"/>
          <w:szCs w:val="24"/>
          <w:rtl/>
        </w:rPr>
        <w:t>)</w:t>
      </w:r>
      <w:r w:rsidR="000215DB" w:rsidRPr="00D45D3A">
        <w:rPr>
          <w:rFonts w:hint="cs"/>
          <w:sz w:val="24"/>
          <w:szCs w:val="24"/>
          <w:rtl/>
        </w:rPr>
        <w:t>،</w:t>
      </w:r>
      <w:proofErr w:type="gramEnd"/>
      <w:r w:rsidR="000215DB" w:rsidRPr="00D45D3A">
        <w:rPr>
          <w:rFonts w:hint="cs"/>
          <w:sz w:val="24"/>
          <w:szCs w:val="24"/>
          <w:rtl/>
        </w:rPr>
        <w:t xml:space="preserve"> لعام </w:t>
      </w:r>
      <w:r w:rsidR="00076853" w:rsidRPr="00D45D3A">
        <w:rPr>
          <w:rFonts w:hint="cs"/>
          <w:sz w:val="24"/>
          <w:szCs w:val="24"/>
          <w:rtl/>
        </w:rPr>
        <w:t xml:space="preserve">1961 </w:t>
      </w:r>
      <w:r w:rsidR="00C70033" w:rsidRPr="00D45D3A">
        <w:rPr>
          <w:rFonts w:hint="cs"/>
          <w:sz w:val="24"/>
          <w:szCs w:val="24"/>
          <w:rtl/>
        </w:rPr>
        <w:t>أن</w:t>
      </w:r>
      <w:r w:rsidR="00076853" w:rsidRPr="00D45D3A">
        <w:rPr>
          <w:rFonts w:hint="cs"/>
          <w:sz w:val="24"/>
          <w:szCs w:val="24"/>
          <w:rtl/>
        </w:rPr>
        <w:t xml:space="preserve"> البحث غير المشروع والذي جاء </w:t>
      </w:r>
      <w:r w:rsidR="000215DB" w:rsidRPr="00D45D3A">
        <w:rPr>
          <w:rFonts w:hint="cs"/>
          <w:sz w:val="24"/>
          <w:szCs w:val="24"/>
          <w:rtl/>
        </w:rPr>
        <w:t>فيه</w:t>
      </w:r>
      <w:r w:rsidR="00076853" w:rsidRPr="00D45D3A">
        <w:rPr>
          <w:rFonts w:hint="cs"/>
          <w:sz w:val="24"/>
          <w:szCs w:val="24"/>
          <w:rtl/>
        </w:rPr>
        <w:t xml:space="preserve"> التعديل الرابع للدستور </w:t>
      </w:r>
      <w:r w:rsidR="00391A2B" w:rsidRPr="00D45D3A">
        <w:rPr>
          <w:rFonts w:hint="cs"/>
          <w:sz w:val="24"/>
          <w:szCs w:val="24"/>
          <w:rtl/>
        </w:rPr>
        <w:t xml:space="preserve">هو مكون </w:t>
      </w:r>
      <w:r w:rsidR="000215DB" w:rsidRPr="00D45D3A">
        <w:rPr>
          <w:rFonts w:hint="cs"/>
          <w:sz w:val="24"/>
          <w:szCs w:val="24"/>
          <w:rtl/>
        </w:rPr>
        <w:t>أ</w:t>
      </w:r>
      <w:r w:rsidR="00391A2B" w:rsidRPr="00D45D3A">
        <w:rPr>
          <w:rFonts w:hint="cs"/>
          <w:sz w:val="24"/>
          <w:szCs w:val="24"/>
          <w:rtl/>
        </w:rPr>
        <w:t>ساسيي للحق في الخصوصية بالرغم من عدم ذكره بشكل صريح في الدستور.</w:t>
      </w:r>
      <w:r w:rsidR="00391A2B" w:rsidRPr="00D45D3A">
        <w:rPr>
          <w:rStyle w:val="FootnoteReference"/>
          <w:sz w:val="24"/>
          <w:szCs w:val="24"/>
          <w:rtl/>
        </w:rPr>
        <w:footnoteReference w:id="14"/>
      </w:r>
      <w:r w:rsidR="00AB1CDB" w:rsidRPr="00D45D3A">
        <w:rPr>
          <w:rFonts w:hint="cs"/>
          <w:sz w:val="24"/>
          <w:szCs w:val="24"/>
          <w:rtl/>
        </w:rPr>
        <w:t xml:space="preserve"> كذلك في كندا ف</w:t>
      </w:r>
      <w:r w:rsidR="000215DB" w:rsidRPr="00D45D3A">
        <w:rPr>
          <w:rFonts w:hint="cs"/>
          <w:sz w:val="24"/>
          <w:szCs w:val="24"/>
          <w:rtl/>
        </w:rPr>
        <w:t>إ</w:t>
      </w:r>
      <w:r w:rsidR="00C70033" w:rsidRPr="00D45D3A">
        <w:rPr>
          <w:rFonts w:hint="cs"/>
          <w:sz w:val="24"/>
          <w:szCs w:val="24"/>
          <w:rtl/>
        </w:rPr>
        <w:t>ن</w:t>
      </w:r>
      <w:r w:rsidR="00AB1CDB" w:rsidRPr="00D45D3A">
        <w:rPr>
          <w:rFonts w:hint="cs"/>
          <w:sz w:val="24"/>
          <w:szCs w:val="24"/>
          <w:rtl/>
        </w:rPr>
        <w:t xml:space="preserve"> </w:t>
      </w:r>
      <w:r w:rsidR="000215DB" w:rsidRPr="00D45D3A">
        <w:rPr>
          <w:rFonts w:hint="cs"/>
          <w:sz w:val="24"/>
          <w:szCs w:val="24"/>
          <w:rtl/>
        </w:rPr>
        <w:t>الأ</w:t>
      </w:r>
      <w:r w:rsidR="00AB1CDB" w:rsidRPr="00D45D3A">
        <w:rPr>
          <w:rFonts w:hint="cs"/>
          <w:sz w:val="24"/>
          <w:szCs w:val="24"/>
          <w:rtl/>
        </w:rPr>
        <w:t>ساس ال</w:t>
      </w:r>
      <w:r w:rsidR="004D2C36" w:rsidRPr="00D45D3A">
        <w:rPr>
          <w:rFonts w:hint="cs"/>
          <w:sz w:val="24"/>
          <w:szCs w:val="24"/>
          <w:rtl/>
        </w:rPr>
        <w:t>قانون</w:t>
      </w:r>
      <w:r w:rsidR="00AB1CDB" w:rsidRPr="00D45D3A">
        <w:rPr>
          <w:rFonts w:hint="cs"/>
          <w:sz w:val="24"/>
          <w:szCs w:val="24"/>
          <w:rtl/>
        </w:rPr>
        <w:t>ي للحق في الخصوصية ينطلق من الميثاق الكندي للحقوق والحريات للعام 1982 في المادتين السابعة والثامنة منه.</w:t>
      </w:r>
      <w:r w:rsidR="00AB1CDB" w:rsidRPr="00D45D3A">
        <w:rPr>
          <w:rStyle w:val="FootnoteReference"/>
          <w:sz w:val="24"/>
          <w:szCs w:val="24"/>
          <w:rtl/>
        </w:rPr>
        <w:footnoteReference w:id="15"/>
      </w:r>
      <w:r w:rsidR="00391A2B" w:rsidRPr="00D45D3A">
        <w:rPr>
          <w:rFonts w:hint="cs"/>
          <w:sz w:val="24"/>
          <w:szCs w:val="24"/>
          <w:rtl/>
        </w:rPr>
        <w:t xml:space="preserve"> </w:t>
      </w:r>
      <w:r w:rsidR="000215DB" w:rsidRPr="00D45D3A">
        <w:rPr>
          <w:rFonts w:hint="cs"/>
          <w:sz w:val="24"/>
          <w:szCs w:val="24"/>
          <w:rtl/>
        </w:rPr>
        <w:t>أ</w:t>
      </w:r>
      <w:r w:rsidR="00AB1CDB" w:rsidRPr="00D45D3A">
        <w:rPr>
          <w:rFonts w:hint="cs"/>
          <w:sz w:val="24"/>
          <w:szCs w:val="24"/>
          <w:rtl/>
        </w:rPr>
        <w:t xml:space="preserve">ما في فرنسا </w:t>
      </w:r>
      <w:r w:rsidR="00315FF8" w:rsidRPr="00D45D3A">
        <w:rPr>
          <w:rFonts w:hint="cs"/>
          <w:sz w:val="24"/>
          <w:szCs w:val="24"/>
          <w:rtl/>
        </w:rPr>
        <w:t>ف</w:t>
      </w:r>
      <w:r w:rsidR="000215DB" w:rsidRPr="00D45D3A">
        <w:rPr>
          <w:rFonts w:hint="cs"/>
          <w:sz w:val="24"/>
          <w:szCs w:val="24"/>
          <w:rtl/>
        </w:rPr>
        <w:t>إ</w:t>
      </w:r>
      <w:r w:rsidR="00C70033" w:rsidRPr="00D45D3A">
        <w:rPr>
          <w:rFonts w:hint="cs"/>
          <w:sz w:val="24"/>
          <w:szCs w:val="24"/>
          <w:rtl/>
        </w:rPr>
        <w:t>ن</w:t>
      </w:r>
      <w:r w:rsidR="00315FF8" w:rsidRPr="00D45D3A">
        <w:rPr>
          <w:rFonts w:hint="cs"/>
          <w:sz w:val="24"/>
          <w:szCs w:val="24"/>
          <w:rtl/>
        </w:rPr>
        <w:t xml:space="preserve"> الحق في احترام الحياة الخاصة محمي في المادة التاسعة</w:t>
      </w:r>
      <w:r w:rsidR="00CE25F2" w:rsidRPr="00D45D3A">
        <w:rPr>
          <w:rFonts w:hint="cs"/>
          <w:sz w:val="24"/>
          <w:szCs w:val="24"/>
          <w:rtl/>
        </w:rPr>
        <w:t xml:space="preserve"> </w:t>
      </w:r>
      <w:r w:rsidR="00315FF8" w:rsidRPr="00D45D3A">
        <w:rPr>
          <w:rFonts w:hint="cs"/>
          <w:sz w:val="24"/>
          <w:szCs w:val="24"/>
          <w:rtl/>
        </w:rPr>
        <w:t>من ال</w:t>
      </w:r>
      <w:r w:rsidR="004D2C36" w:rsidRPr="00D45D3A">
        <w:rPr>
          <w:rFonts w:hint="cs"/>
          <w:sz w:val="24"/>
          <w:szCs w:val="24"/>
          <w:rtl/>
        </w:rPr>
        <w:t>قانون</w:t>
      </w:r>
      <w:r w:rsidR="00315FF8" w:rsidRPr="00D45D3A">
        <w:rPr>
          <w:rFonts w:hint="cs"/>
          <w:sz w:val="24"/>
          <w:szCs w:val="24"/>
          <w:rtl/>
        </w:rPr>
        <w:t xml:space="preserve"> المدني الفرنسي.</w:t>
      </w:r>
      <w:r w:rsidR="00531FFF" w:rsidRPr="00D45D3A">
        <w:rPr>
          <w:rStyle w:val="FootnoteReference"/>
          <w:sz w:val="24"/>
          <w:szCs w:val="24"/>
          <w:rtl/>
        </w:rPr>
        <w:footnoteReference w:id="16"/>
      </w:r>
      <w:r w:rsidR="00315FF8" w:rsidRPr="00D45D3A">
        <w:rPr>
          <w:rFonts w:hint="cs"/>
          <w:sz w:val="24"/>
          <w:szCs w:val="24"/>
          <w:rtl/>
        </w:rPr>
        <w:t xml:space="preserve"> اضافة </w:t>
      </w:r>
      <w:r w:rsidR="00C70033" w:rsidRPr="00D45D3A">
        <w:rPr>
          <w:rFonts w:hint="cs"/>
          <w:sz w:val="24"/>
          <w:szCs w:val="24"/>
          <w:rtl/>
        </w:rPr>
        <w:t>إلى</w:t>
      </w:r>
      <w:r w:rsidR="00315FF8" w:rsidRPr="00D45D3A">
        <w:rPr>
          <w:rFonts w:hint="cs"/>
          <w:sz w:val="24"/>
          <w:szCs w:val="24"/>
          <w:rtl/>
        </w:rPr>
        <w:t xml:space="preserve"> ذلك </w:t>
      </w:r>
      <w:r w:rsidR="00AB1CDB" w:rsidRPr="00D45D3A">
        <w:rPr>
          <w:rFonts w:hint="cs"/>
          <w:sz w:val="24"/>
          <w:szCs w:val="24"/>
          <w:rtl/>
        </w:rPr>
        <w:t xml:space="preserve">فقد اقرت المحكمة الدستورية الفرنسية </w:t>
      </w:r>
      <w:r w:rsidR="00C70033" w:rsidRPr="00D45D3A">
        <w:rPr>
          <w:rFonts w:hint="cs"/>
          <w:sz w:val="24"/>
          <w:szCs w:val="24"/>
          <w:rtl/>
        </w:rPr>
        <w:t>أن</w:t>
      </w:r>
      <w:r w:rsidR="00AB1CDB" w:rsidRPr="00D45D3A">
        <w:rPr>
          <w:rFonts w:hint="cs"/>
          <w:sz w:val="24"/>
          <w:szCs w:val="24"/>
          <w:rtl/>
        </w:rPr>
        <w:t xml:space="preserve"> الحق في الخصوصية </w:t>
      </w:r>
      <w:r w:rsidR="001015FF" w:rsidRPr="00D45D3A">
        <w:rPr>
          <w:rFonts w:hint="cs"/>
          <w:sz w:val="24"/>
          <w:szCs w:val="24"/>
          <w:rtl/>
        </w:rPr>
        <w:t>متضمن في المادة الث</w:t>
      </w:r>
      <w:r w:rsidR="000215DB" w:rsidRPr="00D45D3A">
        <w:rPr>
          <w:rFonts w:hint="cs"/>
          <w:sz w:val="24"/>
          <w:szCs w:val="24"/>
          <w:rtl/>
        </w:rPr>
        <w:t>ا</w:t>
      </w:r>
      <w:r w:rsidR="00C70033" w:rsidRPr="00D45D3A">
        <w:rPr>
          <w:rFonts w:hint="cs"/>
          <w:sz w:val="24"/>
          <w:szCs w:val="24"/>
          <w:rtl/>
        </w:rPr>
        <w:t>ن</w:t>
      </w:r>
      <w:r w:rsidR="001015FF" w:rsidRPr="00D45D3A">
        <w:rPr>
          <w:rFonts w:hint="cs"/>
          <w:sz w:val="24"/>
          <w:szCs w:val="24"/>
          <w:rtl/>
        </w:rPr>
        <w:t>ية من اعل</w:t>
      </w:r>
      <w:r w:rsidR="000215DB" w:rsidRPr="00D45D3A">
        <w:rPr>
          <w:rFonts w:hint="cs"/>
          <w:sz w:val="24"/>
          <w:szCs w:val="24"/>
          <w:rtl/>
        </w:rPr>
        <w:t>ا</w:t>
      </w:r>
      <w:r w:rsidR="00C70033" w:rsidRPr="00D45D3A">
        <w:rPr>
          <w:rFonts w:hint="cs"/>
          <w:sz w:val="24"/>
          <w:szCs w:val="24"/>
          <w:rtl/>
        </w:rPr>
        <w:t>ن</w:t>
      </w:r>
      <w:r w:rsidR="001015FF" w:rsidRPr="00D45D3A">
        <w:rPr>
          <w:rFonts w:hint="cs"/>
          <w:sz w:val="24"/>
          <w:szCs w:val="24"/>
          <w:rtl/>
        </w:rPr>
        <w:t xml:space="preserve"> حقوق </w:t>
      </w:r>
      <w:r w:rsidR="004D2C36" w:rsidRPr="00D45D3A">
        <w:rPr>
          <w:rFonts w:hint="cs"/>
          <w:sz w:val="24"/>
          <w:szCs w:val="24"/>
          <w:rtl/>
        </w:rPr>
        <w:t>الإنسان</w:t>
      </w:r>
      <w:r w:rsidR="001015FF" w:rsidRPr="00D45D3A">
        <w:rPr>
          <w:rFonts w:hint="cs"/>
          <w:sz w:val="24"/>
          <w:szCs w:val="24"/>
          <w:rtl/>
        </w:rPr>
        <w:t xml:space="preserve"> والمواطنين لعام 1789 وكذلك في دستور الجمهورية الفرنسية لعام 1955.</w:t>
      </w:r>
      <w:r w:rsidR="001015FF" w:rsidRPr="00D45D3A">
        <w:rPr>
          <w:rStyle w:val="FootnoteReference"/>
          <w:sz w:val="24"/>
          <w:szCs w:val="24"/>
          <w:rtl/>
        </w:rPr>
        <w:footnoteReference w:id="17"/>
      </w:r>
      <w:r w:rsidR="00473ED6" w:rsidRPr="00D45D3A">
        <w:rPr>
          <w:rFonts w:hint="cs"/>
          <w:sz w:val="24"/>
          <w:szCs w:val="24"/>
          <w:rtl/>
        </w:rPr>
        <w:t xml:space="preserve">  </w:t>
      </w:r>
      <w:r w:rsidR="00705A37" w:rsidRPr="00D45D3A">
        <w:rPr>
          <w:rFonts w:hint="cs"/>
          <w:sz w:val="24"/>
          <w:szCs w:val="24"/>
          <w:rtl/>
        </w:rPr>
        <w:t xml:space="preserve">   </w:t>
      </w:r>
    </w:p>
    <w:p w:rsidR="00705A37" w:rsidRPr="009A6FB9" w:rsidRDefault="00654FE4" w:rsidP="00705A37">
      <w:pPr>
        <w:bidi/>
        <w:jc w:val="both"/>
        <w:rPr>
          <w:b/>
          <w:bCs/>
          <w:sz w:val="28"/>
          <w:szCs w:val="28"/>
          <w:rtl/>
        </w:rPr>
      </w:pPr>
      <w:r w:rsidRPr="009A6FB9">
        <w:rPr>
          <w:rFonts w:hint="cs"/>
          <w:b/>
          <w:bCs/>
          <w:sz w:val="28"/>
          <w:szCs w:val="28"/>
          <w:rtl/>
        </w:rPr>
        <w:t>التطور التاريخي للحق في الخصوصية</w:t>
      </w:r>
    </w:p>
    <w:p w:rsidR="003F43DA" w:rsidRPr="00D45D3A" w:rsidRDefault="004A5FFC" w:rsidP="00AB0510">
      <w:pPr>
        <w:bidi/>
        <w:spacing w:line="360" w:lineRule="auto"/>
        <w:jc w:val="both"/>
        <w:rPr>
          <w:sz w:val="24"/>
          <w:szCs w:val="24"/>
          <w:rtl/>
        </w:rPr>
      </w:pPr>
      <w:r w:rsidRPr="009A6FB9">
        <w:rPr>
          <w:rFonts w:hint="cs"/>
          <w:sz w:val="28"/>
          <w:szCs w:val="28"/>
          <w:rtl/>
        </w:rPr>
        <w:t xml:space="preserve">    </w:t>
      </w:r>
      <w:r w:rsidR="000215DB" w:rsidRPr="00D45D3A">
        <w:rPr>
          <w:rFonts w:hint="cs"/>
          <w:sz w:val="24"/>
          <w:szCs w:val="24"/>
          <w:rtl/>
        </w:rPr>
        <w:t>إن</w:t>
      </w:r>
      <w:r w:rsidR="00890EA4" w:rsidRPr="00D45D3A">
        <w:rPr>
          <w:rFonts w:hint="cs"/>
          <w:sz w:val="24"/>
          <w:szCs w:val="24"/>
          <w:rtl/>
        </w:rPr>
        <w:t xml:space="preserve"> المستعرض </w:t>
      </w:r>
      <w:r w:rsidR="00B80E81" w:rsidRPr="00D45D3A">
        <w:rPr>
          <w:rFonts w:hint="cs"/>
          <w:sz w:val="24"/>
          <w:szCs w:val="24"/>
          <w:rtl/>
        </w:rPr>
        <w:t>ل</w:t>
      </w:r>
      <w:r w:rsidR="00890EA4" w:rsidRPr="00D45D3A">
        <w:rPr>
          <w:rFonts w:hint="cs"/>
          <w:sz w:val="24"/>
          <w:szCs w:val="24"/>
          <w:rtl/>
        </w:rPr>
        <w:t xml:space="preserve">لتاريخ يجد </w:t>
      </w:r>
      <w:r w:rsidR="00C70033" w:rsidRPr="00D45D3A">
        <w:rPr>
          <w:rFonts w:hint="cs"/>
          <w:sz w:val="24"/>
          <w:szCs w:val="24"/>
          <w:rtl/>
        </w:rPr>
        <w:t>أن</w:t>
      </w:r>
      <w:r w:rsidR="00890EA4" w:rsidRPr="00D45D3A">
        <w:rPr>
          <w:rFonts w:hint="cs"/>
          <w:sz w:val="24"/>
          <w:szCs w:val="24"/>
          <w:rtl/>
        </w:rPr>
        <w:t xml:space="preserve"> الخصوصية ك</w:t>
      </w:r>
      <w:r w:rsidR="00D44C98" w:rsidRPr="00D45D3A">
        <w:rPr>
          <w:rFonts w:hint="cs"/>
          <w:sz w:val="24"/>
          <w:szCs w:val="24"/>
          <w:rtl/>
        </w:rPr>
        <w:t>حق</w:t>
      </w:r>
      <w:r w:rsidR="00890EA4" w:rsidRPr="00D45D3A">
        <w:rPr>
          <w:rFonts w:hint="cs"/>
          <w:sz w:val="24"/>
          <w:szCs w:val="24"/>
          <w:rtl/>
        </w:rPr>
        <w:t xml:space="preserve"> </w:t>
      </w:r>
      <w:r w:rsidR="00B80E81" w:rsidRPr="00D45D3A">
        <w:rPr>
          <w:rFonts w:hint="cs"/>
          <w:sz w:val="24"/>
          <w:szCs w:val="24"/>
          <w:rtl/>
        </w:rPr>
        <w:t>لم ت</w:t>
      </w:r>
      <w:r w:rsidR="00D44C98" w:rsidRPr="00D45D3A">
        <w:rPr>
          <w:rFonts w:hint="cs"/>
          <w:sz w:val="24"/>
          <w:szCs w:val="24"/>
          <w:rtl/>
        </w:rPr>
        <w:t xml:space="preserve">تبلور </w:t>
      </w:r>
      <w:r w:rsidR="00C70033" w:rsidRPr="00D45D3A">
        <w:rPr>
          <w:rFonts w:hint="cs"/>
          <w:sz w:val="24"/>
          <w:szCs w:val="24"/>
          <w:rtl/>
        </w:rPr>
        <w:t>إلا</w:t>
      </w:r>
      <w:r w:rsidR="00FA5DF4" w:rsidRPr="00D45D3A">
        <w:rPr>
          <w:rFonts w:hint="cs"/>
          <w:sz w:val="24"/>
          <w:szCs w:val="24"/>
          <w:rtl/>
        </w:rPr>
        <w:t xml:space="preserve"> مع </w:t>
      </w:r>
      <w:r w:rsidR="00890EA4" w:rsidRPr="00D45D3A">
        <w:rPr>
          <w:rFonts w:hint="cs"/>
          <w:sz w:val="24"/>
          <w:szCs w:val="24"/>
          <w:rtl/>
        </w:rPr>
        <w:t>نه</w:t>
      </w:r>
      <w:r w:rsidR="000215DB" w:rsidRPr="00D45D3A">
        <w:rPr>
          <w:rFonts w:hint="cs"/>
          <w:sz w:val="24"/>
          <w:szCs w:val="24"/>
          <w:rtl/>
        </w:rPr>
        <w:t>ا</w:t>
      </w:r>
      <w:r w:rsidR="00C70033" w:rsidRPr="00D45D3A">
        <w:rPr>
          <w:rFonts w:hint="cs"/>
          <w:sz w:val="24"/>
          <w:szCs w:val="24"/>
          <w:rtl/>
        </w:rPr>
        <w:t>ي</w:t>
      </w:r>
      <w:r w:rsidR="00890EA4" w:rsidRPr="00D45D3A">
        <w:rPr>
          <w:rFonts w:hint="cs"/>
          <w:sz w:val="24"/>
          <w:szCs w:val="24"/>
          <w:rtl/>
        </w:rPr>
        <w:t xml:space="preserve">ة عصر </w:t>
      </w:r>
      <w:r w:rsidR="000215DB" w:rsidRPr="00D45D3A">
        <w:rPr>
          <w:rFonts w:hint="cs"/>
          <w:sz w:val="24"/>
          <w:szCs w:val="24"/>
          <w:rtl/>
        </w:rPr>
        <w:t>ا</w:t>
      </w:r>
      <w:r w:rsidR="00C70033" w:rsidRPr="00D45D3A">
        <w:rPr>
          <w:rFonts w:hint="cs"/>
          <w:sz w:val="24"/>
          <w:szCs w:val="24"/>
          <w:rtl/>
        </w:rPr>
        <w:t>لا</w:t>
      </w:r>
      <w:r w:rsidR="00890EA4" w:rsidRPr="00D45D3A">
        <w:rPr>
          <w:rFonts w:hint="cs"/>
          <w:sz w:val="24"/>
          <w:szCs w:val="24"/>
          <w:rtl/>
        </w:rPr>
        <w:t>مبراطورية الروم</w:t>
      </w:r>
      <w:r w:rsidR="000215DB" w:rsidRPr="00D45D3A">
        <w:rPr>
          <w:rFonts w:hint="cs"/>
          <w:sz w:val="24"/>
          <w:szCs w:val="24"/>
          <w:rtl/>
        </w:rPr>
        <w:t>ا</w:t>
      </w:r>
      <w:r w:rsidR="00C70033" w:rsidRPr="00D45D3A">
        <w:rPr>
          <w:rFonts w:hint="cs"/>
          <w:sz w:val="24"/>
          <w:szCs w:val="24"/>
          <w:rtl/>
        </w:rPr>
        <w:t>ن</w:t>
      </w:r>
      <w:r w:rsidR="00890EA4" w:rsidRPr="00D45D3A">
        <w:rPr>
          <w:rFonts w:hint="cs"/>
          <w:sz w:val="24"/>
          <w:szCs w:val="24"/>
          <w:rtl/>
        </w:rPr>
        <w:t>ية مع بد</w:t>
      </w:r>
      <w:r w:rsidR="000215DB" w:rsidRPr="00D45D3A">
        <w:rPr>
          <w:rFonts w:hint="cs"/>
          <w:sz w:val="24"/>
          <w:szCs w:val="24"/>
          <w:rtl/>
        </w:rPr>
        <w:t>ا</w:t>
      </w:r>
      <w:r w:rsidR="00C70033" w:rsidRPr="00D45D3A">
        <w:rPr>
          <w:rFonts w:hint="cs"/>
          <w:sz w:val="24"/>
          <w:szCs w:val="24"/>
          <w:rtl/>
        </w:rPr>
        <w:t>ي</w:t>
      </w:r>
      <w:r w:rsidR="00890EA4" w:rsidRPr="00D45D3A">
        <w:rPr>
          <w:rFonts w:hint="cs"/>
          <w:sz w:val="24"/>
          <w:szCs w:val="24"/>
          <w:rtl/>
        </w:rPr>
        <w:t>ة القرن الرابع الميلادي</w:t>
      </w:r>
      <w:r w:rsidR="000215DB" w:rsidRPr="00D45D3A">
        <w:rPr>
          <w:rFonts w:hint="cs"/>
          <w:sz w:val="24"/>
          <w:szCs w:val="24"/>
          <w:rtl/>
        </w:rPr>
        <w:t>،</w:t>
      </w:r>
      <w:r w:rsidR="00890EA4" w:rsidRPr="00D45D3A">
        <w:rPr>
          <w:rFonts w:hint="cs"/>
          <w:sz w:val="24"/>
          <w:szCs w:val="24"/>
          <w:rtl/>
        </w:rPr>
        <w:t xml:space="preserve"> قبل ذلك لم تكن المجتمعات تبدي اهتماما</w:t>
      </w:r>
      <w:r w:rsidR="000215DB" w:rsidRPr="00D45D3A">
        <w:rPr>
          <w:rFonts w:hint="cs"/>
          <w:sz w:val="24"/>
          <w:szCs w:val="24"/>
          <w:rtl/>
        </w:rPr>
        <w:t>ً</w:t>
      </w:r>
      <w:r w:rsidR="00D44C98" w:rsidRPr="00D45D3A">
        <w:rPr>
          <w:rFonts w:hint="cs"/>
          <w:sz w:val="24"/>
          <w:szCs w:val="24"/>
          <w:rtl/>
        </w:rPr>
        <w:t xml:space="preserve"> </w:t>
      </w:r>
      <w:r w:rsidR="00A01618" w:rsidRPr="00D45D3A">
        <w:rPr>
          <w:rFonts w:hint="cs"/>
          <w:sz w:val="24"/>
          <w:szCs w:val="24"/>
          <w:rtl/>
        </w:rPr>
        <w:t xml:space="preserve">لجهة توفير </w:t>
      </w:r>
      <w:r w:rsidR="001E3127" w:rsidRPr="00D45D3A">
        <w:rPr>
          <w:rFonts w:hint="cs"/>
          <w:sz w:val="24"/>
          <w:szCs w:val="24"/>
          <w:rtl/>
        </w:rPr>
        <w:t>حماية</w:t>
      </w:r>
      <w:r w:rsidR="00890EA4" w:rsidRPr="00D45D3A">
        <w:rPr>
          <w:rFonts w:hint="cs"/>
          <w:sz w:val="24"/>
          <w:szCs w:val="24"/>
          <w:rtl/>
        </w:rPr>
        <w:t xml:space="preserve"> للمساحة التي يترك فيها الفرد وش</w:t>
      </w:r>
      <w:r w:rsidR="00C70033" w:rsidRPr="00D45D3A">
        <w:rPr>
          <w:rFonts w:hint="cs"/>
          <w:sz w:val="24"/>
          <w:szCs w:val="24"/>
          <w:rtl/>
        </w:rPr>
        <w:t>أن</w:t>
      </w:r>
      <w:r w:rsidR="00890EA4" w:rsidRPr="00D45D3A">
        <w:rPr>
          <w:rFonts w:hint="cs"/>
          <w:sz w:val="24"/>
          <w:szCs w:val="24"/>
          <w:rtl/>
        </w:rPr>
        <w:t>ه</w:t>
      </w:r>
      <w:r w:rsidR="00D44C98" w:rsidRPr="00D45D3A">
        <w:rPr>
          <w:rFonts w:hint="cs"/>
          <w:sz w:val="24"/>
          <w:szCs w:val="24"/>
          <w:rtl/>
        </w:rPr>
        <w:t xml:space="preserve"> </w:t>
      </w:r>
      <w:r w:rsidR="00C70033" w:rsidRPr="00D45D3A">
        <w:rPr>
          <w:rFonts w:hint="cs"/>
          <w:sz w:val="24"/>
          <w:szCs w:val="24"/>
          <w:rtl/>
        </w:rPr>
        <w:t>أو</w:t>
      </w:r>
      <w:r w:rsidR="00D44C98" w:rsidRPr="00D45D3A">
        <w:rPr>
          <w:rFonts w:hint="cs"/>
          <w:sz w:val="24"/>
          <w:szCs w:val="24"/>
          <w:rtl/>
        </w:rPr>
        <w:t xml:space="preserve"> ما </w:t>
      </w:r>
      <w:r w:rsidR="00AB0510">
        <w:rPr>
          <w:rFonts w:hint="cs"/>
          <w:sz w:val="24"/>
          <w:szCs w:val="24"/>
          <w:rtl/>
        </w:rPr>
        <w:t>أ</w:t>
      </w:r>
      <w:r w:rsidR="00D44C98" w:rsidRPr="00D45D3A">
        <w:rPr>
          <w:rFonts w:hint="cs"/>
          <w:sz w:val="24"/>
          <w:szCs w:val="24"/>
          <w:rtl/>
        </w:rPr>
        <w:t xml:space="preserve">صبح يعرف </w:t>
      </w:r>
      <w:r w:rsidR="00AB0510" w:rsidRPr="00D45D3A">
        <w:rPr>
          <w:rFonts w:hint="cs"/>
          <w:sz w:val="24"/>
          <w:szCs w:val="24"/>
          <w:rtl/>
        </w:rPr>
        <w:t xml:space="preserve">فيما بعد </w:t>
      </w:r>
      <w:r w:rsidR="00A01618" w:rsidRPr="00D45D3A">
        <w:rPr>
          <w:rFonts w:hint="cs"/>
          <w:sz w:val="24"/>
          <w:szCs w:val="24"/>
          <w:rtl/>
        </w:rPr>
        <w:t xml:space="preserve">بالحق في </w:t>
      </w:r>
      <w:r w:rsidR="00D44C98" w:rsidRPr="00D45D3A">
        <w:rPr>
          <w:rFonts w:hint="cs"/>
          <w:sz w:val="24"/>
          <w:szCs w:val="24"/>
          <w:rtl/>
        </w:rPr>
        <w:t>الخصوصية</w:t>
      </w:r>
      <w:r w:rsidR="000215DB" w:rsidRPr="00D45D3A">
        <w:rPr>
          <w:rFonts w:hint="cs"/>
          <w:sz w:val="24"/>
          <w:szCs w:val="24"/>
          <w:rtl/>
        </w:rPr>
        <w:t>،</w:t>
      </w:r>
      <w:r w:rsidR="00D44C98" w:rsidRPr="00D45D3A">
        <w:rPr>
          <w:rFonts w:hint="cs"/>
          <w:sz w:val="24"/>
          <w:szCs w:val="24"/>
          <w:rtl/>
        </w:rPr>
        <w:t xml:space="preserve"> على العكس من ذلك، </w:t>
      </w:r>
      <w:r w:rsidR="000215DB" w:rsidRPr="00D45D3A">
        <w:rPr>
          <w:rFonts w:hint="cs"/>
          <w:sz w:val="24"/>
          <w:szCs w:val="24"/>
          <w:rtl/>
        </w:rPr>
        <w:t>كانت</w:t>
      </w:r>
      <w:r w:rsidR="00D44C98" w:rsidRPr="00D45D3A">
        <w:rPr>
          <w:rFonts w:hint="cs"/>
          <w:sz w:val="24"/>
          <w:szCs w:val="24"/>
          <w:rtl/>
        </w:rPr>
        <w:t xml:space="preserve"> بعض تلك المجتمعات تنظر </w:t>
      </w:r>
      <w:r w:rsidR="00C70033" w:rsidRPr="00D45D3A">
        <w:rPr>
          <w:rFonts w:hint="cs"/>
          <w:sz w:val="24"/>
          <w:szCs w:val="24"/>
          <w:rtl/>
        </w:rPr>
        <w:t>إلى</w:t>
      </w:r>
      <w:r w:rsidR="00D44C98" w:rsidRPr="00D45D3A">
        <w:rPr>
          <w:rFonts w:hint="cs"/>
          <w:sz w:val="24"/>
          <w:szCs w:val="24"/>
          <w:rtl/>
        </w:rPr>
        <w:t xml:space="preserve"> الخصوصية على </w:t>
      </w:r>
      <w:r w:rsidR="00C70033" w:rsidRPr="00D45D3A">
        <w:rPr>
          <w:rFonts w:hint="cs"/>
          <w:sz w:val="24"/>
          <w:szCs w:val="24"/>
          <w:rtl/>
        </w:rPr>
        <w:t>أن</w:t>
      </w:r>
      <w:r w:rsidR="00D44C98" w:rsidRPr="00D45D3A">
        <w:rPr>
          <w:rFonts w:hint="cs"/>
          <w:sz w:val="24"/>
          <w:szCs w:val="24"/>
          <w:rtl/>
        </w:rPr>
        <w:t xml:space="preserve">ها </w:t>
      </w:r>
      <w:r w:rsidR="004D2C36" w:rsidRPr="00D45D3A">
        <w:rPr>
          <w:rFonts w:hint="cs"/>
          <w:sz w:val="24"/>
          <w:szCs w:val="24"/>
          <w:rtl/>
        </w:rPr>
        <w:t>ا</w:t>
      </w:r>
      <w:r w:rsidR="00C70033" w:rsidRPr="00D45D3A">
        <w:rPr>
          <w:rFonts w:hint="cs"/>
          <w:sz w:val="24"/>
          <w:szCs w:val="24"/>
          <w:rtl/>
        </w:rPr>
        <w:t>ن</w:t>
      </w:r>
      <w:r w:rsidR="00A01618" w:rsidRPr="00D45D3A">
        <w:rPr>
          <w:rFonts w:hint="cs"/>
          <w:sz w:val="24"/>
          <w:szCs w:val="24"/>
          <w:rtl/>
        </w:rPr>
        <w:t>عكاس لممارسة سلبية يمارسها الش</w:t>
      </w:r>
      <w:r w:rsidR="00D44C98" w:rsidRPr="00D45D3A">
        <w:rPr>
          <w:rFonts w:hint="cs"/>
          <w:sz w:val="24"/>
          <w:szCs w:val="24"/>
          <w:rtl/>
        </w:rPr>
        <w:t>خص</w:t>
      </w:r>
      <w:r w:rsidR="004D2C36" w:rsidRPr="00D45D3A">
        <w:rPr>
          <w:rFonts w:hint="cs"/>
          <w:sz w:val="24"/>
          <w:szCs w:val="24"/>
          <w:rtl/>
        </w:rPr>
        <w:t>،</w:t>
      </w:r>
      <w:r w:rsidR="00D44C98" w:rsidRPr="00D45D3A">
        <w:rPr>
          <w:rFonts w:hint="cs"/>
          <w:sz w:val="24"/>
          <w:szCs w:val="24"/>
          <w:rtl/>
        </w:rPr>
        <w:t xml:space="preserve"> على سبيل المثال</w:t>
      </w:r>
      <w:r w:rsidR="003C3DD9" w:rsidRPr="00D45D3A">
        <w:rPr>
          <w:rFonts w:hint="cs"/>
          <w:sz w:val="24"/>
          <w:szCs w:val="24"/>
          <w:rtl/>
        </w:rPr>
        <w:t xml:space="preserve"> اعتبر </w:t>
      </w:r>
      <w:r w:rsidR="004D2C36" w:rsidRPr="00D45D3A">
        <w:rPr>
          <w:rFonts w:hint="cs"/>
          <w:sz w:val="24"/>
          <w:szCs w:val="24"/>
          <w:rtl/>
        </w:rPr>
        <w:t>ال</w:t>
      </w:r>
      <w:r w:rsidR="00C70033" w:rsidRPr="00D45D3A">
        <w:rPr>
          <w:rFonts w:hint="cs"/>
          <w:sz w:val="24"/>
          <w:szCs w:val="24"/>
          <w:rtl/>
        </w:rPr>
        <w:t>ا</w:t>
      </w:r>
      <w:r w:rsidR="003C3DD9" w:rsidRPr="00D45D3A">
        <w:rPr>
          <w:rFonts w:hint="cs"/>
          <w:sz w:val="24"/>
          <w:szCs w:val="24"/>
          <w:rtl/>
        </w:rPr>
        <w:t xml:space="preserve">غريق </w:t>
      </w:r>
      <w:r w:rsidR="004D2C36" w:rsidRPr="00D45D3A">
        <w:rPr>
          <w:rFonts w:hint="cs"/>
          <w:sz w:val="24"/>
          <w:szCs w:val="24"/>
          <w:rtl/>
        </w:rPr>
        <w:t>ا</w:t>
      </w:r>
      <w:r w:rsidR="00C70033" w:rsidRPr="00D45D3A">
        <w:rPr>
          <w:rFonts w:hint="cs"/>
          <w:sz w:val="24"/>
          <w:szCs w:val="24"/>
          <w:rtl/>
        </w:rPr>
        <w:t>لأو</w:t>
      </w:r>
      <w:r w:rsidR="00D44C98" w:rsidRPr="00D45D3A">
        <w:rPr>
          <w:rFonts w:hint="cs"/>
          <w:sz w:val="24"/>
          <w:szCs w:val="24"/>
          <w:rtl/>
        </w:rPr>
        <w:t xml:space="preserve">ائل </w:t>
      </w:r>
      <w:r w:rsidR="00C70033" w:rsidRPr="00D45D3A">
        <w:rPr>
          <w:rFonts w:hint="cs"/>
          <w:sz w:val="24"/>
          <w:szCs w:val="24"/>
          <w:rtl/>
        </w:rPr>
        <w:t>أن</w:t>
      </w:r>
      <w:r w:rsidR="003C3DD9" w:rsidRPr="00D45D3A">
        <w:rPr>
          <w:rFonts w:hint="cs"/>
          <w:sz w:val="24"/>
          <w:szCs w:val="24"/>
          <w:rtl/>
        </w:rPr>
        <w:t xml:space="preserve"> الحالة التي يكون فيها الشخص في حيزه الشخصي تعبر عن "حماقة"</w:t>
      </w:r>
      <w:r w:rsidR="007261A3" w:rsidRPr="00D45D3A">
        <w:rPr>
          <w:rFonts w:hint="cs"/>
          <w:sz w:val="24"/>
          <w:szCs w:val="24"/>
          <w:rtl/>
        </w:rPr>
        <w:t xml:space="preserve"> </w:t>
      </w:r>
      <w:r w:rsidR="00FA5DF4" w:rsidRPr="00D45D3A">
        <w:rPr>
          <w:rFonts w:hint="cs"/>
          <w:sz w:val="24"/>
          <w:szCs w:val="24"/>
          <w:rtl/>
        </w:rPr>
        <w:t>كون هذا الشخص</w:t>
      </w:r>
      <w:r w:rsidR="007261A3" w:rsidRPr="00D45D3A">
        <w:rPr>
          <w:rFonts w:hint="cs"/>
          <w:sz w:val="24"/>
          <w:szCs w:val="24"/>
          <w:rtl/>
        </w:rPr>
        <w:t xml:space="preserve">، حسب </w:t>
      </w:r>
      <w:r w:rsidR="004D2C36" w:rsidRPr="00D45D3A">
        <w:rPr>
          <w:rFonts w:hint="cs"/>
          <w:sz w:val="24"/>
          <w:szCs w:val="24"/>
          <w:rtl/>
        </w:rPr>
        <w:t>ا</w:t>
      </w:r>
      <w:r w:rsidR="00C70033" w:rsidRPr="00D45D3A">
        <w:rPr>
          <w:rFonts w:hint="cs"/>
          <w:sz w:val="24"/>
          <w:szCs w:val="24"/>
          <w:rtl/>
        </w:rPr>
        <w:t>لا</w:t>
      </w:r>
      <w:r w:rsidR="007261A3" w:rsidRPr="00D45D3A">
        <w:rPr>
          <w:rFonts w:hint="cs"/>
          <w:sz w:val="24"/>
          <w:szCs w:val="24"/>
          <w:rtl/>
        </w:rPr>
        <w:t xml:space="preserve">عتقاد السائد في تلك الفترة، قد </w:t>
      </w:r>
      <w:r w:rsidR="00A01618" w:rsidRPr="00D45D3A">
        <w:rPr>
          <w:rFonts w:hint="cs"/>
          <w:sz w:val="24"/>
          <w:szCs w:val="24"/>
          <w:rtl/>
        </w:rPr>
        <w:t>فضل</w:t>
      </w:r>
      <w:r w:rsidR="007261A3" w:rsidRPr="00D45D3A">
        <w:rPr>
          <w:rFonts w:hint="cs"/>
          <w:sz w:val="24"/>
          <w:szCs w:val="24"/>
          <w:rtl/>
        </w:rPr>
        <w:t xml:space="preserve"> </w:t>
      </w:r>
      <w:r w:rsidR="004D2C36" w:rsidRPr="00D45D3A">
        <w:rPr>
          <w:rFonts w:hint="cs"/>
          <w:sz w:val="24"/>
          <w:szCs w:val="24"/>
          <w:rtl/>
        </w:rPr>
        <w:t>ال</w:t>
      </w:r>
      <w:r w:rsidR="006D1651" w:rsidRPr="00D45D3A">
        <w:rPr>
          <w:rFonts w:hint="cs"/>
          <w:sz w:val="24"/>
          <w:szCs w:val="24"/>
          <w:rtl/>
        </w:rPr>
        <w:t>ا</w:t>
      </w:r>
      <w:r w:rsidR="00C70033" w:rsidRPr="00D45D3A">
        <w:rPr>
          <w:rFonts w:hint="cs"/>
          <w:sz w:val="24"/>
          <w:szCs w:val="24"/>
          <w:rtl/>
        </w:rPr>
        <w:t>ن</w:t>
      </w:r>
      <w:r w:rsidR="007261A3" w:rsidRPr="00D45D3A">
        <w:rPr>
          <w:rFonts w:hint="cs"/>
          <w:sz w:val="24"/>
          <w:szCs w:val="24"/>
          <w:rtl/>
        </w:rPr>
        <w:t xml:space="preserve">تماء </w:t>
      </w:r>
      <w:r w:rsidR="00C70033" w:rsidRPr="00D45D3A">
        <w:rPr>
          <w:rFonts w:hint="cs"/>
          <w:sz w:val="24"/>
          <w:szCs w:val="24"/>
          <w:rtl/>
        </w:rPr>
        <w:t>إلى</w:t>
      </w:r>
      <w:r w:rsidR="007261A3" w:rsidRPr="00D45D3A">
        <w:rPr>
          <w:rFonts w:hint="cs"/>
          <w:sz w:val="24"/>
          <w:szCs w:val="24"/>
          <w:rtl/>
        </w:rPr>
        <w:t xml:space="preserve"> مجتم</w:t>
      </w:r>
      <w:r w:rsidR="00A01618" w:rsidRPr="00D45D3A">
        <w:rPr>
          <w:rFonts w:hint="cs"/>
          <w:sz w:val="24"/>
          <w:szCs w:val="24"/>
          <w:rtl/>
        </w:rPr>
        <w:t>عه الخاص هروبا</w:t>
      </w:r>
      <w:r w:rsidR="004D2C36" w:rsidRPr="00D45D3A">
        <w:rPr>
          <w:rFonts w:hint="cs"/>
          <w:sz w:val="24"/>
          <w:szCs w:val="24"/>
          <w:rtl/>
        </w:rPr>
        <w:t>ً</w:t>
      </w:r>
      <w:r w:rsidR="00A01618" w:rsidRPr="00D45D3A">
        <w:rPr>
          <w:rFonts w:hint="cs"/>
          <w:sz w:val="24"/>
          <w:szCs w:val="24"/>
          <w:rtl/>
        </w:rPr>
        <w:t xml:space="preserve"> من المجتمع العام</w:t>
      </w:r>
      <w:r w:rsidR="00AB0510">
        <w:rPr>
          <w:rFonts w:hint="cs"/>
          <w:sz w:val="24"/>
          <w:szCs w:val="24"/>
          <w:rtl/>
        </w:rPr>
        <w:t>،</w:t>
      </w:r>
      <w:r w:rsidR="003C3DD9" w:rsidRPr="00D45D3A">
        <w:rPr>
          <w:rFonts w:hint="cs"/>
          <w:sz w:val="24"/>
          <w:szCs w:val="24"/>
          <w:rtl/>
        </w:rPr>
        <w:t xml:space="preserve"> بذات الطريقة تمت النظرة </w:t>
      </w:r>
      <w:r w:rsidR="00C70033" w:rsidRPr="00D45D3A">
        <w:rPr>
          <w:rFonts w:hint="cs"/>
          <w:sz w:val="24"/>
          <w:szCs w:val="24"/>
          <w:rtl/>
        </w:rPr>
        <w:t>إلى</w:t>
      </w:r>
      <w:r w:rsidR="003C3DD9" w:rsidRPr="00D45D3A">
        <w:rPr>
          <w:rFonts w:hint="cs"/>
          <w:sz w:val="24"/>
          <w:szCs w:val="24"/>
          <w:rtl/>
        </w:rPr>
        <w:t xml:space="preserve"> موضوع الخصوصي</w:t>
      </w:r>
      <w:r w:rsidR="007261A3" w:rsidRPr="00D45D3A">
        <w:rPr>
          <w:rFonts w:hint="cs"/>
          <w:sz w:val="24"/>
          <w:szCs w:val="24"/>
          <w:rtl/>
        </w:rPr>
        <w:t>ة</w:t>
      </w:r>
      <w:r w:rsidR="003C3DD9" w:rsidRPr="00D45D3A">
        <w:rPr>
          <w:rFonts w:hint="cs"/>
          <w:sz w:val="24"/>
          <w:szCs w:val="24"/>
          <w:rtl/>
        </w:rPr>
        <w:t xml:space="preserve"> لدى الروم</w:t>
      </w:r>
      <w:r w:rsidR="004D2C36" w:rsidRPr="00D45D3A">
        <w:rPr>
          <w:rFonts w:hint="cs"/>
          <w:sz w:val="24"/>
          <w:szCs w:val="24"/>
          <w:rtl/>
        </w:rPr>
        <w:t>ا</w:t>
      </w:r>
      <w:r w:rsidR="00C70033" w:rsidRPr="00D45D3A">
        <w:rPr>
          <w:rFonts w:hint="cs"/>
          <w:sz w:val="24"/>
          <w:szCs w:val="24"/>
          <w:rtl/>
        </w:rPr>
        <w:t>ن</w:t>
      </w:r>
      <w:r w:rsidR="003C3DD9" w:rsidRPr="00D45D3A">
        <w:rPr>
          <w:rFonts w:hint="cs"/>
          <w:sz w:val="24"/>
          <w:szCs w:val="24"/>
          <w:rtl/>
        </w:rPr>
        <w:t xml:space="preserve"> حيث اعتبرت </w:t>
      </w:r>
      <w:r w:rsidR="003C3DD9" w:rsidRPr="00D45D3A">
        <w:rPr>
          <w:rFonts w:hint="cs"/>
          <w:sz w:val="24"/>
          <w:szCs w:val="24"/>
          <w:rtl/>
        </w:rPr>
        <w:lastRenderedPageBreak/>
        <w:t xml:space="preserve">الخصوصية في معظم حياة </w:t>
      </w:r>
      <w:r w:rsidR="004D2C36" w:rsidRPr="00D45D3A">
        <w:rPr>
          <w:rFonts w:hint="cs"/>
          <w:sz w:val="24"/>
          <w:szCs w:val="24"/>
          <w:rtl/>
        </w:rPr>
        <w:t>ا</w:t>
      </w:r>
      <w:r w:rsidR="00C70033" w:rsidRPr="00D45D3A">
        <w:rPr>
          <w:rFonts w:hint="cs"/>
          <w:sz w:val="24"/>
          <w:szCs w:val="24"/>
          <w:rtl/>
        </w:rPr>
        <w:t>لا</w:t>
      </w:r>
      <w:r w:rsidR="003C3DD9" w:rsidRPr="00D45D3A">
        <w:rPr>
          <w:rFonts w:hint="cs"/>
          <w:sz w:val="24"/>
          <w:szCs w:val="24"/>
          <w:rtl/>
        </w:rPr>
        <w:t>مبراطورية</w:t>
      </w:r>
      <w:r w:rsidR="007261A3" w:rsidRPr="00D45D3A">
        <w:rPr>
          <w:rFonts w:hint="cs"/>
          <w:sz w:val="24"/>
          <w:szCs w:val="24"/>
          <w:rtl/>
        </w:rPr>
        <w:t xml:space="preserve"> الروم</w:t>
      </w:r>
      <w:r w:rsidR="004D2C36" w:rsidRPr="00D45D3A">
        <w:rPr>
          <w:rFonts w:hint="cs"/>
          <w:sz w:val="24"/>
          <w:szCs w:val="24"/>
          <w:rtl/>
        </w:rPr>
        <w:t>ا</w:t>
      </w:r>
      <w:r w:rsidR="00C70033" w:rsidRPr="00D45D3A">
        <w:rPr>
          <w:rFonts w:hint="cs"/>
          <w:sz w:val="24"/>
          <w:szCs w:val="24"/>
          <w:rtl/>
        </w:rPr>
        <w:t>ن</w:t>
      </w:r>
      <w:r w:rsidR="007261A3" w:rsidRPr="00D45D3A">
        <w:rPr>
          <w:rFonts w:hint="cs"/>
          <w:sz w:val="24"/>
          <w:szCs w:val="24"/>
          <w:rtl/>
        </w:rPr>
        <w:t xml:space="preserve">ية </w:t>
      </w:r>
      <w:r w:rsidR="003C3DD9" w:rsidRPr="00D45D3A">
        <w:rPr>
          <w:rFonts w:hint="cs"/>
          <w:sz w:val="24"/>
          <w:szCs w:val="24"/>
          <w:rtl/>
        </w:rPr>
        <w:t xml:space="preserve"> بمثابة "هروب</w:t>
      </w:r>
      <w:r w:rsidR="00623E66" w:rsidRPr="00D45D3A">
        <w:rPr>
          <w:rFonts w:hint="cs"/>
          <w:sz w:val="24"/>
          <w:szCs w:val="24"/>
          <w:rtl/>
        </w:rPr>
        <w:t xml:space="preserve"> مؤقت</w:t>
      </w:r>
      <w:r w:rsidR="003C3DD9" w:rsidRPr="00D45D3A">
        <w:rPr>
          <w:rFonts w:hint="cs"/>
          <w:sz w:val="24"/>
          <w:szCs w:val="24"/>
          <w:rtl/>
        </w:rPr>
        <w:t xml:space="preserve"> من </w:t>
      </w:r>
      <w:r w:rsidR="00623E66" w:rsidRPr="00D45D3A">
        <w:rPr>
          <w:rFonts w:hint="cs"/>
          <w:sz w:val="24"/>
          <w:szCs w:val="24"/>
          <w:rtl/>
        </w:rPr>
        <w:t xml:space="preserve">العيش داخل </w:t>
      </w:r>
      <w:r w:rsidR="003C3DD9" w:rsidRPr="00D45D3A">
        <w:rPr>
          <w:rFonts w:hint="cs"/>
          <w:sz w:val="24"/>
          <w:szCs w:val="24"/>
          <w:rtl/>
        </w:rPr>
        <w:t>الجمهورية"</w:t>
      </w:r>
      <w:r w:rsidR="00623E66" w:rsidRPr="00D45D3A">
        <w:rPr>
          <w:rFonts w:hint="cs"/>
          <w:sz w:val="24"/>
          <w:szCs w:val="24"/>
          <w:rtl/>
        </w:rPr>
        <w:t>.</w:t>
      </w:r>
      <w:r w:rsidR="003C3DD9" w:rsidRPr="00D45D3A">
        <w:rPr>
          <w:rStyle w:val="FootnoteReference"/>
          <w:sz w:val="24"/>
          <w:szCs w:val="24"/>
          <w:rtl/>
        </w:rPr>
        <w:footnoteReference w:id="18"/>
      </w:r>
      <w:r w:rsidR="003C3DD9" w:rsidRPr="00D45D3A">
        <w:rPr>
          <w:rFonts w:hint="cs"/>
          <w:sz w:val="24"/>
          <w:szCs w:val="24"/>
          <w:rtl/>
        </w:rPr>
        <w:t xml:space="preserve"> </w:t>
      </w:r>
      <w:r w:rsidR="00623E66" w:rsidRPr="00D45D3A">
        <w:rPr>
          <w:rFonts w:hint="cs"/>
          <w:sz w:val="24"/>
          <w:szCs w:val="24"/>
          <w:rtl/>
        </w:rPr>
        <w:t xml:space="preserve">لقد </w:t>
      </w:r>
      <w:r w:rsidR="000215DB" w:rsidRPr="00D45D3A">
        <w:rPr>
          <w:rFonts w:hint="cs"/>
          <w:sz w:val="24"/>
          <w:szCs w:val="24"/>
          <w:rtl/>
        </w:rPr>
        <w:t>كانت</w:t>
      </w:r>
      <w:r w:rsidR="00623E66" w:rsidRPr="00D45D3A">
        <w:rPr>
          <w:rFonts w:hint="cs"/>
          <w:sz w:val="24"/>
          <w:szCs w:val="24"/>
          <w:rtl/>
        </w:rPr>
        <w:t xml:space="preserve"> الفكرة السائدة لدى هذه المجتمعات عن ما يعبر عنه </w:t>
      </w:r>
      <w:r w:rsidR="004D2C36" w:rsidRPr="00D45D3A">
        <w:rPr>
          <w:rFonts w:hint="cs"/>
          <w:sz w:val="24"/>
          <w:szCs w:val="24"/>
          <w:rtl/>
        </w:rPr>
        <w:t>الآ</w:t>
      </w:r>
      <w:r w:rsidR="00C70033" w:rsidRPr="00D45D3A">
        <w:rPr>
          <w:rFonts w:hint="cs"/>
          <w:sz w:val="24"/>
          <w:szCs w:val="24"/>
          <w:rtl/>
        </w:rPr>
        <w:t>ن</w:t>
      </w:r>
      <w:r w:rsidR="00623E66" w:rsidRPr="00D45D3A">
        <w:rPr>
          <w:rFonts w:hint="cs"/>
          <w:sz w:val="24"/>
          <w:szCs w:val="24"/>
          <w:rtl/>
        </w:rPr>
        <w:t xml:space="preserve"> بالخصوصية معاكسة لمفهومها الحالي على اعتبار </w:t>
      </w:r>
      <w:r w:rsidR="00C70033" w:rsidRPr="00D45D3A">
        <w:rPr>
          <w:rFonts w:hint="cs"/>
          <w:sz w:val="24"/>
          <w:szCs w:val="24"/>
          <w:rtl/>
        </w:rPr>
        <w:t>أن</w:t>
      </w:r>
      <w:r w:rsidR="00623E66" w:rsidRPr="00D45D3A">
        <w:rPr>
          <w:rFonts w:hint="cs"/>
          <w:sz w:val="24"/>
          <w:szCs w:val="24"/>
          <w:rtl/>
        </w:rPr>
        <w:t xml:space="preserve"> من يفضل </w:t>
      </w:r>
      <w:r w:rsidR="00C43E52" w:rsidRPr="00D45D3A">
        <w:rPr>
          <w:rFonts w:hint="cs"/>
          <w:sz w:val="24"/>
          <w:szCs w:val="24"/>
          <w:rtl/>
        </w:rPr>
        <w:t xml:space="preserve">العيش في مجاله الخاص قد حرم نفسه من القدرة على </w:t>
      </w:r>
      <w:r w:rsidR="004D2C36" w:rsidRPr="00D45D3A">
        <w:rPr>
          <w:rFonts w:hint="cs"/>
          <w:sz w:val="24"/>
          <w:szCs w:val="24"/>
          <w:rtl/>
        </w:rPr>
        <w:t>الا</w:t>
      </w:r>
      <w:r w:rsidR="00C70033" w:rsidRPr="00D45D3A">
        <w:rPr>
          <w:rFonts w:hint="cs"/>
          <w:sz w:val="24"/>
          <w:szCs w:val="24"/>
          <w:rtl/>
        </w:rPr>
        <w:t>ن</w:t>
      </w:r>
      <w:r w:rsidR="00C43E52" w:rsidRPr="00D45D3A">
        <w:rPr>
          <w:rFonts w:hint="cs"/>
          <w:sz w:val="24"/>
          <w:szCs w:val="24"/>
          <w:rtl/>
        </w:rPr>
        <w:t>دماج في المجال العام</w:t>
      </w:r>
      <w:r w:rsidR="00623E66" w:rsidRPr="00D45D3A">
        <w:rPr>
          <w:rFonts w:hint="cs"/>
          <w:sz w:val="24"/>
          <w:szCs w:val="24"/>
          <w:rtl/>
        </w:rPr>
        <w:t xml:space="preserve"> وبالتالي غير قادر</w:t>
      </w:r>
      <w:r w:rsidR="00C43E52" w:rsidRPr="00D45D3A">
        <w:rPr>
          <w:rFonts w:hint="cs"/>
          <w:sz w:val="24"/>
          <w:szCs w:val="24"/>
          <w:rtl/>
        </w:rPr>
        <w:t xml:space="preserve"> بسبب هذا السلوك "الوحشي"</w:t>
      </w:r>
      <w:r w:rsidR="00623E66" w:rsidRPr="00D45D3A">
        <w:rPr>
          <w:rFonts w:hint="cs"/>
          <w:sz w:val="24"/>
          <w:szCs w:val="24"/>
          <w:rtl/>
        </w:rPr>
        <w:t xml:space="preserve"> على </w:t>
      </w:r>
      <w:r w:rsidR="004D2C36" w:rsidRPr="00D45D3A">
        <w:rPr>
          <w:rFonts w:hint="cs"/>
          <w:sz w:val="24"/>
          <w:szCs w:val="24"/>
          <w:rtl/>
        </w:rPr>
        <w:t>ا</w:t>
      </w:r>
      <w:r w:rsidR="00C70033" w:rsidRPr="00D45D3A">
        <w:rPr>
          <w:rFonts w:hint="cs"/>
          <w:sz w:val="24"/>
          <w:szCs w:val="24"/>
          <w:rtl/>
        </w:rPr>
        <w:t>لان</w:t>
      </w:r>
      <w:r w:rsidR="00623E66" w:rsidRPr="00D45D3A">
        <w:rPr>
          <w:rFonts w:hint="cs"/>
          <w:sz w:val="24"/>
          <w:szCs w:val="24"/>
          <w:rtl/>
        </w:rPr>
        <w:t xml:space="preserve">دماج </w:t>
      </w:r>
      <w:r w:rsidR="00C43E52" w:rsidRPr="00D45D3A">
        <w:rPr>
          <w:rFonts w:hint="cs"/>
          <w:sz w:val="24"/>
          <w:szCs w:val="24"/>
          <w:rtl/>
        </w:rPr>
        <w:t>في المجال العام</w:t>
      </w:r>
      <w:r w:rsidR="00623E66" w:rsidRPr="00D45D3A">
        <w:rPr>
          <w:rFonts w:hint="cs"/>
          <w:sz w:val="24"/>
          <w:szCs w:val="24"/>
          <w:rtl/>
        </w:rPr>
        <w:t>.</w:t>
      </w:r>
      <w:r w:rsidR="00C43E52" w:rsidRPr="00D45D3A">
        <w:rPr>
          <w:rStyle w:val="FootnoteReference"/>
          <w:sz w:val="24"/>
          <w:szCs w:val="24"/>
          <w:rtl/>
        </w:rPr>
        <w:footnoteReference w:id="19"/>
      </w:r>
      <w:r w:rsidR="00890EA4" w:rsidRPr="00D45D3A">
        <w:rPr>
          <w:rFonts w:hint="cs"/>
          <w:sz w:val="24"/>
          <w:szCs w:val="24"/>
          <w:rtl/>
        </w:rPr>
        <w:t xml:space="preserve"> </w:t>
      </w:r>
      <w:r w:rsidR="007261A3" w:rsidRPr="00D45D3A">
        <w:rPr>
          <w:rFonts w:hint="cs"/>
          <w:sz w:val="24"/>
          <w:szCs w:val="24"/>
          <w:rtl/>
        </w:rPr>
        <w:t xml:space="preserve">استمرت هذه النظرة للخصوصية في عدم الفصل بين المجال العام والمجال الخاص </w:t>
      </w:r>
      <w:r w:rsidR="00C70033" w:rsidRPr="00D45D3A">
        <w:rPr>
          <w:rFonts w:hint="cs"/>
          <w:sz w:val="24"/>
          <w:szCs w:val="24"/>
          <w:rtl/>
        </w:rPr>
        <w:t>إلى</w:t>
      </w:r>
      <w:r w:rsidR="007261A3" w:rsidRPr="00D45D3A">
        <w:rPr>
          <w:rFonts w:hint="cs"/>
          <w:sz w:val="24"/>
          <w:szCs w:val="24"/>
          <w:rtl/>
        </w:rPr>
        <w:t xml:space="preserve"> </w:t>
      </w:r>
      <w:r w:rsidR="00C70033" w:rsidRPr="00D45D3A">
        <w:rPr>
          <w:rFonts w:hint="cs"/>
          <w:sz w:val="24"/>
          <w:szCs w:val="24"/>
          <w:rtl/>
        </w:rPr>
        <w:t>أن</w:t>
      </w:r>
      <w:r w:rsidR="007261A3" w:rsidRPr="00D45D3A">
        <w:rPr>
          <w:rFonts w:hint="cs"/>
          <w:sz w:val="24"/>
          <w:szCs w:val="24"/>
          <w:rtl/>
        </w:rPr>
        <w:t xml:space="preserve"> ظهرت الدولة القومية ونظرية سيادة الدولة في القرنين السادس عشر والسابع عشر </w:t>
      </w:r>
      <w:r w:rsidR="001F6F77" w:rsidRPr="00D45D3A">
        <w:rPr>
          <w:rFonts w:hint="cs"/>
          <w:sz w:val="24"/>
          <w:szCs w:val="24"/>
          <w:rtl/>
        </w:rPr>
        <w:t>لتخلق حالة الفصل بين المجال العام والمجال الخاص وتوفر نوعا من ال</w:t>
      </w:r>
      <w:r w:rsidR="001E3127" w:rsidRPr="00D45D3A">
        <w:rPr>
          <w:rFonts w:hint="cs"/>
          <w:sz w:val="24"/>
          <w:szCs w:val="24"/>
          <w:rtl/>
        </w:rPr>
        <w:t>حماية</w:t>
      </w:r>
      <w:r w:rsidR="001F6F77" w:rsidRPr="00D45D3A">
        <w:rPr>
          <w:rFonts w:hint="cs"/>
          <w:sz w:val="24"/>
          <w:szCs w:val="24"/>
          <w:rtl/>
        </w:rPr>
        <w:t xml:space="preserve"> للمجال الخاص لل</w:t>
      </w:r>
      <w:r w:rsidR="004D2C36" w:rsidRPr="00D45D3A">
        <w:rPr>
          <w:rFonts w:hint="cs"/>
          <w:sz w:val="24"/>
          <w:szCs w:val="24"/>
          <w:rtl/>
        </w:rPr>
        <w:t>أفراد،</w:t>
      </w:r>
      <w:r w:rsidR="001F6F77" w:rsidRPr="00D45D3A">
        <w:rPr>
          <w:rFonts w:hint="cs"/>
          <w:sz w:val="24"/>
          <w:szCs w:val="24"/>
          <w:rtl/>
        </w:rPr>
        <w:t xml:space="preserve"> جاء ذلك اساسا</w:t>
      </w:r>
      <w:r w:rsidR="004D2C36" w:rsidRPr="00D45D3A">
        <w:rPr>
          <w:rFonts w:hint="cs"/>
          <w:sz w:val="24"/>
          <w:szCs w:val="24"/>
          <w:rtl/>
        </w:rPr>
        <w:t>ً</w:t>
      </w:r>
      <w:r w:rsidR="001F6F77" w:rsidRPr="00D45D3A">
        <w:rPr>
          <w:rFonts w:hint="cs"/>
          <w:sz w:val="24"/>
          <w:szCs w:val="24"/>
          <w:rtl/>
        </w:rPr>
        <w:t xml:space="preserve"> نتيجة للتشريعات الناتجة عن </w:t>
      </w:r>
      <w:r w:rsidR="004D2C36" w:rsidRPr="00D45D3A">
        <w:rPr>
          <w:rFonts w:hint="cs"/>
          <w:sz w:val="24"/>
          <w:szCs w:val="24"/>
          <w:rtl/>
        </w:rPr>
        <w:t>الأ</w:t>
      </w:r>
      <w:r w:rsidR="001F6F77" w:rsidRPr="00D45D3A">
        <w:rPr>
          <w:rFonts w:hint="cs"/>
          <w:sz w:val="24"/>
          <w:szCs w:val="24"/>
          <w:rtl/>
        </w:rPr>
        <w:t>عمال البرلم</w:t>
      </w:r>
      <w:r w:rsidR="004D2C36" w:rsidRPr="00D45D3A">
        <w:rPr>
          <w:rFonts w:hint="cs"/>
          <w:sz w:val="24"/>
          <w:szCs w:val="24"/>
          <w:rtl/>
        </w:rPr>
        <w:t>ا</w:t>
      </w:r>
      <w:r w:rsidR="00C70033" w:rsidRPr="00D45D3A">
        <w:rPr>
          <w:rFonts w:hint="cs"/>
          <w:sz w:val="24"/>
          <w:szCs w:val="24"/>
          <w:rtl/>
        </w:rPr>
        <w:t>ن</w:t>
      </w:r>
      <w:r w:rsidR="001F6F77" w:rsidRPr="00D45D3A">
        <w:rPr>
          <w:rFonts w:hint="cs"/>
          <w:sz w:val="24"/>
          <w:szCs w:val="24"/>
          <w:rtl/>
        </w:rPr>
        <w:t>ية في تلك الدول</w:t>
      </w:r>
      <w:r w:rsidR="004D2C36" w:rsidRPr="00D45D3A">
        <w:rPr>
          <w:rFonts w:hint="cs"/>
          <w:sz w:val="24"/>
          <w:szCs w:val="24"/>
          <w:rtl/>
        </w:rPr>
        <w:t>،</w:t>
      </w:r>
      <w:r w:rsidR="001F6F77" w:rsidRPr="00D45D3A">
        <w:rPr>
          <w:rStyle w:val="FootnoteReference"/>
          <w:sz w:val="24"/>
          <w:szCs w:val="24"/>
          <w:rtl/>
        </w:rPr>
        <w:footnoteReference w:id="20"/>
      </w:r>
      <w:r w:rsidR="001F6F77" w:rsidRPr="00D45D3A">
        <w:rPr>
          <w:rFonts w:hint="cs"/>
          <w:sz w:val="24"/>
          <w:szCs w:val="24"/>
          <w:rtl/>
        </w:rPr>
        <w:t xml:space="preserve"> </w:t>
      </w:r>
      <w:r w:rsidR="00C70033" w:rsidRPr="00D45D3A">
        <w:rPr>
          <w:rFonts w:hint="cs"/>
          <w:sz w:val="24"/>
          <w:szCs w:val="24"/>
          <w:rtl/>
        </w:rPr>
        <w:t>إلى</w:t>
      </w:r>
      <w:r w:rsidR="001F6F77" w:rsidRPr="00D45D3A">
        <w:rPr>
          <w:rFonts w:hint="cs"/>
          <w:sz w:val="24"/>
          <w:szCs w:val="24"/>
          <w:rtl/>
        </w:rPr>
        <w:t xml:space="preserve"> ذلك ف</w:t>
      </w:r>
      <w:r w:rsidR="004D2C36" w:rsidRPr="00D45D3A">
        <w:rPr>
          <w:rFonts w:hint="cs"/>
          <w:sz w:val="24"/>
          <w:szCs w:val="24"/>
          <w:rtl/>
        </w:rPr>
        <w:t>إ</w:t>
      </w:r>
      <w:r w:rsidR="00C70033" w:rsidRPr="00D45D3A">
        <w:rPr>
          <w:rFonts w:hint="cs"/>
          <w:sz w:val="24"/>
          <w:szCs w:val="24"/>
          <w:rtl/>
        </w:rPr>
        <w:t>ن</w:t>
      </w:r>
      <w:r w:rsidR="001F6F77" w:rsidRPr="00D45D3A">
        <w:rPr>
          <w:rFonts w:hint="cs"/>
          <w:sz w:val="24"/>
          <w:szCs w:val="24"/>
          <w:rtl/>
        </w:rPr>
        <w:t xml:space="preserve"> </w:t>
      </w:r>
      <w:r w:rsidR="00314B87" w:rsidRPr="00D45D3A">
        <w:rPr>
          <w:sz w:val="24"/>
          <w:szCs w:val="24"/>
          <w:rtl/>
        </w:rPr>
        <w:t xml:space="preserve">معظم التشريعات القديمة أفردت في نصوصها </w:t>
      </w:r>
      <w:r w:rsidR="001E3127" w:rsidRPr="00D45D3A">
        <w:rPr>
          <w:sz w:val="24"/>
          <w:szCs w:val="24"/>
          <w:rtl/>
        </w:rPr>
        <w:t>حماية</w:t>
      </w:r>
      <w:r w:rsidR="00314B87" w:rsidRPr="00D45D3A">
        <w:rPr>
          <w:sz w:val="24"/>
          <w:szCs w:val="24"/>
          <w:rtl/>
        </w:rPr>
        <w:t xml:space="preserve"> واضحة</w:t>
      </w:r>
      <w:r w:rsidR="00A01618" w:rsidRPr="00D45D3A">
        <w:rPr>
          <w:sz w:val="24"/>
          <w:szCs w:val="24"/>
          <w:rtl/>
        </w:rPr>
        <w:t xml:space="preserve"> من </w:t>
      </w:r>
      <w:r w:rsidR="00C70033" w:rsidRPr="00D45D3A">
        <w:rPr>
          <w:sz w:val="24"/>
          <w:szCs w:val="24"/>
          <w:rtl/>
        </w:rPr>
        <w:t>أن</w:t>
      </w:r>
      <w:r w:rsidR="00A01618" w:rsidRPr="00D45D3A">
        <w:rPr>
          <w:sz w:val="24"/>
          <w:szCs w:val="24"/>
          <w:rtl/>
        </w:rPr>
        <w:t xml:space="preserve"> يكون الشخص عرضة للمراقبة</w:t>
      </w:r>
      <w:r w:rsidR="00A01618" w:rsidRPr="00D45D3A">
        <w:rPr>
          <w:rFonts w:hint="cs"/>
          <w:sz w:val="24"/>
          <w:szCs w:val="24"/>
          <w:rtl/>
        </w:rPr>
        <w:t xml:space="preserve">، </w:t>
      </w:r>
      <w:r w:rsidR="00314B87" w:rsidRPr="00D45D3A">
        <w:rPr>
          <w:sz w:val="24"/>
          <w:szCs w:val="24"/>
          <w:rtl/>
        </w:rPr>
        <w:t xml:space="preserve"> أبرزها اليون</w:t>
      </w:r>
      <w:r w:rsidR="004D2C36" w:rsidRPr="00D45D3A">
        <w:rPr>
          <w:rFonts w:hint="cs"/>
          <w:sz w:val="24"/>
          <w:szCs w:val="24"/>
          <w:rtl/>
        </w:rPr>
        <w:t>ان</w:t>
      </w:r>
      <w:r w:rsidR="00314B87" w:rsidRPr="00D45D3A">
        <w:rPr>
          <w:sz w:val="24"/>
          <w:szCs w:val="24"/>
          <w:rtl/>
        </w:rPr>
        <w:t>ية والصينية القديمة</w:t>
      </w:r>
      <w:r w:rsidR="00A01618" w:rsidRPr="00D45D3A">
        <w:rPr>
          <w:rFonts w:hint="cs"/>
          <w:sz w:val="24"/>
          <w:szCs w:val="24"/>
          <w:rtl/>
        </w:rPr>
        <w:t xml:space="preserve">، </w:t>
      </w:r>
      <w:r w:rsidR="00A01618" w:rsidRPr="00D45D3A">
        <w:rPr>
          <w:sz w:val="24"/>
          <w:szCs w:val="24"/>
          <w:rtl/>
        </w:rPr>
        <w:t xml:space="preserve"> والشرائع السم</w:t>
      </w:r>
      <w:r w:rsidR="004D2C36" w:rsidRPr="00D45D3A">
        <w:rPr>
          <w:rFonts w:hint="cs"/>
          <w:sz w:val="24"/>
          <w:szCs w:val="24"/>
          <w:rtl/>
        </w:rPr>
        <w:t>ا</w:t>
      </w:r>
      <w:r w:rsidR="00C70033" w:rsidRPr="00D45D3A">
        <w:rPr>
          <w:sz w:val="24"/>
          <w:szCs w:val="24"/>
          <w:rtl/>
        </w:rPr>
        <w:t>و</w:t>
      </w:r>
      <w:r w:rsidR="00A01618" w:rsidRPr="00D45D3A">
        <w:rPr>
          <w:sz w:val="24"/>
          <w:szCs w:val="24"/>
          <w:rtl/>
        </w:rPr>
        <w:t>ية كافة</w:t>
      </w:r>
      <w:r w:rsidR="00A01618" w:rsidRPr="00D45D3A">
        <w:rPr>
          <w:rFonts w:hint="cs"/>
          <w:sz w:val="24"/>
          <w:szCs w:val="24"/>
          <w:rtl/>
        </w:rPr>
        <w:t>،</w:t>
      </w:r>
      <w:r w:rsidR="00314B87" w:rsidRPr="00D45D3A">
        <w:rPr>
          <w:sz w:val="24"/>
          <w:szCs w:val="24"/>
          <w:rtl/>
        </w:rPr>
        <w:t xml:space="preserve"> حيث شرَّع الدين</w:t>
      </w:r>
      <w:r w:rsidR="004D2C36" w:rsidRPr="00D45D3A">
        <w:rPr>
          <w:rFonts w:hint="cs"/>
          <w:sz w:val="24"/>
          <w:szCs w:val="24"/>
          <w:rtl/>
        </w:rPr>
        <w:t xml:space="preserve"> الإسلامي</w:t>
      </w:r>
      <w:r w:rsidR="00314B87" w:rsidRPr="00D45D3A">
        <w:rPr>
          <w:sz w:val="24"/>
          <w:szCs w:val="24"/>
          <w:rtl/>
        </w:rPr>
        <w:t xml:space="preserve"> خصوصية الف</w:t>
      </w:r>
      <w:r w:rsidR="001F6F77" w:rsidRPr="00D45D3A">
        <w:rPr>
          <w:sz w:val="24"/>
          <w:szCs w:val="24"/>
          <w:rtl/>
        </w:rPr>
        <w:t xml:space="preserve">رد قبل أكثر من أربعة عشر قرناً </w:t>
      </w:r>
      <w:r w:rsidR="001F6F77" w:rsidRPr="00D45D3A">
        <w:rPr>
          <w:rFonts w:hint="cs"/>
          <w:sz w:val="24"/>
          <w:szCs w:val="24"/>
          <w:rtl/>
        </w:rPr>
        <w:t>بقوله تع</w:t>
      </w:r>
      <w:r w:rsidR="004D2C36" w:rsidRPr="00D45D3A">
        <w:rPr>
          <w:rFonts w:hint="cs"/>
          <w:sz w:val="24"/>
          <w:szCs w:val="24"/>
          <w:rtl/>
        </w:rPr>
        <w:t>ا</w:t>
      </w:r>
      <w:r w:rsidR="00C70033" w:rsidRPr="00D45D3A">
        <w:rPr>
          <w:rFonts w:hint="cs"/>
          <w:sz w:val="24"/>
          <w:szCs w:val="24"/>
          <w:rtl/>
        </w:rPr>
        <w:t>لى</w:t>
      </w:r>
      <w:r w:rsidR="001F6F77" w:rsidRPr="00D45D3A">
        <w:rPr>
          <w:rFonts w:hint="cs"/>
          <w:sz w:val="24"/>
          <w:szCs w:val="24"/>
          <w:rtl/>
        </w:rPr>
        <w:t xml:space="preserve"> "</w:t>
      </w:r>
      <w:r w:rsidR="00314B87" w:rsidRPr="00D45D3A">
        <w:rPr>
          <w:sz w:val="24"/>
          <w:szCs w:val="24"/>
          <w:rtl/>
        </w:rPr>
        <w:t xml:space="preserve"> </w:t>
      </w:r>
      <w:r w:rsidR="003F43DA" w:rsidRPr="00D45D3A">
        <w:rPr>
          <w:rFonts w:cs="Arial" w:hint="cs"/>
          <w:sz w:val="24"/>
          <w:szCs w:val="24"/>
          <w:rtl/>
        </w:rPr>
        <w:t>ولا</w:t>
      </w:r>
      <w:r w:rsidR="003F43DA" w:rsidRPr="00D45D3A">
        <w:rPr>
          <w:rFonts w:cs="Arial"/>
          <w:sz w:val="24"/>
          <w:szCs w:val="24"/>
          <w:rtl/>
        </w:rPr>
        <w:t xml:space="preserve"> </w:t>
      </w:r>
      <w:r w:rsidR="003F43DA" w:rsidRPr="00D45D3A">
        <w:rPr>
          <w:rFonts w:cs="Arial" w:hint="cs"/>
          <w:sz w:val="24"/>
          <w:szCs w:val="24"/>
          <w:rtl/>
        </w:rPr>
        <w:t>تجسسوا</w:t>
      </w:r>
      <w:r w:rsidR="003F43DA" w:rsidRPr="00D45D3A">
        <w:rPr>
          <w:rFonts w:cs="Arial"/>
          <w:sz w:val="24"/>
          <w:szCs w:val="24"/>
          <w:rtl/>
        </w:rPr>
        <w:t xml:space="preserve"> </w:t>
      </w:r>
      <w:r w:rsidR="003F43DA" w:rsidRPr="00D45D3A">
        <w:rPr>
          <w:rFonts w:cs="Arial" w:hint="cs"/>
          <w:sz w:val="24"/>
          <w:szCs w:val="24"/>
          <w:rtl/>
        </w:rPr>
        <w:t>ولا</w:t>
      </w:r>
      <w:r w:rsidR="003F43DA" w:rsidRPr="00D45D3A">
        <w:rPr>
          <w:rFonts w:cs="Arial"/>
          <w:sz w:val="24"/>
          <w:szCs w:val="24"/>
          <w:rtl/>
        </w:rPr>
        <w:t xml:space="preserve"> </w:t>
      </w:r>
      <w:r w:rsidR="003F43DA" w:rsidRPr="00D45D3A">
        <w:rPr>
          <w:rFonts w:cs="Arial" w:hint="cs"/>
          <w:sz w:val="24"/>
          <w:szCs w:val="24"/>
          <w:rtl/>
        </w:rPr>
        <w:t>يغتب</w:t>
      </w:r>
      <w:r w:rsidR="003F43DA" w:rsidRPr="00D45D3A">
        <w:rPr>
          <w:rFonts w:cs="Arial"/>
          <w:sz w:val="24"/>
          <w:szCs w:val="24"/>
          <w:rtl/>
        </w:rPr>
        <w:t xml:space="preserve"> </w:t>
      </w:r>
      <w:r w:rsidR="003F43DA" w:rsidRPr="00D45D3A">
        <w:rPr>
          <w:rFonts w:cs="Arial" w:hint="cs"/>
          <w:sz w:val="24"/>
          <w:szCs w:val="24"/>
          <w:rtl/>
        </w:rPr>
        <w:t>بعضكم</w:t>
      </w:r>
      <w:r w:rsidR="003F43DA" w:rsidRPr="00D45D3A">
        <w:rPr>
          <w:rFonts w:cs="Arial"/>
          <w:sz w:val="24"/>
          <w:szCs w:val="24"/>
          <w:rtl/>
        </w:rPr>
        <w:t xml:space="preserve"> </w:t>
      </w:r>
      <w:r w:rsidR="003F43DA" w:rsidRPr="00D45D3A">
        <w:rPr>
          <w:rFonts w:cs="Arial" w:hint="cs"/>
          <w:sz w:val="24"/>
          <w:szCs w:val="24"/>
          <w:rtl/>
        </w:rPr>
        <w:t>بعضا"</w:t>
      </w:r>
      <w:r w:rsidR="003F43DA" w:rsidRPr="00D45D3A">
        <w:rPr>
          <w:rStyle w:val="FootnoteReference"/>
          <w:rFonts w:cs="Arial"/>
          <w:sz w:val="24"/>
          <w:szCs w:val="24"/>
          <w:rtl/>
        </w:rPr>
        <w:footnoteReference w:id="21"/>
      </w:r>
      <w:r w:rsidR="003F43DA" w:rsidRPr="00D45D3A">
        <w:rPr>
          <w:rFonts w:cs="Arial" w:hint="cs"/>
          <w:sz w:val="24"/>
          <w:szCs w:val="24"/>
          <w:rtl/>
        </w:rPr>
        <w:t xml:space="preserve"> </w:t>
      </w:r>
      <w:r w:rsidR="00314B87" w:rsidRPr="00D45D3A">
        <w:rPr>
          <w:sz w:val="24"/>
          <w:szCs w:val="24"/>
          <w:rtl/>
        </w:rPr>
        <w:t xml:space="preserve">وحضّ على عدم المساس بحق </w:t>
      </w:r>
      <w:r w:rsidR="004D2C36" w:rsidRPr="00D45D3A">
        <w:rPr>
          <w:sz w:val="24"/>
          <w:szCs w:val="24"/>
          <w:rtl/>
        </w:rPr>
        <w:t>الإنسان</w:t>
      </w:r>
      <w:r w:rsidR="00314B87" w:rsidRPr="00D45D3A">
        <w:rPr>
          <w:sz w:val="24"/>
          <w:szCs w:val="24"/>
          <w:rtl/>
        </w:rPr>
        <w:t xml:space="preserve"> في احترام حياته الخاصة وعدم التدخل في شؤونه دون </w:t>
      </w:r>
      <w:r w:rsidR="00C70033" w:rsidRPr="00D45D3A">
        <w:rPr>
          <w:sz w:val="24"/>
          <w:szCs w:val="24"/>
          <w:rtl/>
        </w:rPr>
        <w:t>إذن</w:t>
      </w:r>
      <w:r w:rsidR="00314B87" w:rsidRPr="00D45D3A">
        <w:rPr>
          <w:sz w:val="24"/>
          <w:szCs w:val="24"/>
          <w:rtl/>
        </w:rPr>
        <w:t xml:space="preserve"> منه</w:t>
      </w:r>
      <w:r w:rsidR="00AB0510">
        <w:rPr>
          <w:rFonts w:hint="cs"/>
          <w:sz w:val="24"/>
          <w:szCs w:val="24"/>
          <w:rtl/>
        </w:rPr>
        <w:t>،</w:t>
      </w:r>
      <w:r w:rsidR="00314B87" w:rsidRPr="00D45D3A">
        <w:rPr>
          <w:sz w:val="24"/>
          <w:szCs w:val="24"/>
          <w:rtl/>
        </w:rPr>
        <w:t xml:space="preserve"> وأما في التشريعات الغربية فقد </w:t>
      </w:r>
      <w:r w:rsidR="000215DB" w:rsidRPr="00D45D3A">
        <w:rPr>
          <w:sz w:val="24"/>
          <w:szCs w:val="24"/>
          <w:rtl/>
        </w:rPr>
        <w:t>كانت</w:t>
      </w:r>
      <w:r w:rsidR="00314B87" w:rsidRPr="00D45D3A">
        <w:rPr>
          <w:sz w:val="24"/>
          <w:szCs w:val="24"/>
          <w:rtl/>
        </w:rPr>
        <w:t xml:space="preserve"> اللبنة </w:t>
      </w:r>
      <w:r w:rsidR="004D2C36" w:rsidRPr="00D45D3A">
        <w:rPr>
          <w:rFonts w:hint="cs"/>
          <w:sz w:val="24"/>
          <w:szCs w:val="24"/>
          <w:rtl/>
        </w:rPr>
        <w:t>ا</w:t>
      </w:r>
      <w:r w:rsidR="00C70033" w:rsidRPr="00D45D3A">
        <w:rPr>
          <w:sz w:val="24"/>
          <w:szCs w:val="24"/>
          <w:rtl/>
        </w:rPr>
        <w:t>لا</w:t>
      </w:r>
      <w:r w:rsidR="00314B87" w:rsidRPr="00D45D3A">
        <w:rPr>
          <w:sz w:val="24"/>
          <w:szCs w:val="24"/>
          <w:rtl/>
        </w:rPr>
        <w:t xml:space="preserve">ساسية لتشريع هذا الحق تتمثل بسن </w:t>
      </w:r>
      <w:r w:rsidR="004D2C36" w:rsidRPr="00D45D3A">
        <w:rPr>
          <w:sz w:val="24"/>
          <w:szCs w:val="24"/>
          <w:rtl/>
        </w:rPr>
        <w:t>قانون</w:t>
      </w:r>
      <w:r w:rsidR="00314B87" w:rsidRPr="00D45D3A">
        <w:rPr>
          <w:sz w:val="24"/>
          <w:szCs w:val="24"/>
          <w:rtl/>
        </w:rPr>
        <w:t xml:space="preserve"> في </w:t>
      </w:r>
      <w:r w:rsidR="004D2C36" w:rsidRPr="00D45D3A">
        <w:rPr>
          <w:sz w:val="24"/>
          <w:szCs w:val="24"/>
          <w:rtl/>
        </w:rPr>
        <w:t>بريطانيا</w:t>
      </w:r>
      <w:r w:rsidR="00314B87" w:rsidRPr="00D45D3A">
        <w:rPr>
          <w:sz w:val="24"/>
          <w:szCs w:val="24"/>
          <w:rtl/>
        </w:rPr>
        <w:t xml:space="preserve"> عام 1361 يعاقب على اختلاس السمع والنظر </w:t>
      </w:r>
      <w:r w:rsidR="00126F58" w:rsidRPr="00D45D3A">
        <w:rPr>
          <w:sz w:val="24"/>
          <w:szCs w:val="24"/>
          <w:rtl/>
        </w:rPr>
        <w:t>و</w:t>
      </w:r>
      <w:r w:rsidR="004D214D" w:rsidRPr="00D45D3A">
        <w:rPr>
          <w:sz w:val="24"/>
          <w:szCs w:val="24"/>
          <w:rtl/>
        </w:rPr>
        <w:t>انتهاك</w:t>
      </w:r>
      <w:r w:rsidR="00126F58" w:rsidRPr="00D45D3A">
        <w:rPr>
          <w:sz w:val="24"/>
          <w:szCs w:val="24"/>
          <w:rtl/>
        </w:rPr>
        <w:t xml:space="preserve"> الحق في احترام الخصوصية</w:t>
      </w:r>
      <w:r w:rsidR="00126F58" w:rsidRPr="00D45D3A">
        <w:rPr>
          <w:rFonts w:hint="cs"/>
          <w:sz w:val="24"/>
          <w:szCs w:val="24"/>
          <w:rtl/>
        </w:rPr>
        <w:t xml:space="preserve">، </w:t>
      </w:r>
      <w:r w:rsidR="00314B87" w:rsidRPr="00D45D3A">
        <w:rPr>
          <w:sz w:val="24"/>
          <w:szCs w:val="24"/>
          <w:rtl/>
        </w:rPr>
        <w:t>حيث تلتها تشريعات مشابهة في الس</w:t>
      </w:r>
      <w:r w:rsidR="00126F58" w:rsidRPr="00D45D3A">
        <w:rPr>
          <w:sz w:val="24"/>
          <w:szCs w:val="24"/>
          <w:rtl/>
        </w:rPr>
        <w:t>ويد ومن ثم فرنسا تليها النرويج</w:t>
      </w:r>
      <w:r w:rsidR="00126F58" w:rsidRPr="00D45D3A">
        <w:rPr>
          <w:rFonts w:hint="cs"/>
          <w:sz w:val="24"/>
          <w:szCs w:val="24"/>
          <w:rtl/>
        </w:rPr>
        <w:t>،</w:t>
      </w:r>
      <w:r w:rsidR="00314B87" w:rsidRPr="00D45D3A">
        <w:rPr>
          <w:sz w:val="24"/>
          <w:szCs w:val="24"/>
          <w:rtl/>
        </w:rPr>
        <w:t xml:space="preserve"> وتماشيا</w:t>
      </w:r>
      <w:r w:rsidR="004D2C36" w:rsidRPr="00D45D3A">
        <w:rPr>
          <w:rFonts w:hint="cs"/>
          <w:sz w:val="24"/>
          <w:szCs w:val="24"/>
          <w:rtl/>
        </w:rPr>
        <w:t>ً</w:t>
      </w:r>
      <w:r w:rsidR="00314B87" w:rsidRPr="00D45D3A">
        <w:rPr>
          <w:sz w:val="24"/>
          <w:szCs w:val="24"/>
          <w:rtl/>
        </w:rPr>
        <w:t xml:space="preserve"> مع ذلك تجسّد احترام هذا الحق في العصر الحديث في </w:t>
      </w:r>
      <w:r w:rsidR="004D2C36" w:rsidRPr="00D45D3A">
        <w:rPr>
          <w:sz w:val="24"/>
          <w:szCs w:val="24"/>
          <w:rtl/>
        </w:rPr>
        <w:t>الإعلان</w:t>
      </w:r>
      <w:r w:rsidR="00314B87" w:rsidRPr="00D45D3A">
        <w:rPr>
          <w:sz w:val="24"/>
          <w:szCs w:val="24"/>
          <w:rtl/>
        </w:rPr>
        <w:t xml:space="preserve"> </w:t>
      </w:r>
      <w:r w:rsidR="00126F58" w:rsidRPr="00D45D3A">
        <w:rPr>
          <w:sz w:val="24"/>
          <w:szCs w:val="24"/>
          <w:rtl/>
        </w:rPr>
        <w:t xml:space="preserve">العالمي لحقوق </w:t>
      </w:r>
      <w:r w:rsidR="004D2C36" w:rsidRPr="00D45D3A">
        <w:rPr>
          <w:sz w:val="24"/>
          <w:szCs w:val="24"/>
          <w:rtl/>
        </w:rPr>
        <w:t>الإنسان</w:t>
      </w:r>
      <w:r w:rsidR="00126F58" w:rsidRPr="00D45D3A">
        <w:rPr>
          <w:sz w:val="24"/>
          <w:szCs w:val="24"/>
          <w:rtl/>
        </w:rPr>
        <w:t xml:space="preserve"> عام 1948</w:t>
      </w:r>
      <w:r w:rsidR="00126F58" w:rsidRPr="00D45D3A">
        <w:rPr>
          <w:rFonts w:hint="cs"/>
          <w:sz w:val="24"/>
          <w:szCs w:val="24"/>
          <w:rtl/>
        </w:rPr>
        <w:t>،</w:t>
      </w:r>
      <w:r w:rsidR="00314B87" w:rsidRPr="00D45D3A">
        <w:rPr>
          <w:sz w:val="24"/>
          <w:szCs w:val="24"/>
          <w:rtl/>
        </w:rPr>
        <w:t xml:space="preserve"> وما تلاه من اتفاقيات إقليمية ك</w:t>
      </w:r>
      <w:r w:rsidR="004D2C36" w:rsidRPr="00D45D3A">
        <w:rPr>
          <w:rFonts w:hint="cs"/>
          <w:sz w:val="24"/>
          <w:szCs w:val="24"/>
          <w:rtl/>
        </w:rPr>
        <w:t>الا</w:t>
      </w:r>
      <w:r w:rsidR="00314B87" w:rsidRPr="00D45D3A">
        <w:rPr>
          <w:sz w:val="24"/>
          <w:szCs w:val="24"/>
          <w:rtl/>
        </w:rPr>
        <w:t xml:space="preserve">تفاقية </w:t>
      </w:r>
      <w:r w:rsidR="004D2C36" w:rsidRPr="00D45D3A">
        <w:rPr>
          <w:rFonts w:hint="cs"/>
          <w:sz w:val="24"/>
          <w:szCs w:val="24"/>
          <w:rtl/>
        </w:rPr>
        <w:t>ا</w:t>
      </w:r>
      <w:r w:rsidR="00C70033" w:rsidRPr="00D45D3A">
        <w:rPr>
          <w:sz w:val="24"/>
          <w:szCs w:val="24"/>
          <w:rtl/>
        </w:rPr>
        <w:t>لأو</w:t>
      </w:r>
      <w:r w:rsidR="00126F58" w:rsidRPr="00D45D3A">
        <w:rPr>
          <w:sz w:val="24"/>
          <w:szCs w:val="24"/>
          <w:rtl/>
        </w:rPr>
        <w:t xml:space="preserve">روبية لحقوق </w:t>
      </w:r>
      <w:r w:rsidR="004D2C36" w:rsidRPr="00D45D3A">
        <w:rPr>
          <w:sz w:val="24"/>
          <w:szCs w:val="24"/>
          <w:rtl/>
        </w:rPr>
        <w:t>الإنسان</w:t>
      </w:r>
      <w:r w:rsidR="00126F58" w:rsidRPr="00D45D3A">
        <w:rPr>
          <w:sz w:val="24"/>
          <w:szCs w:val="24"/>
          <w:rtl/>
        </w:rPr>
        <w:t xml:space="preserve"> عام 1950</w:t>
      </w:r>
      <w:r w:rsidR="00126F58" w:rsidRPr="00D45D3A">
        <w:rPr>
          <w:rFonts w:hint="cs"/>
          <w:sz w:val="24"/>
          <w:szCs w:val="24"/>
          <w:rtl/>
        </w:rPr>
        <w:t>،</w:t>
      </w:r>
      <w:r w:rsidR="00314B87" w:rsidRPr="00D45D3A">
        <w:rPr>
          <w:sz w:val="24"/>
          <w:szCs w:val="24"/>
          <w:rtl/>
        </w:rPr>
        <w:t xml:space="preserve"> والتي </w:t>
      </w:r>
      <w:r w:rsidR="00C70033" w:rsidRPr="00D45D3A">
        <w:rPr>
          <w:sz w:val="24"/>
          <w:szCs w:val="24"/>
          <w:rtl/>
        </w:rPr>
        <w:t>أن</w:t>
      </w:r>
      <w:r w:rsidR="00314B87" w:rsidRPr="00D45D3A">
        <w:rPr>
          <w:sz w:val="24"/>
          <w:szCs w:val="24"/>
          <w:rtl/>
        </w:rPr>
        <w:t>شأت بدورها المحكمة</w:t>
      </w:r>
      <w:r w:rsidR="004D2C36" w:rsidRPr="00D45D3A">
        <w:rPr>
          <w:rFonts w:hint="cs"/>
          <w:sz w:val="24"/>
          <w:szCs w:val="24"/>
          <w:rtl/>
        </w:rPr>
        <w:t xml:space="preserve"> الأوروبية</w:t>
      </w:r>
      <w:r w:rsidR="00314B87" w:rsidRPr="00D45D3A">
        <w:rPr>
          <w:sz w:val="24"/>
          <w:szCs w:val="24"/>
          <w:rtl/>
        </w:rPr>
        <w:t xml:space="preserve"> لحقوق </w:t>
      </w:r>
      <w:r w:rsidR="004D2C36" w:rsidRPr="00D45D3A">
        <w:rPr>
          <w:sz w:val="24"/>
          <w:szCs w:val="24"/>
          <w:rtl/>
        </w:rPr>
        <w:t>الإنسان</w:t>
      </w:r>
      <w:r w:rsidR="00314B87" w:rsidRPr="00D45D3A">
        <w:rPr>
          <w:sz w:val="24"/>
          <w:szCs w:val="24"/>
          <w:rtl/>
        </w:rPr>
        <w:t xml:space="preserve"> لمتابعة ومراقبة عدم </w:t>
      </w:r>
      <w:r w:rsidR="004D214D" w:rsidRPr="00D45D3A">
        <w:rPr>
          <w:sz w:val="24"/>
          <w:szCs w:val="24"/>
          <w:rtl/>
        </w:rPr>
        <w:t>انتهاك</w:t>
      </w:r>
      <w:r w:rsidR="00314B87" w:rsidRPr="00D45D3A">
        <w:rPr>
          <w:sz w:val="24"/>
          <w:szCs w:val="24"/>
          <w:rtl/>
        </w:rPr>
        <w:t xml:space="preserve"> حقوق </w:t>
      </w:r>
      <w:r w:rsidR="004D2C36" w:rsidRPr="00D45D3A">
        <w:rPr>
          <w:sz w:val="24"/>
          <w:szCs w:val="24"/>
          <w:rtl/>
        </w:rPr>
        <w:t>الإنسان</w:t>
      </w:r>
      <w:r w:rsidR="00126F58" w:rsidRPr="00D45D3A">
        <w:rPr>
          <w:sz w:val="24"/>
          <w:szCs w:val="24"/>
          <w:rtl/>
        </w:rPr>
        <w:t xml:space="preserve"> المنصوص عليها في </w:t>
      </w:r>
      <w:r w:rsidR="004D2C36" w:rsidRPr="00D45D3A">
        <w:rPr>
          <w:rFonts w:hint="cs"/>
          <w:sz w:val="24"/>
          <w:szCs w:val="24"/>
          <w:rtl/>
        </w:rPr>
        <w:t>ا</w:t>
      </w:r>
      <w:r w:rsidR="00C70033" w:rsidRPr="00D45D3A">
        <w:rPr>
          <w:sz w:val="24"/>
          <w:szCs w:val="24"/>
          <w:rtl/>
        </w:rPr>
        <w:t>لا</w:t>
      </w:r>
      <w:r w:rsidR="00126F58" w:rsidRPr="00D45D3A">
        <w:rPr>
          <w:sz w:val="24"/>
          <w:szCs w:val="24"/>
          <w:rtl/>
        </w:rPr>
        <w:t>تفاقية</w:t>
      </w:r>
      <w:r w:rsidR="00126F58" w:rsidRPr="00D45D3A">
        <w:rPr>
          <w:rFonts w:hint="cs"/>
          <w:sz w:val="24"/>
          <w:szCs w:val="24"/>
          <w:rtl/>
        </w:rPr>
        <w:t>،</w:t>
      </w:r>
      <w:r w:rsidR="00314B87" w:rsidRPr="00D45D3A">
        <w:rPr>
          <w:sz w:val="24"/>
          <w:szCs w:val="24"/>
          <w:rtl/>
        </w:rPr>
        <w:t xml:space="preserve"> </w:t>
      </w:r>
      <w:r w:rsidR="00C70033" w:rsidRPr="00D45D3A">
        <w:rPr>
          <w:sz w:val="24"/>
          <w:szCs w:val="24"/>
          <w:rtl/>
        </w:rPr>
        <w:t>أي</w:t>
      </w:r>
      <w:r w:rsidR="00314B87" w:rsidRPr="00D45D3A">
        <w:rPr>
          <w:sz w:val="24"/>
          <w:szCs w:val="24"/>
          <w:rtl/>
        </w:rPr>
        <w:t xml:space="preserve">ضا </w:t>
      </w:r>
      <w:r w:rsidR="004D2C36" w:rsidRPr="00D45D3A">
        <w:rPr>
          <w:rFonts w:hint="cs"/>
          <w:sz w:val="24"/>
          <w:szCs w:val="24"/>
          <w:rtl/>
        </w:rPr>
        <w:t>ا</w:t>
      </w:r>
      <w:r w:rsidR="00C70033" w:rsidRPr="00D45D3A">
        <w:rPr>
          <w:sz w:val="24"/>
          <w:szCs w:val="24"/>
          <w:rtl/>
        </w:rPr>
        <w:t>لا</w:t>
      </w:r>
      <w:r w:rsidR="00314B87" w:rsidRPr="00D45D3A">
        <w:rPr>
          <w:sz w:val="24"/>
          <w:szCs w:val="24"/>
          <w:rtl/>
        </w:rPr>
        <w:t xml:space="preserve">تفاقية </w:t>
      </w:r>
      <w:r w:rsidR="004D2C36" w:rsidRPr="00D45D3A">
        <w:rPr>
          <w:rFonts w:hint="cs"/>
          <w:sz w:val="24"/>
          <w:szCs w:val="24"/>
          <w:rtl/>
        </w:rPr>
        <w:t>ا</w:t>
      </w:r>
      <w:r w:rsidR="00C70033" w:rsidRPr="00D45D3A">
        <w:rPr>
          <w:sz w:val="24"/>
          <w:szCs w:val="24"/>
          <w:rtl/>
        </w:rPr>
        <w:t>لا</w:t>
      </w:r>
      <w:r w:rsidR="00314B87" w:rsidRPr="00D45D3A">
        <w:rPr>
          <w:sz w:val="24"/>
          <w:szCs w:val="24"/>
          <w:rtl/>
        </w:rPr>
        <w:t xml:space="preserve">مريكية لحقوق </w:t>
      </w:r>
      <w:r w:rsidR="004D2C36" w:rsidRPr="00D45D3A">
        <w:rPr>
          <w:sz w:val="24"/>
          <w:szCs w:val="24"/>
          <w:rtl/>
        </w:rPr>
        <w:t>الإنسان</w:t>
      </w:r>
      <w:r w:rsidR="00314B87" w:rsidRPr="00D45D3A">
        <w:rPr>
          <w:sz w:val="24"/>
          <w:szCs w:val="24"/>
          <w:rtl/>
        </w:rPr>
        <w:t xml:space="preserve"> التي جاءت نصوصها مطابقة تقريبا</w:t>
      </w:r>
      <w:r w:rsidR="004D2C36" w:rsidRPr="00D45D3A">
        <w:rPr>
          <w:rFonts w:hint="cs"/>
          <w:sz w:val="24"/>
          <w:szCs w:val="24"/>
          <w:rtl/>
        </w:rPr>
        <w:t>ً</w:t>
      </w:r>
      <w:r w:rsidR="00314B87" w:rsidRPr="00D45D3A">
        <w:rPr>
          <w:sz w:val="24"/>
          <w:szCs w:val="24"/>
          <w:rtl/>
        </w:rPr>
        <w:t xml:space="preserve"> </w:t>
      </w:r>
      <w:r w:rsidR="00314B87" w:rsidRPr="00D45D3A">
        <w:rPr>
          <w:rFonts w:hint="cs"/>
          <w:sz w:val="24"/>
          <w:szCs w:val="24"/>
          <w:rtl/>
        </w:rPr>
        <w:t xml:space="preserve">للنصوص المقررة في </w:t>
      </w:r>
      <w:r w:rsidR="004D2C36" w:rsidRPr="00D45D3A">
        <w:rPr>
          <w:rFonts w:hint="cs"/>
          <w:sz w:val="24"/>
          <w:szCs w:val="24"/>
          <w:rtl/>
        </w:rPr>
        <w:t>الإعلان</w:t>
      </w:r>
      <w:r w:rsidR="00314B87" w:rsidRPr="00D45D3A">
        <w:rPr>
          <w:rFonts w:hint="cs"/>
          <w:sz w:val="24"/>
          <w:szCs w:val="24"/>
          <w:rtl/>
        </w:rPr>
        <w:t xml:space="preserve"> العالمي لحقوق </w:t>
      </w:r>
      <w:r w:rsidR="004D2C36" w:rsidRPr="00D45D3A">
        <w:rPr>
          <w:rFonts w:hint="cs"/>
          <w:sz w:val="24"/>
          <w:szCs w:val="24"/>
          <w:rtl/>
        </w:rPr>
        <w:t>الإنسان،</w:t>
      </w:r>
      <w:r w:rsidR="00A87163" w:rsidRPr="00D45D3A">
        <w:rPr>
          <w:rFonts w:hint="cs"/>
          <w:sz w:val="24"/>
          <w:szCs w:val="24"/>
          <w:rtl/>
        </w:rPr>
        <w:t xml:space="preserve"> يضاف </w:t>
      </w:r>
      <w:r w:rsidR="00C70033" w:rsidRPr="00D45D3A">
        <w:rPr>
          <w:rFonts w:hint="cs"/>
          <w:sz w:val="24"/>
          <w:szCs w:val="24"/>
          <w:rtl/>
        </w:rPr>
        <w:t>إلى</w:t>
      </w:r>
      <w:r w:rsidR="00A87163" w:rsidRPr="00D45D3A">
        <w:rPr>
          <w:rFonts w:hint="cs"/>
          <w:sz w:val="24"/>
          <w:szCs w:val="24"/>
          <w:rtl/>
        </w:rPr>
        <w:t xml:space="preserve"> ذلك ما جاءت به التشريعات المحل</w:t>
      </w:r>
      <w:r w:rsidR="004D2C36" w:rsidRPr="00D45D3A">
        <w:rPr>
          <w:rFonts w:hint="cs"/>
          <w:sz w:val="24"/>
          <w:szCs w:val="24"/>
          <w:rtl/>
        </w:rPr>
        <w:t>ية في الدول المختلفة تطبيقا لهذا</w:t>
      </w:r>
      <w:r w:rsidR="00A87163" w:rsidRPr="00D45D3A">
        <w:rPr>
          <w:rFonts w:hint="cs"/>
          <w:sz w:val="24"/>
          <w:szCs w:val="24"/>
          <w:rtl/>
        </w:rPr>
        <w:t xml:space="preserve"> المبد</w:t>
      </w:r>
      <w:r w:rsidR="004D2C36" w:rsidRPr="00D45D3A">
        <w:rPr>
          <w:rFonts w:hint="cs"/>
          <w:sz w:val="24"/>
          <w:szCs w:val="24"/>
          <w:rtl/>
        </w:rPr>
        <w:t>أ</w:t>
      </w:r>
      <w:r w:rsidR="00A87163" w:rsidRPr="00D45D3A">
        <w:rPr>
          <w:rFonts w:hint="cs"/>
          <w:sz w:val="24"/>
          <w:szCs w:val="24"/>
          <w:rtl/>
        </w:rPr>
        <w:t xml:space="preserve"> والذي يعتبره البعض</w:t>
      </w:r>
      <w:r w:rsidR="004D2C36" w:rsidRPr="00D45D3A">
        <w:rPr>
          <w:rFonts w:hint="cs"/>
          <w:sz w:val="24"/>
          <w:szCs w:val="24"/>
          <w:rtl/>
        </w:rPr>
        <w:t xml:space="preserve"> إنجازاً</w:t>
      </w:r>
      <w:r w:rsidR="00A87163" w:rsidRPr="00D45D3A">
        <w:rPr>
          <w:rFonts w:hint="cs"/>
          <w:sz w:val="24"/>
          <w:szCs w:val="24"/>
          <w:rtl/>
        </w:rPr>
        <w:t xml:space="preserve"> غير مسبوق للبشرية.</w:t>
      </w:r>
      <w:r w:rsidR="00A87163" w:rsidRPr="00D45D3A">
        <w:rPr>
          <w:rStyle w:val="FootnoteReference"/>
          <w:sz w:val="24"/>
          <w:szCs w:val="24"/>
          <w:rtl/>
        </w:rPr>
        <w:footnoteReference w:id="22"/>
      </w:r>
    </w:p>
    <w:p w:rsidR="004D2C36" w:rsidRPr="009A6FB9" w:rsidRDefault="004D2C36" w:rsidP="004D2C36">
      <w:pPr>
        <w:bidi/>
        <w:spacing w:line="360" w:lineRule="auto"/>
        <w:jc w:val="both"/>
        <w:rPr>
          <w:sz w:val="28"/>
          <w:szCs w:val="28"/>
        </w:rPr>
      </w:pPr>
    </w:p>
    <w:p w:rsidR="00850FB8" w:rsidRPr="009A6FB9" w:rsidRDefault="00850FB8" w:rsidP="00850FB8">
      <w:pPr>
        <w:bidi/>
        <w:spacing w:line="360" w:lineRule="auto"/>
        <w:jc w:val="both"/>
        <w:rPr>
          <w:b/>
          <w:bCs/>
          <w:sz w:val="28"/>
          <w:szCs w:val="28"/>
          <w:rtl/>
        </w:rPr>
      </w:pPr>
      <w:r w:rsidRPr="009A6FB9">
        <w:rPr>
          <w:rFonts w:hint="cs"/>
          <w:b/>
          <w:bCs/>
          <w:sz w:val="28"/>
          <w:szCs w:val="28"/>
          <w:rtl/>
        </w:rPr>
        <w:t>اثر التطور التكنولوجي على الحق في الخصوصية</w:t>
      </w:r>
    </w:p>
    <w:p w:rsidR="00314B87" w:rsidRPr="00D45D3A" w:rsidRDefault="004A5FFC" w:rsidP="006D1651">
      <w:pPr>
        <w:bidi/>
        <w:spacing w:line="360" w:lineRule="auto"/>
        <w:jc w:val="both"/>
        <w:rPr>
          <w:sz w:val="24"/>
          <w:szCs w:val="24"/>
        </w:rPr>
      </w:pPr>
      <w:r w:rsidRPr="00D45D3A">
        <w:rPr>
          <w:rFonts w:hint="cs"/>
          <w:sz w:val="24"/>
          <w:szCs w:val="24"/>
          <w:rtl/>
        </w:rPr>
        <w:t xml:space="preserve">     </w:t>
      </w:r>
      <w:r w:rsidR="00850FB8" w:rsidRPr="00D45D3A">
        <w:rPr>
          <w:rFonts w:hint="cs"/>
          <w:sz w:val="24"/>
          <w:szCs w:val="24"/>
          <w:rtl/>
        </w:rPr>
        <w:t>تزامن ظهور</w:t>
      </w:r>
      <w:r w:rsidR="00314B87" w:rsidRPr="00D45D3A">
        <w:rPr>
          <w:sz w:val="24"/>
          <w:szCs w:val="24"/>
          <w:rtl/>
        </w:rPr>
        <w:t xml:space="preserve"> ا</w:t>
      </w:r>
      <w:r w:rsidR="004D2C36" w:rsidRPr="00D45D3A">
        <w:rPr>
          <w:rFonts w:hint="cs"/>
          <w:sz w:val="24"/>
          <w:szCs w:val="24"/>
          <w:rtl/>
        </w:rPr>
        <w:t>لإنترنت</w:t>
      </w:r>
      <w:r w:rsidR="00314B87" w:rsidRPr="00D45D3A">
        <w:rPr>
          <w:sz w:val="24"/>
          <w:szCs w:val="24"/>
          <w:rtl/>
        </w:rPr>
        <w:t xml:space="preserve"> في الستينات</w:t>
      </w:r>
      <w:r w:rsidR="00314B87" w:rsidRPr="00D45D3A">
        <w:rPr>
          <w:rFonts w:hint="cs"/>
          <w:sz w:val="24"/>
          <w:szCs w:val="24"/>
          <w:rtl/>
        </w:rPr>
        <w:t xml:space="preserve"> </w:t>
      </w:r>
      <w:r w:rsidR="00850FB8" w:rsidRPr="00D45D3A">
        <w:rPr>
          <w:rFonts w:hint="cs"/>
          <w:sz w:val="24"/>
          <w:szCs w:val="24"/>
          <w:rtl/>
        </w:rPr>
        <w:t>من القرن الماضي مع</w:t>
      </w:r>
      <w:r w:rsidR="00314B87" w:rsidRPr="00D45D3A">
        <w:rPr>
          <w:sz w:val="24"/>
          <w:szCs w:val="24"/>
          <w:rtl/>
        </w:rPr>
        <w:t xml:space="preserve"> الحديث في العديد من الدول الغربية عن مخاطر جمع وتخزين وتبادل ونقل </w:t>
      </w:r>
      <w:r w:rsidR="004D2C36" w:rsidRPr="00D45D3A">
        <w:rPr>
          <w:sz w:val="24"/>
          <w:szCs w:val="24"/>
          <w:rtl/>
        </w:rPr>
        <w:t>ال</w:t>
      </w:r>
      <w:r w:rsidR="001E3127" w:rsidRPr="00D45D3A">
        <w:rPr>
          <w:sz w:val="24"/>
          <w:szCs w:val="24"/>
          <w:rtl/>
        </w:rPr>
        <w:t>بيانات</w:t>
      </w:r>
      <w:r w:rsidR="00314B87" w:rsidRPr="00D45D3A">
        <w:rPr>
          <w:sz w:val="24"/>
          <w:szCs w:val="24"/>
          <w:rtl/>
        </w:rPr>
        <w:t xml:space="preserve"> الشخصية ومخاطر تكنولوجيا المعلومات في ميد</w:t>
      </w:r>
      <w:r w:rsidR="004D2C36" w:rsidRPr="00D45D3A">
        <w:rPr>
          <w:rFonts w:hint="cs"/>
          <w:sz w:val="24"/>
          <w:szCs w:val="24"/>
          <w:rtl/>
        </w:rPr>
        <w:t>ا</w:t>
      </w:r>
      <w:r w:rsidR="00C70033" w:rsidRPr="00D45D3A">
        <w:rPr>
          <w:sz w:val="24"/>
          <w:szCs w:val="24"/>
          <w:rtl/>
        </w:rPr>
        <w:t>ن</w:t>
      </w:r>
      <w:r w:rsidR="00314B87" w:rsidRPr="00D45D3A">
        <w:rPr>
          <w:sz w:val="24"/>
          <w:szCs w:val="24"/>
          <w:rtl/>
        </w:rPr>
        <w:t xml:space="preserve"> ا</w:t>
      </w:r>
      <w:r w:rsidR="00126F58" w:rsidRPr="00D45D3A">
        <w:rPr>
          <w:sz w:val="24"/>
          <w:szCs w:val="24"/>
          <w:rtl/>
        </w:rPr>
        <w:t>لمساس بالخصوصية والحريات العامة</w:t>
      </w:r>
      <w:r w:rsidR="00314B87" w:rsidRPr="00D45D3A">
        <w:rPr>
          <w:sz w:val="24"/>
          <w:szCs w:val="24"/>
          <w:rtl/>
        </w:rPr>
        <w:t>، و</w:t>
      </w:r>
      <w:r w:rsidR="004D2C36" w:rsidRPr="00D45D3A">
        <w:rPr>
          <w:rFonts w:hint="cs"/>
          <w:sz w:val="24"/>
          <w:szCs w:val="24"/>
          <w:rtl/>
        </w:rPr>
        <w:t>ا</w:t>
      </w:r>
      <w:r w:rsidR="00C70033" w:rsidRPr="00D45D3A">
        <w:rPr>
          <w:sz w:val="24"/>
          <w:szCs w:val="24"/>
          <w:rtl/>
        </w:rPr>
        <w:t>ن</w:t>
      </w:r>
      <w:r w:rsidR="00314B87" w:rsidRPr="00D45D3A">
        <w:rPr>
          <w:sz w:val="24"/>
          <w:szCs w:val="24"/>
          <w:rtl/>
        </w:rPr>
        <w:t>تشر الحديث عن الخطر الكبير ال</w:t>
      </w:r>
      <w:r w:rsidR="00314B87" w:rsidRPr="00D45D3A">
        <w:rPr>
          <w:rFonts w:hint="cs"/>
          <w:sz w:val="24"/>
          <w:szCs w:val="24"/>
          <w:rtl/>
        </w:rPr>
        <w:t>ذي</w:t>
      </w:r>
      <w:r w:rsidR="00314B87" w:rsidRPr="00D45D3A">
        <w:rPr>
          <w:sz w:val="24"/>
          <w:szCs w:val="24"/>
          <w:rtl/>
        </w:rPr>
        <w:t xml:space="preserve"> يتهدد الحرية الشخصية بسبب </w:t>
      </w:r>
      <w:r w:rsidR="00850FB8" w:rsidRPr="00D45D3A">
        <w:rPr>
          <w:rFonts w:hint="cs"/>
          <w:sz w:val="24"/>
          <w:szCs w:val="24"/>
          <w:rtl/>
        </w:rPr>
        <w:t xml:space="preserve"> قدرة هذه التكنولوجيا</w:t>
      </w:r>
      <w:r w:rsidR="00314B87" w:rsidRPr="00D45D3A">
        <w:rPr>
          <w:rFonts w:hint="cs"/>
          <w:sz w:val="24"/>
          <w:szCs w:val="24"/>
          <w:rtl/>
        </w:rPr>
        <w:t xml:space="preserve"> </w:t>
      </w:r>
      <w:r w:rsidR="00314B87" w:rsidRPr="00D45D3A">
        <w:rPr>
          <w:sz w:val="24"/>
          <w:szCs w:val="24"/>
          <w:rtl/>
        </w:rPr>
        <w:t>على</w:t>
      </w:r>
      <w:r w:rsidR="00850FB8" w:rsidRPr="00D45D3A">
        <w:rPr>
          <w:rFonts w:hint="cs"/>
          <w:sz w:val="24"/>
          <w:szCs w:val="24"/>
          <w:rtl/>
        </w:rPr>
        <w:t xml:space="preserve"> تخزين </w:t>
      </w:r>
      <w:r w:rsidR="00314B87" w:rsidRPr="00D45D3A">
        <w:rPr>
          <w:sz w:val="24"/>
          <w:szCs w:val="24"/>
          <w:rtl/>
        </w:rPr>
        <w:t>المعلومات المتعلقة ب</w:t>
      </w:r>
      <w:r w:rsidR="00961143" w:rsidRPr="00D45D3A">
        <w:rPr>
          <w:rFonts w:hint="cs"/>
          <w:sz w:val="24"/>
          <w:szCs w:val="24"/>
          <w:rtl/>
        </w:rPr>
        <w:t>الأفراد</w:t>
      </w:r>
      <w:r w:rsidR="00314B87" w:rsidRPr="00D45D3A">
        <w:rPr>
          <w:sz w:val="24"/>
          <w:szCs w:val="24"/>
          <w:rtl/>
        </w:rPr>
        <w:t xml:space="preserve"> واس</w:t>
      </w:r>
      <w:r w:rsidR="00850FB8" w:rsidRPr="00D45D3A">
        <w:rPr>
          <w:sz w:val="24"/>
          <w:szCs w:val="24"/>
          <w:rtl/>
        </w:rPr>
        <w:t xml:space="preserve">تغلالها في غير </w:t>
      </w:r>
      <w:r w:rsidR="004D2C36" w:rsidRPr="00D45D3A">
        <w:rPr>
          <w:rFonts w:hint="cs"/>
          <w:sz w:val="24"/>
          <w:szCs w:val="24"/>
          <w:rtl/>
        </w:rPr>
        <w:t>ا</w:t>
      </w:r>
      <w:r w:rsidR="00C70033" w:rsidRPr="00D45D3A">
        <w:rPr>
          <w:sz w:val="24"/>
          <w:szCs w:val="24"/>
          <w:rtl/>
        </w:rPr>
        <w:t>لا</w:t>
      </w:r>
      <w:r w:rsidR="00850FB8" w:rsidRPr="00D45D3A">
        <w:rPr>
          <w:sz w:val="24"/>
          <w:szCs w:val="24"/>
          <w:rtl/>
        </w:rPr>
        <w:t>غراض التي ت</w:t>
      </w:r>
      <w:r w:rsidR="00850FB8" w:rsidRPr="00D45D3A">
        <w:rPr>
          <w:rFonts w:hint="cs"/>
          <w:sz w:val="24"/>
          <w:szCs w:val="24"/>
          <w:rtl/>
        </w:rPr>
        <w:t>خزن</w:t>
      </w:r>
      <w:r w:rsidR="00126F58" w:rsidRPr="00D45D3A">
        <w:rPr>
          <w:sz w:val="24"/>
          <w:szCs w:val="24"/>
          <w:rtl/>
        </w:rPr>
        <w:t xml:space="preserve"> من </w:t>
      </w:r>
      <w:r w:rsidR="004D2C36" w:rsidRPr="00D45D3A">
        <w:rPr>
          <w:rFonts w:hint="cs"/>
          <w:sz w:val="24"/>
          <w:szCs w:val="24"/>
          <w:rtl/>
        </w:rPr>
        <w:t>أ</w:t>
      </w:r>
      <w:r w:rsidR="00126F58" w:rsidRPr="00D45D3A">
        <w:rPr>
          <w:sz w:val="24"/>
          <w:szCs w:val="24"/>
          <w:rtl/>
        </w:rPr>
        <w:t>جلها</w:t>
      </w:r>
      <w:r w:rsidR="00314B87" w:rsidRPr="00D45D3A">
        <w:rPr>
          <w:sz w:val="24"/>
          <w:szCs w:val="24"/>
          <w:rtl/>
        </w:rPr>
        <w:t>، وخلال الثم</w:t>
      </w:r>
      <w:r w:rsidR="004D2C36" w:rsidRPr="00D45D3A">
        <w:rPr>
          <w:rFonts w:hint="cs"/>
          <w:sz w:val="24"/>
          <w:szCs w:val="24"/>
          <w:rtl/>
        </w:rPr>
        <w:t>ا</w:t>
      </w:r>
      <w:r w:rsidR="00C70033" w:rsidRPr="00D45D3A">
        <w:rPr>
          <w:sz w:val="24"/>
          <w:szCs w:val="24"/>
          <w:rtl/>
        </w:rPr>
        <w:t>ن</w:t>
      </w:r>
      <w:r w:rsidR="00314B87" w:rsidRPr="00D45D3A">
        <w:rPr>
          <w:sz w:val="24"/>
          <w:szCs w:val="24"/>
          <w:rtl/>
        </w:rPr>
        <w:t>ينات تغير الواقع التكنولوجي فيما يتعلق بالجهات التي تملك وتسيطر على نظم الكمبيوتر وك</w:t>
      </w:r>
      <w:r w:rsidR="00C70033" w:rsidRPr="00D45D3A">
        <w:rPr>
          <w:sz w:val="24"/>
          <w:szCs w:val="24"/>
          <w:rtl/>
        </w:rPr>
        <w:t>أن</w:t>
      </w:r>
      <w:r w:rsidR="00314B87" w:rsidRPr="00D45D3A">
        <w:rPr>
          <w:sz w:val="24"/>
          <w:szCs w:val="24"/>
          <w:rtl/>
        </w:rPr>
        <w:t xml:space="preserve"> ذلك بسبب </w:t>
      </w:r>
      <w:r w:rsidR="00314B87" w:rsidRPr="00D45D3A">
        <w:rPr>
          <w:rFonts w:hint="cs"/>
          <w:sz w:val="24"/>
          <w:szCs w:val="24"/>
          <w:rtl/>
        </w:rPr>
        <w:t xml:space="preserve">ظهور </w:t>
      </w:r>
      <w:r w:rsidR="00314B87" w:rsidRPr="00D45D3A">
        <w:rPr>
          <w:sz w:val="24"/>
          <w:szCs w:val="24"/>
          <w:rtl/>
        </w:rPr>
        <w:t>الحواسيب الشخصية و</w:t>
      </w:r>
      <w:r w:rsidR="004D2C36" w:rsidRPr="00D45D3A">
        <w:rPr>
          <w:rFonts w:hint="cs"/>
          <w:sz w:val="24"/>
          <w:szCs w:val="24"/>
          <w:rtl/>
        </w:rPr>
        <w:t>ا</w:t>
      </w:r>
      <w:r w:rsidR="00C70033" w:rsidRPr="00D45D3A">
        <w:rPr>
          <w:sz w:val="24"/>
          <w:szCs w:val="24"/>
          <w:rtl/>
        </w:rPr>
        <w:t>ن</w:t>
      </w:r>
      <w:r w:rsidR="00314B87" w:rsidRPr="00D45D3A">
        <w:rPr>
          <w:sz w:val="24"/>
          <w:szCs w:val="24"/>
          <w:rtl/>
        </w:rPr>
        <w:t>تشارها،</w:t>
      </w:r>
      <w:r w:rsidR="00314B87" w:rsidRPr="00D45D3A">
        <w:rPr>
          <w:rFonts w:hint="cs"/>
          <w:sz w:val="24"/>
          <w:szCs w:val="24"/>
          <w:rtl/>
        </w:rPr>
        <w:t xml:space="preserve"> </w:t>
      </w:r>
      <w:r w:rsidR="00314B87" w:rsidRPr="00D45D3A">
        <w:rPr>
          <w:sz w:val="24"/>
          <w:szCs w:val="24"/>
          <w:rtl/>
        </w:rPr>
        <w:t xml:space="preserve">كما </w:t>
      </w:r>
      <w:r w:rsidR="00C70033" w:rsidRPr="00D45D3A">
        <w:rPr>
          <w:sz w:val="24"/>
          <w:szCs w:val="24"/>
          <w:rtl/>
        </w:rPr>
        <w:t>أن</w:t>
      </w:r>
      <w:r w:rsidR="00314B87" w:rsidRPr="00D45D3A">
        <w:rPr>
          <w:sz w:val="24"/>
          <w:szCs w:val="24"/>
          <w:rtl/>
        </w:rPr>
        <w:t xml:space="preserve"> النمو العالمي في </w:t>
      </w:r>
      <w:r w:rsidR="004D2C36" w:rsidRPr="00D45D3A">
        <w:rPr>
          <w:sz w:val="24"/>
          <w:szCs w:val="24"/>
          <w:rtl/>
        </w:rPr>
        <w:t>الاتصالات</w:t>
      </w:r>
      <w:r w:rsidR="00314B87" w:rsidRPr="00D45D3A">
        <w:rPr>
          <w:sz w:val="24"/>
          <w:szCs w:val="24"/>
          <w:rtl/>
        </w:rPr>
        <w:t xml:space="preserve"> الرقمية</w:t>
      </w:r>
      <w:r w:rsidR="00314B87" w:rsidRPr="00D45D3A">
        <w:rPr>
          <w:rFonts w:hint="cs"/>
          <w:sz w:val="24"/>
          <w:szCs w:val="24"/>
          <w:rtl/>
        </w:rPr>
        <w:t>،</w:t>
      </w:r>
      <w:r w:rsidR="00314B87" w:rsidRPr="00D45D3A">
        <w:rPr>
          <w:sz w:val="24"/>
          <w:szCs w:val="24"/>
          <w:rtl/>
        </w:rPr>
        <w:t xml:space="preserve"> مقترن بتز</w:t>
      </w:r>
      <w:r w:rsidR="006D1651" w:rsidRPr="00D45D3A">
        <w:rPr>
          <w:rFonts w:hint="cs"/>
          <w:sz w:val="24"/>
          <w:szCs w:val="24"/>
          <w:rtl/>
        </w:rPr>
        <w:t>ا</w:t>
      </w:r>
      <w:r w:rsidR="00C70033" w:rsidRPr="00D45D3A">
        <w:rPr>
          <w:sz w:val="24"/>
          <w:szCs w:val="24"/>
          <w:rtl/>
        </w:rPr>
        <w:t>ي</w:t>
      </w:r>
      <w:r w:rsidR="00314B87" w:rsidRPr="00D45D3A">
        <w:rPr>
          <w:sz w:val="24"/>
          <w:szCs w:val="24"/>
          <w:rtl/>
        </w:rPr>
        <w:t xml:space="preserve">د قدرات الحكومات الحاسوبية </w:t>
      </w:r>
      <w:r w:rsidR="00314B87" w:rsidRPr="00D45D3A">
        <w:rPr>
          <w:rFonts w:hint="cs"/>
          <w:sz w:val="24"/>
          <w:szCs w:val="24"/>
          <w:rtl/>
        </w:rPr>
        <w:t>،</w:t>
      </w:r>
      <w:r w:rsidR="006D1651" w:rsidRPr="00D45D3A">
        <w:rPr>
          <w:rFonts w:hint="cs"/>
          <w:sz w:val="24"/>
          <w:szCs w:val="24"/>
          <w:rtl/>
        </w:rPr>
        <w:t>الأمر</w:t>
      </w:r>
      <w:r w:rsidR="00314B87" w:rsidRPr="00D45D3A">
        <w:rPr>
          <w:rFonts w:hint="cs"/>
          <w:sz w:val="24"/>
          <w:szCs w:val="24"/>
          <w:rtl/>
        </w:rPr>
        <w:t xml:space="preserve"> الذي </w:t>
      </w:r>
      <w:r w:rsidR="00314B87" w:rsidRPr="00D45D3A">
        <w:rPr>
          <w:sz w:val="24"/>
          <w:szCs w:val="24"/>
          <w:rtl/>
        </w:rPr>
        <w:t xml:space="preserve">أدى </w:t>
      </w:r>
      <w:r w:rsidR="00C70033" w:rsidRPr="00D45D3A">
        <w:rPr>
          <w:sz w:val="24"/>
          <w:szCs w:val="24"/>
          <w:rtl/>
        </w:rPr>
        <w:t>إلى</w:t>
      </w:r>
      <w:r w:rsidR="00314B87" w:rsidRPr="00D45D3A">
        <w:rPr>
          <w:sz w:val="24"/>
          <w:szCs w:val="24"/>
          <w:rtl/>
        </w:rPr>
        <w:t xml:space="preserve"> زيادة ممارسات المراقبة الجديدة على </w:t>
      </w:r>
      <w:r w:rsidR="004D2C36" w:rsidRPr="00D45D3A">
        <w:rPr>
          <w:rFonts w:hint="cs"/>
          <w:sz w:val="24"/>
          <w:szCs w:val="24"/>
          <w:rtl/>
        </w:rPr>
        <w:t>ا</w:t>
      </w:r>
      <w:r w:rsidR="00C70033" w:rsidRPr="00D45D3A">
        <w:rPr>
          <w:sz w:val="24"/>
          <w:szCs w:val="24"/>
          <w:rtl/>
        </w:rPr>
        <w:t>لان</w:t>
      </w:r>
      <w:r w:rsidR="00314B87" w:rsidRPr="00D45D3A">
        <w:rPr>
          <w:sz w:val="24"/>
          <w:szCs w:val="24"/>
          <w:rtl/>
        </w:rPr>
        <w:t>ترنت</w:t>
      </w:r>
      <w:r w:rsidR="00314B87" w:rsidRPr="00D45D3A">
        <w:rPr>
          <w:rFonts w:hint="cs"/>
          <w:sz w:val="24"/>
          <w:szCs w:val="24"/>
          <w:rtl/>
        </w:rPr>
        <w:t xml:space="preserve">، وهنا </w:t>
      </w:r>
      <w:r w:rsidR="00C70033" w:rsidRPr="00D45D3A">
        <w:rPr>
          <w:rFonts w:hint="cs"/>
          <w:sz w:val="24"/>
          <w:szCs w:val="24"/>
          <w:rtl/>
        </w:rPr>
        <w:t>أي</w:t>
      </w:r>
      <w:r w:rsidR="00314B87" w:rsidRPr="00D45D3A">
        <w:rPr>
          <w:rFonts w:hint="cs"/>
          <w:sz w:val="24"/>
          <w:szCs w:val="24"/>
          <w:rtl/>
        </w:rPr>
        <w:t>ضا</w:t>
      </w:r>
      <w:r w:rsidR="004D2C36" w:rsidRPr="00D45D3A">
        <w:rPr>
          <w:rFonts w:hint="cs"/>
          <w:sz w:val="24"/>
          <w:szCs w:val="24"/>
          <w:rtl/>
        </w:rPr>
        <w:t>ً</w:t>
      </w:r>
      <w:r w:rsidR="00314B87" w:rsidRPr="00D45D3A">
        <w:rPr>
          <w:rFonts w:hint="cs"/>
          <w:sz w:val="24"/>
          <w:szCs w:val="24"/>
          <w:rtl/>
        </w:rPr>
        <w:t xml:space="preserve"> يجب التأكيد </w:t>
      </w:r>
      <w:r w:rsidR="00314B87" w:rsidRPr="00D45D3A">
        <w:rPr>
          <w:sz w:val="24"/>
          <w:szCs w:val="24"/>
          <w:rtl/>
        </w:rPr>
        <w:t>على</w:t>
      </w:r>
      <w:r w:rsidR="00314B87" w:rsidRPr="00D45D3A">
        <w:rPr>
          <w:rFonts w:hint="cs"/>
          <w:sz w:val="24"/>
          <w:szCs w:val="24"/>
          <w:rtl/>
        </w:rPr>
        <w:t xml:space="preserve"> </w:t>
      </w:r>
      <w:r w:rsidR="00C70033" w:rsidRPr="00D45D3A">
        <w:rPr>
          <w:rFonts w:hint="cs"/>
          <w:sz w:val="24"/>
          <w:szCs w:val="24"/>
          <w:rtl/>
        </w:rPr>
        <w:t>أن</w:t>
      </w:r>
      <w:r w:rsidR="00314B87" w:rsidRPr="00D45D3A">
        <w:rPr>
          <w:rFonts w:hint="cs"/>
          <w:sz w:val="24"/>
          <w:szCs w:val="24"/>
          <w:rtl/>
        </w:rPr>
        <w:t xml:space="preserve"> الدول والحكومات ليست فقط هي الجهات الفاعلة التي لديها التأثير ويجب </w:t>
      </w:r>
      <w:r w:rsidR="00C70033" w:rsidRPr="00D45D3A">
        <w:rPr>
          <w:rFonts w:hint="cs"/>
          <w:sz w:val="24"/>
          <w:szCs w:val="24"/>
          <w:rtl/>
        </w:rPr>
        <w:t>أن</w:t>
      </w:r>
      <w:r w:rsidR="00314B87" w:rsidRPr="00D45D3A">
        <w:rPr>
          <w:rFonts w:hint="cs"/>
          <w:sz w:val="24"/>
          <w:szCs w:val="24"/>
          <w:rtl/>
        </w:rPr>
        <w:t xml:space="preserve"> تتحمل </w:t>
      </w:r>
      <w:r w:rsidR="00314B87" w:rsidRPr="00D45D3A">
        <w:rPr>
          <w:rFonts w:hint="cs"/>
          <w:sz w:val="24"/>
          <w:szCs w:val="24"/>
          <w:rtl/>
        </w:rPr>
        <w:lastRenderedPageBreak/>
        <w:t xml:space="preserve">المسؤولية عن </w:t>
      </w:r>
      <w:r w:rsidR="004D214D" w:rsidRPr="00D45D3A">
        <w:rPr>
          <w:rFonts w:hint="cs"/>
          <w:sz w:val="24"/>
          <w:szCs w:val="24"/>
          <w:rtl/>
        </w:rPr>
        <w:t>انتهاك</w:t>
      </w:r>
      <w:r w:rsidR="00314B87" w:rsidRPr="00D45D3A">
        <w:rPr>
          <w:rFonts w:hint="cs"/>
          <w:sz w:val="24"/>
          <w:szCs w:val="24"/>
          <w:rtl/>
        </w:rPr>
        <w:t xml:space="preserve"> الخصوصية الرقمية، </w:t>
      </w:r>
      <w:r w:rsidR="00C70033" w:rsidRPr="00D45D3A">
        <w:rPr>
          <w:rFonts w:hint="cs"/>
          <w:sz w:val="24"/>
          <w:szCs w:val="24"/>
          <w:rtl/>
        </w:rPr>
        <w:t>أي</w:t>
      </w:r>
      <w:r w:rsidR="00314B87" w:rsidRPr="00D45D3A">
        <w:rPr>
          <w:rFonts w:hint="cs"/>
          <w:sz w:val="24"/>
          <w:szCs w:val="24"/>
          <w:rtl/>
        </w:rPr>
        <w:t>ضا هنالك شركات تكن</w:t>
      </w:r>
      <w:r w:rsidR="001E3127" w:rsidRPr="00D45D3A">
        <w:rPr>
          <w:rFonts w:hint="cs"/>
          <w:sz w:val="24"/>
          <w:szCs w:val="24"/>
          <w:rtl/>
        </w:rPr>
        <w:t>و</w:t>
      </w:r>
      <w:r w:rsidR="00314B87" w:rsidRPr="00D45D3A">
        <w:rPr>
          <w:rFonts w:hint="cs"/>
          <w:sz w:val="24"/>
          <w:szCs w:val="24"/>
          <w:rtl/>
        </w:rPr>
        <w:t xml:space="preserve">لوجيا المعلومات وشركات </w:t>
      </w:r>
      <w:r w:rsidR="004D2C36" w:rsidRPr="00D45D3A">
        <w:rPr>
          <w:rFonts w:hint="cs"/>
          <w:sz w:val="24"/>
          <w:szCs w:val="24"/>
          <w:rtl/>
        </w:rPr>
        <w:t>الاتصالات</w:t>
      </w:r>
      <w:r w:rsidR="001E3127" w:rsidRPr="00D45D3A">
        <w:rPr>
          <w:rFonts w:hint="cs"/>
          <w:sz w:val="24"/>
          <w:szCs w:val="24"/>
          <w:rtl/>
        </w:rPr>
        <w:t xml:space="preserve"> لديها علاقة وثيقة مع بعض الدول</w:t>
      </w:r>
      <w:r w:rsidR="00314B87" w:rsidRPr="00D45D3A">
        <w:rPr>
          <w:rFonts w:hint="cs"/>
          <w:sz w:val="24"/>
          <w:szCs w:val="24"/>
          <w:rtl/>
        </w:rPr>
        <w:t xml:space="preserve">، وتعتمد عليها تلك الدول في الحصول على تراخيص تتيح لها الوصول </w:t>
      </w:r>
      <w:r w:rsidR="00C70033" w:rsidRPr="00D45D3A">
        <w:rPr>
          <w:rFonts w:hint="cs"/>
          <w:sz w:val="24"/>
          <w:szCs w:val="24"/>
          <w:rtl/>
        </w:rPr>
        <w:t>إلى</w:t>
      </w:r>
      <w:r w:rsidR="00314B87" w:rsidRPr="00D45D3A">
        <w:rPr>
          <w:rFonts w:hint="cs"/>
          <w:sz w:val="24"/>
          <w:szCs w:val="24"/>
          <w:rtl/>
        </w:rPr>
        <w:t xml:space="preserve"> </w:t>
      </w:r>
      <w:r w:rsidR="001E3127" w:rsidRPr="00D45D3A">
        <w:rPr>
          <w:rFonts w:hint="cs"/>
          <w:sz w:val="24"/>
          <w:szCs w:val="24"/>
          <w:rtl/>
        </w:rPr>
        <w:t>بيانات</w:t>
      </w:r>
      <w:r w:rsidR="00314B87" w:rsidRPr="00D45D3A">
        <w:rPr>
          <w:rFonts w:hint="cs"/>
          <w:sz w:val="24"/>
          <w:szCs w:val="24"/>
          <w:rtl/>
        </w:rPr>
        <w:t xml:space="preserve"> المستخدمين ، وبالتالي </w:t>
      </w:r>
      <w:r w:rsidR="004D214D" w:rsidRPr="00D45D3A">
        <w:rPr>
          <w:rFonts w:hint="cs"/>
          <w:sz w:val="24"/>
          <w:szCs w:val="24"/>
          <w:rtl/>
        </w:rPr>
        <w:t>انتهاك</w:t>
      </w:r>
      <w:r w:rsidR="00314B87" w:rsidRPr="00D45D3A">
        <w:rPr>
          <w:rFonts w:hint="cs"/>
          <w:sz w:val="24"/>
          <w:szCs w:val="24"/>
          <w:rtl/>
        </w:rPr>
        <w:t xml:space="preserve"> خصوصيتهم الرقمية عل</w:t>
      </w:r>
      <w:r w:rsidR="001E3127" w:rsidRPr="00D45D3A">
        <w:rPr>
          <w:rFonts w:hint="cs"/>
          <w:sz w:val="24"/>
          <w:szCs w:val="24"/>
          <w:rtl/>
        </w:rPr>
        <w:t>ا</w:t>
      </w:r>
      <w:r w:rsidR="00C70033" w:rsidRPr="00D45D3A">
        <w:rPr>
          <w:rFonts w:hint="cs"/>
          <w:sz w:val="24"/>
          <w:szCs w:val="24"/>
          <w:rtl/>
        </w:rPr>
        <w:t>و</w:t>
      </w:r>
      <w:r w:rsidR="00314B87" w:rsidRPr="00D45D3A">
        <w:rPr>
          <w:rFonts w:hint="cs"/>
          <w:sz w:val="24"/>
          <w:szCs w:val="24"/>
          <w:rtl/>
        </w:rPr>
        <w:t>ة على ذلك هنالك بعض الممارسات الغامض</w:t>
      </w:r>
      <w:r w:rsidR="001E3127" w:rsidRPr="00D45D3A">
        <w:rPr>
          <w:rFonts w:hint="cs"/>
          <w:sz w:val="24"/>
          <w:szCs w:val="24"/>
          <w:rtl/>
        </w:rPr>
        <w:t>ة</w:t>
      </w:r>
      <w:r w:rsidR="00314B87" w:rsidRPr="00D45D3A">
        <w:rPr>
          <w:rFonts w:hint="cs"/>
          <w:sz w:val="24"/>
          <w:szCs w:val="24"/>
          <w:rtl/>
        </w:rPr>
        <w:t xml:space="preserve"> وغير واضحة من قبل الدول والتي تسهلها التكنولوجيا المتطورة والعالية </w:t>
      </w:r>
      <w:r w:rsidR="001E3127" w:rsidRPr="00D45D3A">
        <w:rPr>
          <w:rFonts w:hint="cs"/>
          <w:sz w:val="24"/>
          <w:szCs w:val="24"/>
          <w:rtl/>
        </w:rPr>
        <w:t>الأ</w:t>
      </w:r>
      <w:r w:rsidR="00314B87" w:rsidRPr="00D45D3A">
        <w:rPr>
          <w:rFonts w:hint="cs"/>
          <w:sz w:val="24"/>
          <w:szCs w:val="24"/>
          <w:rtl/>
        </w:rPr>
        <w:t xml:space="preserve">داء والتي تمكن الدول من </w:t>
      </w:r>
      <w:r w:rsidR="001E3127" w:rsidRPr="00D45D3A">
        <w:rPr>
          <w:rFonts w:hint="cs"/>
          <w:sz w:val="24"/>
          <w:szCs w:val="24"/>
          <w:rtl/>
        </w:rPr>
        <w:t>ا</w:t>
      </w:r>
      <w:r w:rsidR="00C70033" w:rsidRPr="00D45D3A">
        <w:rPr>
          <w:rFonts w:hint="cs"/>
          <w:sz w:val="24"/>
          <w:szCs w:val="24"/>
          <w:rtl/>
        </w:rPr>
        <w:t>ل</w:t>
      </w:r>
      <w:r w:rsidR="004D214D" w:rsidRPr="00D45D3A">
        <w:rPr>
          <w:rFonts w:hint="cs"/>
          <w:sz w:val="24"/>
          <w:szCs w:val="24"/>
          <w:rtl/>
        </w:rPr>
        <w:t>انتهاك</w:t>
      </w:r>
      <w:r w:rsidR="00314B87" w:rsidRPr="00D45D3A">
        <w:rPr>
          <w:rFonts w:hint="cs"/>
          <w:sz w:val="24"/>
          <w:szCs w:val="24"/>
          <w:rtl/>
        </w:rPr>
        <w:t xml:space="preserve"> الجسيم للحق </w:t>
      </w:r>
      <w:r w:rsidR="001E3127" w:rsidRPr="00D45D3A">
        <w:rPr>
          <w:rFonts w:hint="cs"/>
          <w:sz w:val="24"/>
          <w:szCs w:val="24"/>
          <w:rtl/>
        </w:rPr>
        <w:t>في الخصوصية</w:t>
      </w:r>
      <w:r w:rsidR="00314B87" w:rsidRPr="00D45D3A">
        <w:rPr>
          <w:rFonts w:hint="cs"/>
          <w:sz w:val="24"/>
          <w:szCs w:val="24"/>
          <w:rtl/>
        </w:rPr>
        <w:t xml:space="preserve">، وهو ما ينذر بخطر كبير على الحق </w:t>
      </w:r>
      <w:r w:rsidR="001E3127" w:rsidRPr="00D45D3A">
        <w:rPr>
          <w:rFonts w:hint="cs"/>
          <w:sz w:val="24"/>
          <w:szCs w:val="24"/>
          <w:rtl/>
        </w:rPr>
        <w:t>في الخصوصية الرقمية للأفراد</w:t>
      </w:r>
      <w:r w:rsidR="00314B87" w:rsidRPr="00D45D3A">
        <w:rPr>
          <w:rFonts w:hint="cs"/>
          <w:sz w:val="24"/>
          <w:szCs w:val="24"/>
          <w:rtl/>
        </w:rPr>
        <w:t>،</w:t>
      </w:r>
      <w:r w:rsidR="00314B87" w:rsidRPr="00D45D3A">
        <w:rPr>
          <w:sz w:val="24"/>
          <w:szCs w:val="24"/>
          <w:rtl/>
        </w:rPr>
        <w:t xml:space="preserve"> ولقد أدى تبرير استخدام هذه </w:t>
      </w:r>
      <w:r w:rsidR="001E3127" w:rsidRPr="00D45D3A">
        <w:rPr>
          <w:rFonts w:hint="cs"/>
          <w:sz w:val="24"/>
          <w:szCs w:val="24"/>
          <w:rtl/>
        </w:rPr>
        <w:t>ا</w:t>
      </w:r>
      <w:r w:rsidR="00C70033" w:rsidRPr="00D45D3A">
        <w:rPr>
          <w:sz w:val="24"/>
          <w:szCs w:val="24"/>
          <w:rtl/>
        </w:rPr>
        <w:t>لا</w:t>
      </w:r>
      <w:r w:rsidR="00314B87" w:rsidRPr="00D45D3A">
        <w:rPr>
          <w:sz w:val="24"/>
          <w:szCs w:val="24"/>
          <w:rtl/>
        </w:rPr>
        <w:t xml:space="preserve">ساليب في ظل أطر </w:t>
      </w:r>
      <w:r w:rsidR="004D2C36" w:rsidRPr="00D45D3A">
        <w:rPr>
          <w:sz w:val="24"/>
          <w:szCs w:val="24"/>
          <w:rtl/>
        </w:rPr>
        <w:t>قانون</w:t>
      </w:r>
      <w:r w:rsidR="00314B87" w:rsidRPr="00D45D3A">
        <w:rPr>
          <w:sz w:val="24"/>
          <w:szCs w:val="24"/>
          <w:rtl/>
        </w:rPr>
        <w:t xml:space="preserve">ية عفى عليها الزمن </w:t>
      </w:r>
      <w:r w:rsidR="00C70033" w:rsidRPr="00D45D3A">
        <w:rPr>
          <w:sz w:val="24"/>
          <w:szCs w:val="24"/>
          <w:rtl/>
        </w:rPr>
        <w:t>إلى</w:t>
      </w:r>
      <w:r w:rsidR="00314B87" w:rsidRPr="00D45D3A">
        <w:rPr>
          <w:sz w:val="24"/>
          <w:szCs w:val="24"/>
          <w:rtl/>
        </w:rPr>
        <w:t xml:space="preserve"> تدخلات واسعة ومُخالِفة في حق الخصوصية، و</w:t>
      </w:r>
      <w:r w:rsidR="001E3127" w:rsidRPr="00D45D3A">
        <w:rPr>
          <w:rFonts w:hint="cs"/>
          <w:sz w:val="24"/>
          <w:szCs w:val="24"/>
          <w:rtl/>
        </w:rPr>
        <w:t>أ</w:t>
      </w:r>
      <w:r w:rsidR="00314B87" w:rsidRPr="00D45D3A">
        <w:rPr>
          <w:sz w:val="24"/>
          <w:szCs w:val="24"/>
          <w:rtl/>
        </w:rPr>
        <w:t xml:space="preserve">صبح من الواضح </w:t>
      </w:r>
      <w:r w:rsidR="00C70033" w:rsidRPr="00D45D3A">
        <w:rPr>
          <w:sz w:val="24"/>
          <w:szCs w:val="24"/>
          <w:rtl/>
        </w:rPr>
        <w:t>أن</w:t>
      </w:r>
      <w:r w:rsidR="00314B87" w:rsidRPr="00D45D3A">
        <w:rPr>
          <w:sz w:val="24"/>
          <w:szCs w:val="24"/>
          <w:rtl/>
        </w:rPr>
        <w:t xml:space="preserve"> </w:t>
      </w:r>
      <w:r w:rsidR="001E3127" w:rsidRPr="00D45D3A">
        <w:rPr>
          <w:sz w:val="24"/>
          <w:szCs w:val="24"/>
          <w:rtl/>
        </w:rPr>
        <w:t>حماية</w:t>
      </w:r>
      <w:r w:rsidR="00314B87" w:rsidRPr="00D45D3A">
        <w:rPr>
          <w:sz w:val="24"/>
          <w:szCs w:val="24"/>
          <w:rtl/>
        </w:rPr>
        <w:t xml:space="preserve"> الخصوصية يتعين </w:t>
      </w:r>
      <w:r w:rsidR="00C70033" w:rsidRPr="00D45D3A">
        <w:rPr>
          <w:rFonts w:hint="cs"/>
          <w:sz w:val="24"/>
          <w:szCs w:val="24"/>
          <w:rtl/>
        </w:rPr>
        <w:t>أن</w:t>
      </w:r>
      <w:r w:rsidR="00314B87" w:rsidRPr="00D45D3A">
        <w:rPr>
          <w:sz w:val="24"/>
          <w:szCs w:val="24"/>
          <w:rtl/>
        </w:rPr>
        <w:t xml:space="preserve"> تمتد </w:t>
      </w:r>
      <w:r w:rsidR="00C70033" w:rsidRPr="00D45D3A">
        <w:rPr>
          <w:rFonts w:hint="cs"/>
          <w:sz w:val="24"/>
          <w:szCs w:val="24"/>
          <w:rtl/>
        </w:rPr>
        <w:t>إلى</w:t>
      </w:r>
      <w:r w:rsidR="00314B87" w:rsidRPr="00D45D3A">
        <w:rPr>
          <w:sz w:val="24"/>
          <w:szCs w:val="24"/>
          <w:rtl/>
        </w:rPr>
        <w:t xml:space="preserve"> الحواسيب الخاصة و</w:t>
      </w:r>
      <w:r w:rsidR="00C70033" w:rsidRPr="00D45D3A">
        <w:rPr>
          <w:rFonts w:hint="cs"/>
          <w:sz w:val="24"/>
          <w:szCs w:val="24"/>
          <w:rtl/>
        </w:rPr>
        <w:t>أن</w:t>
      </w:r>
      <w:r w:rsidR="00314B87" w:rsidRPr="00D45D3A">
        <w:rPr>
          <w:sz w:val="24"/>
          <w:szCs w:val="24"/>
          <w:rtl/>
        </w:rPr>
        <w:t xml:space="preserve"> يتم </w:t>
      </w:r>
      <w:r w:rsidR="00314B87" w:rsidRPr="00D45D3A">
        <w:rPr>
          <w:rFonts w:hint="cs"/>
          <w:sz w:val="24"/>
          <w:szCs w:val="24"/>
          <w:rtl/>
        </w:rPr>
        <w:t>إ</w:t>
      </w:r>
      <w:r w:rsidR="00314B87" w:rsidRPr="00D45D3A">
        <w:rPr>
          <w:sz w:val="24"/>
          <w:szCs w:val="24"/>
          <w:rtl/>
        </w:rPr>
        <w:t xml:space="preserve">حداث توازن ما بين الحق في الخصوصية </w:t>
      </w:r>
      <w:r w:rsidR="00C70033" w:rsidRPr="00D45D3A">
        <w:rPr>
          <w:rFonts w:hint="cs"/>
          <w:sz w:val="24"/>
          <w:szCs w:val="24"/>
          <w:rtl/>
        </w:rPr>
        <w:t>أو</w:t>
      </w:r>
      <w:r w:rsidR="00314B87" w:rsidRPr="00D45D3A">
        <w:rPr>
          <w:sz w:val="24"/>
          <w:szCs w:val="24"/>
          <w:rtl/>
        </w:rPr>
        <w:t xml:space="preserve"> الحق في الحياة الخاصة</w:t>
      </w:r>
      <w:r w:rsidR="00314B87" w:rsidRPr="00D45D3A">
        <w:rPr>
          <w:rFonts w:hint="cs"/>
          <w:sz w:val="24"/>
          <w:szCs w:val="24"/>
          <w:rtl/>
        </w:rPr>
        <w:t xml:space="preserve"> ،</w:t>
      </w:r>
      <w:r w:rsidR="00314B87" w:rsidRPr="00D45D3A">
        <w:rPr>
          <w:sz w:val="24"/>
          <w:szCs w:val="24"/>
          <w:rtl/>
        </w:rPr>
        <w:t xml:space="preserve"> وبين الحق في الوصول </w:t>
      </w:r>
      <w:r w:rsidR="00C70033" w:rsidRPr="00D45D3A">
        <w:rPr>
          <w:sz w:val="24"/>
          <w:szCs w:val="24"/>
          <w:rtl/>
        </w:rPr>
        <w:t>إلى</w:t>
      </w:r>
      <w:r w:rsidR="001E3127" w:rsidRPr="00D45D3A">
        <w:rPr>
          <w:sz w:val="24"/>
          <w:szCs w:val="24"/>
          <w:rtl/>
        </w:rPr>
        <w:t xml:space="preserve"> المعلومات</w:t>
      </w:r>
      <w:r w:rsidR="00314B87" w:rsidRPr="00D45D3A">
        <w:rPr>
          <w:sz w:val="24"/>
          <w:szCs w:val="24"/>
          <w:rtl/>
        </w:rPr>
        <w:t>، هذا التغير في الواقع التكنولوجي عكس نفسه على حقل ال</w:t>
      </w:r>
      <w:r w:rsidR="001E3127" w:rsidRPr="00D45D3A">
        <w:rPr>
          <w:sz w:val="24"/>
          <w:szCs w:val="24"/>
          <w:rtl/>
        </w:rPr>
        <w:t>حماية</w:t>
      </w:r>
      <w:r w:rsidR="00314B87" w:rsidRPr="00D45D3A">
        <w:rPr>
          <w:sz w:val="24"/>
          <w:szCs w:val="24"/>
          <w:rtl/>
        </w:rPr>
        <w:t xml:space="preserve"> </w:t>
      </w:r>
      <w:r w:rsidR="000215DB" w:rsidRPr="00D45D3A">
        <w:rPr>
          <w:sz w:val="24"/>
          <w:szCs w:val="24"/>
          <w:rtl/>
        </w:rPr>
        <w:t>ال</w:t>
      </w:r>
      <w:r w:rsidR="004D2C36" w:rsidRPr="00D45D3A">
        <w:rPr>
          <w:sz w:val="24"/>
          <w:szCs w:val="24"/>
          <w:rtl/>
        </w:rPr>
        <w:t>قانون</w:t>
      </w:r>
      <w:r w:rsidR="000215DB" w:rsidRPr="00D45D3A">
        <w:rPr>
          <w:sz w:val="24"/>
          <w:szCs w:val="24"/>
          <w:rtl/>
        </w:rPr>
        <w:t>ية</w:t>
      </w:r>
      <w:r w:rsidR="00314B87" w:rsidRPr="00D45D3A">
        <w:rPr>
          <w:sz w:val="24"/>
          <w:szCs w:val="24"/>
          <w:rtl/>
        </w:rPr>
        <w:t xml:space="preserve"> في الخصوصية بأبعادها التنظيمية والمدنية والجزائية وبدأت تكثر </w:t>
      </w:r>
      <w:r w:rsidR="001E3127" w:rsidRPr="00D45D3A">
        <w:rPr>
          <w:rFonts w:hint="cs"/>
          <w:sz w:val="24"/>
          <w:szCs w:val="24"/>
          <w:rtl/>
        </w:rPr>
        <w:t>ا</w:t>
      </w:r>
      <w:r w:rsidR="00C70033" w:rsidRPr="00D45D3A">
        <w:rPr>
          <w:sz w:val="24"/>
          <w:szCs w:val="24"/>
          <w:rtl/>
        </w:rPr>
        <w:t>لا</w:t>
      </w:r>
      <w:r w:rsidR="00314B87" w:rsidRPr="00D45D3A">
        <w:rPr>
          <w:sz w:val="24"/>
          <w:szCs w:val="24"/>
          <w:rtl/>
        </w:rPr>
        <w:t>حاديث بش</w:t>
      </w:r>
      <w:r w:rsidR="00C70033" w:rsidRPr="00D45D3A">
        <w:rPr>
          <w:sz w:val="24"/>
          <w:szCs w:val="24"/>
          <w:rtl/>
        </w:rPr>
        <w:t>أن</w:t>
      </w:r>
      <w:r w:rsidR="00314B87" w:rsidRPr="00D45D3A">
        <w:rPr>
          <w:sz w:val="24"/>
          <w:szCs w:val="24"/>
          <w:rtl/>
        </w:rPr>
        <w:t xml:space="preserve"> دع</w:t>
      </w:r>
      <w:r w:rsidR="001E3127" w:rsidRPr="00D45D3A">
        <w:rPr>
          <w:rFonts w:hint="cs"/>
          <w:sz w:val="24"/>
          <w:szCs w:val="24"/>
          <w:rtl/>
        </w:rPr>
        <w:t>ا</w:t>
      </w:r>
      <w:r w:rsidR="00C70033" w:rsidRPr="00D45D3A">
        <w:rPr>
          <w:sz w:val="24"/>
          <w:szCs w:val="24"/>
          <w:rtl/>
        </w:rPr>
        <w:t>و</w:t>
      </w:r>
      <w:r w:rsidR="00314B87" w:rsidRPr="00D45D3A">
        <w:rPr>
          <w:sz w:val="24"/>
          <w:szCs w:val="24"/>
          <w:rtl/>
        </w:rPr>
        <w:t xml:space="preserve">ى </w:t>
      </w:r>
      <w:r w:rsidR="001E3127" w:rsidRPr="00D45D3A">
        <w:rPr>
          <w:rFonts w:hint="cs"/>
          <w:sz w:val="24"/>
          <w:szCs w:val="24"/>
          <w:rtl/>
        </w:rPr>
        <w:t>ا</w:t>
      </w:r>
      <w:r w:rsidR="00C70033" w:rsidRPr="00D45D3A">
        <w:rPr>
          <w:sz w:val="24"/>
          <w:szCs w:val="24"/>
          <w:rtl/>
        </w:rPr>
        <w:t>لا</w:t>
      </w:r>
      <w:r w:rsidR="00314B87" w:rsidRPr="00D45D3A">
        <w:rPr>
          <w:sz w:val="24"/>
          <w:szCs w:val="24"/>
          <w:rtl/>
        </w:rPr>
        <w:t>ستخدام غير المشروع للمعلومات وللوثائق الشخصية</w:t>
      </w:r>
      <w:r w:rsidR="003F43DA" w:rsidRPr="00D45D3A">
        <w:rPr>
          <w:rFonts w:hint="cs"/>
          <w:sz w:val="24"/>
          <w:szCs w:val="24"/>
          <w:rtl/>
        </w:rPr>
        <w:t>.</w:t>
      </w:r>
    </w:p>
    <w:p w:rsidR="00D31A51" w:rsidRPr="009A6FB9" w:rsidRDefault="00D31A51" w:rsidP="00D31A51">
      <w:pPr>
        <w:bidi/>
        <w:spacing w:line="360" w:lineRule="auto"/>
        <w:jc w:val="both"/>
        <w:rPr>
          <w:sz w:val="28"/>
          <w:szCs w:val="28"/>
        </w:rPr>
      </w:pPr>
    </w:p>
    <w:p w:rsidR="00314B87" w:rsidRDefault="00E31F3C" w:rsidP="00E31F3C">
      <w:pPr>
        <w:bidi/>
        <w:spacing w:line="360" w:lineRule="auto"/>
        <w:jc w:val="both"/>
        <w:rPr>
          <w:rFonts w:cs="Arial"/>
          <w:b/>
          <w:bCs/>
          <w:sz w:val="28"/>
          <w:szCs w:val="28"/>
          <w:rtl/>
        </w:rPr>
      </w:pPr>
      <w:r w:rsidRPr="009A6FB9">
        <w:rPr>
          <w:rFonts w:hint="cs"/>
          <w:b/>
          <w:bCs/>
          <w:sz w:val="28"/>
          <w:szCs w:val="28"/>
          <w:rtl/>
        </w:rPr>
        <w:t>ث</w:t>
      </w:r>
      <w:r w:rsidR="00C70033" w:rsidRPr="009A6FB9">
        <w:rPr>
          <w:rFonts w:hint="cs"/>
          <w:b/>
          <w:bCs/>
          <w:sz w:val="28"/>
          <w:szCs w:val="28"/>
          <w:rtl/>
        </w:rPr>
        <w:t>أن</w:t>
      </w:r>
      <w:r w:rsidRPr="009A6FB9">
        <w:rPr>
          <w:rFonts w:hint="cs"/>
          <w:b/>
          <w:bCs/>
          <w:sz w:val="28"/>
          <w:szCs w:val="28"/>
          <w:rtl/>
        </w:rPr>
        <w:t xml:space="preserve">يا: </w:t>
      </w:r>
      <w:r w:rsidRPr="009A6FB9">
        <w:rPr>
          <w:rFonts w:cs="Arial" w:hint="cs"/>
          <w:b/>
          <w:bCs/>
          <w:sz w:val="28"/>
          <w:szCs w:val="28"/>
          <w:rtl/>
        </w:rPr>
        <w:t>الموقف</w:t>
      </w:r>
      <w:r w:rsidR="00331717" w:rsidRPr="009A6FB9">
        <w:rPr>
          <w:rFonts w:cs="Arial"/>
          <w:b/>
          <w:bCs/>
          <w:sz w:val="28"/>
          <w:szCs w:val="28"/>
        </w:rPr>
        <w:t xml:space="preserve"> </w:t>
      </w:r>
      <w:r w:rsidR="00331717" w:rsidRPr="009A6FB9">
        <w:rPr>
          <w:rFonts w:cs="Arial" w:hint="cs"/>
          <w:b/>
          <w:bCs/>
          <w:sz w:val="28"/>
          <w:szCs w:val="28"/>
          <w:rtl/>
          <w:lang w:bidi="ar-IQ"/>
        </w:rPr>
        <w:t>التقليدي و</w:t>
      </w:r>
      <w:r w:rsidRPr="009A6FB9">
        <w:rPr>
          <w:rFonts w:cs="Arial"/>
          <w:b/>
          <w:bCs/>
          <w:sz w:val="28"/>
          <w:szCs w:val="28"/>
          <w:rtl/>
        </w:rPr>
        <w:t xml:space="preserve"> </w:t>
      </w:r>
      <w:r w:rsidRPr="009A6FB9">
        <w:rPr>
          <w:rFonts w:cs="Arial" w:hint="cs"/>
          <w:b/>
          <w:bCs/>
          <w:sz w:val="28"/>
          <w:szCs w:val="28"/>
          <w:rtl/>
        </w:rPr>
        <w:t>المعاصر</w:t>
      </w:r>
      <w:r w:rsidRPr="009A6FB9">
        <w:rPr>
          <w:rFonts w:cs="Arial"/>
          <w:b/>
          <w:bCs/>
          <w:sz w:val="28"/>
          <w:szCs w:val="28"/>
          <w:rtl/>
        </w:rPr>
        <w:t xml:space="preserve"> </w:t>
      </w:r>
      <w:r w:rsidRPr="009A6FB9">
        <w:rPr>
          <w:rFonts w:cs="Arial" w:hint="cs"/>
          <w:b/>
          <w:bCs/>
          <w:sz w:val="28"/>
          <w:szCs w:val="28"/>
          <w:rtl/>
        </w:rPr>
        <w:t>لقواعد</w:t>
      </w:r>
      <w:r w:rsidRPr="009A6FB9">
        <w:rPr>
          <w:rFonts w:cs="Arial"/>
          <w:b/>
          <w:bCs/>
          <w:sz w:val="28"/>
          <w:szCs w:val="28"/>
          <w:rtl/>
        </w:rPr>
        <w:t xml:space="preserve"> </w:t>
      </w:r>
      <w:r w:rsidRPr="009A6FB9">
        <w:rPr>
          <w:rFonts w:cs="Arial" w:hint="cs"/>
          <w:b/>
          <w:bCs/>
          <w:sz w:val="28"/>
          <w:szCs w:val="28"/>
          <w:rtl/>
        </w:rPr>
        <w:t>ال</w:t>
      </w:r>
      <w:r w:rsidR="004D2C36" w:rsidRPr="009A6FB9">
        <w:rPr>
          <w:rFonts w:cs="Arial" w:hint="cs"/>
          <w:b/>
          <w:bCs/>
          <w:sz w:val="28"/>
          <w:szCs w:val="28"/>
          <w:rtl/>
        </w:rPr>
        <w:t>قانون</w:t>
      </w:r>
      <w:r w:rsidRPr="009A6FB9">
        <w:rPr>
          <w:rFonts w:cs="Arial"/>
          <w:b/>
          <w:bCs/>
          <w:sz w:val="28"/>
          <w:szCs w:val="28"/>
          <w:rtl/>
        </w:rPr>
        <w:t xml:space="preserve"> </w:t>
      </w:r>
      <w:r w:rsidRPr="009A6FB9">
        <w:rPr>
          <w:rFonts w:cs="Arial" w:hint="cs"/>
          <w:b/>
          <w:bCs/>
          <w:sz w:val="28"/>
          <w:szCs w:val="28"/>
          <w:rtl/>
        </w:rPr>
        <w:t>الدولي</w:t>
      </w:r>
      <w:r w:rsidRPr="009A6FB9">
        <w:rPr>
          <w:rFonts w:cs="Arial"/>
          <w:b/>
          <w:bCs/>
          <w:sz w:val="28"/>
          <w:szCs w:val="28"/>
          <w:rtl/>
        </w:rPr>
        <w:t xml:space="preserve"> </w:t>
      </w:r>
      <w:r w:rsidRPr="009A6FB9">
        <w:rPr>
          <w:rFonts w:cs="Arial" w:hint="cs"/>
          <w:b/>
          <w:bCs/>
          <w:sz w:val="28"/>
          <w:szCs w:val="28"/>
          <w:rtl/>
        </w:rPr>
        <w:t>من</w:t>
      </w:r>
      <w:r w:rsidRPr="009A6FB9">
        <w:rPr>
          <w:rFonts w:cs="Arial"/>
          <w:b/>
          <w:bCs/>
          <w:sz w:val="28"/>
          <w:szCs w:val="28"/>
          <w:rtl/>
        </w:rPr>
        <w:t xml:space="preserve"> </w:t>
      </w:r>
      <w:r w:rsidRPr="009A6FB9">
        <w:rPr>
          <w:rFonts w:cs="Arial" w:hint="cs"/>
          <w:b/>
          <w:bCs/>
          <w:sz w:val="28"/>
          <w:szCs w:val="28"/>
          <w:rtl/>
        </w:rPr>
        <w:t>الحق</w:t>
      </w:r>
      <w:r w:rsidRPr="009A6FB9">
        <w:rPr>
          <w:rFonts w:cs="Arial"/>
          <w:b/>
          <w:bCs/>
          <w:sz w:val="28"/>
          <w:szCs w:val="28"/>
          <w:rtl/>
        </w:rPr>
        <w:t xml:space="preserve"> </w:t>
      </w:r>
      <w:r w:rsidRPr="009A6FB9">
        <w:rPr>
          <w:rFonts w:cs="Arial" w:hint="cs"/>
          <w:b/>
          <w:bCs/>
          <w:sz w:val="28"/>
          <w:szCs w:val="28"/>
          <w:rtl/>
        </w:rPr>
        <w:t>في</w:t>
      </w:r>
      <w:r w:rsidRPr="009A6FB9">
        <w:rPr>
          <w:rFonts w:cs="Arial"/>
          <w:b/>
          <w:bCs/>
          <w:sz w:val="28"/>
          <w:szCs w:val="28"/>
          <w:rtl/>
        </w:rPr>
        <w:t xml:space="preserve"> </w:t>
      </w:r>
      <w:r w:rsidRPr="009A6FB9">
        <w:rPr>
          <w:rFonts w:cs="Arial" w:hint="cs"/>
          <w:b/>
          <w:bCs/>
          <w:sz w:val="28"/>
          <w:szCs w:val="28"/>
          <w:rtl/>
        </w:rPr>
        <w:t>الخصوصية</w:t>
      </w:r>
      <w:r w:rsidRPr="009A6FB9">
        <w:rPr>
          <w:rFonts w:cs="Arial"/>
          <w:b/>
          <w:bCs/>
          <w:sz w:val="28"/>
          <w:szCs w:val="28"/>
          <w:rtl/>
        </w:rPr>
        <w:t xml:space="preserve"> </w:t>
      </w:r>
      <w:r w:rsidRPr="009A6FB9">
        <w:rPr>
          <w:rFonts w:cs="Arial" w:hint="cs"/>
          <w:b/>
          <w:bCs/>
          <w:sz w:val="28"/>
          <w:szCs w:val="28"/>
          <w:rtl/>
        </w:rPr>
        <w:t>في</w:t>
      </w:r>
      <w:r w:rsidRPr="009A6FB9">
        <w:rPr>
          <w:rFonts w:cs="Arial"/>
          <w:b/>
          <w:bCs/>
          <w:sz w:val="28"/>
          <w:szCs w:val="28"/>
          <w:rtl/>
        </w:rPr>
        <w:t xml:space="preserve"> </w:t>
      </w:r>
      <w:r w:rsidRPr="009A6FB9">
        <w:rPr>
          <w:rFonts w:cs="Arial" w:hint="cs"/>
          <w:b/>
          <w:bCs/>
          <w:sz w:val="28"/>
          <w:szCs w:val="28"/>
          <w:rtl/>
        </w:rPr>
        <w:t>العصر</w:t>
      </w:r>
      <w:r w:rsidRPr="009A6FB9">
        <w:rPr>
          <w:rFonts w:cs="Arial"/>
          <w:b/>
          <w:bCs/>
          <w:sz w:val="28"/>
          <w:szCs w:val="28"/>
          <w:rtl/>
        </w:rPr>
        <w:t xml:space="preserve"> </w:t>
      </w:r>
      <w:r w:rsidRPr="009A6FB9">
        <w:rPr>
          <w:rFonts w:cs="Arial" w:hint="cs"/>
          <w:b/>
          <w:bCs/>
          <w:sz w:val="28"/>
          <w:szCs w:val="28"/>
          <w:rtl/>
        </w:rPr>
        <w:t>الرقمي:</w:t>
      </w:r>
    </w:p>
    <w:p w:rsidR="00E31F3C" w:rsidRPr="00996664" w:rsidRDefault="009A277A" w:rsidP="00262DE7">
      <w:pPr>
        <w:bidi/>
        <w:spacing w:line="360" w:lineRule="auto"/>
        <w:jc w:val="both"/>
        <w:rPr>
          <w:rFonts w:cs="Arial"/>
          <w:sz w:val="24"/>
          <w:szCs w:val="24"/>
        </w:rPr>
      </w:pPr>
      <w:r w:rsidRPr="00996664">
        <w:rPr>
          <w:rFonts w:cs="Arial" w:hint="cs"/>
          <w:sz w:val="24"/>
          <w:szCs w:val="24"/>
          <w:rtl/>
        </w:rPr>
        <w:t>هنالك علاقة وثيقة بين قواعد القانون الدولي العام واحترام الخصوصية. تتجسد هذه العلاقة على صعيدين، الاول مجموعة القواعد القانونية الدولية التي تفرض على الدول طريقة معينة ل</w:t>
      </w:r>
      <w:r w:rsidR="00262DE7">
        <w:rPr>
          <w:rFonts w:cs="Arial" w:hint="cs"/>
          <w:sz w:val="24"/>
          <w:szCs w:val="24"/>
          <w:rtl/>
        </w:rPr>
        <w:t>ا</w:t>
      </w:r>
      <w:r w:rsidRPr="00996664">
        <w:rPr>
          <w:rFonts w:cs="Arial" w:hint="cs"/>
          <w:sz w:val="24"/>
          <w:szCs w:val="24"/>
          <w:rtl/>
        </w:rPr>
        <w:t xml:space="preserve">حترام حق الافراد في الخصوصية والثانية مجموعة الالتزامات على الدول </w:t>
      </w:r>
      <w:r w:rsidR="00AB0510">
        <w:rPr>
          <w:rFonts w:cs="Arial" w:hint="cs"/>
          <w:sz w:val="24"/>
          <w:szCs w:val="24"/>
          <w:rtl/>
        </w:rPr>
        <w:t>ألّ</w:t>
      </w:r>
      <w:r w:rsidRPr="00996664">
        <w:rPr>
          <w:rFonts w:cs="Arial" w:hint="cs"/>
          <w:sz w:val="24"/>
          <w:szCs w:val="24"/>
          <w:rtl/>
        </w:rPr>
        <w:t>ا تتعرض لسيادة الدول ال</w:t>
      </w:r>
      <w:r w:rsidR="00262DE7">
        <w:rPr>
          <w:rFonts w:cs="Arial" w:hint="cs"/>
          <w:sz w:val="24"/>
          <w:szCs w:val="24"/>
          <w:rtl/>
        </w:rPr>
        <w:t>أ</w:t>
      </w:r>
      <w:r w:rsidRPr="00996664">
        <w:rPr>
          <w:rFonts w:cs="Arial" w:hint="cs"/>
          <w:sz w:val="24"/>
          <w:szCs w:val="24"/>
          <w:rtl/>
        </w:rPr>
        <w:t>خرى</w:t>
      </w:r>
      <w:r w:rsidR="00AB0510">
        <w:rPr>
          <w:rFonts w:cs="Arial" w:hint="cs"/>
          <w:sz w:val="24"/>
          <w:szCs w:val="24"/>
          <w:rtl/>
        </w:rPr>
        <w:t>،</w:t>
      </w:r>
      <w:r w:rsidRPr="00996664">
        <w:rPr>
          <w:rFonts w:cs="Arial" w:hint="cs"/>
          <w:sz w:val="24"/>
          <w:szCs w:val="24"/>
          <w:rtl/>
        </w:rPr>
        <w:t xml:space="preserve"> حيث يتضمن هذا الالتزام الاخير حماية غير مباشرة لحق الافراد في الخصوصية. على كلا الصعيدين تطورت هذه القواعد مع تطور وسائل انتهاك الخصوصية</w:t>
      </w:r>
      <w:r w:rsidR="00996664" w:rsidRPr="00996664">
        <w:rPr>
          <w:rFonts w:cs="Arial" w:hint="cs"/>
          <w:sz w:val="24"/>
          <w:szCs w:val="24"/>
          <w:rtl/>
        </w:rPr>
        <w:t xml:space="preserve"> وهذا ما اختار الباحثون التعبير عنه بالموقف التقليدي والموقف المعاصر وهما ما سيتم الحديث فيهما تباعا</w:t>
      </w:r>
      <w:r w:rsidR="00AB0510">
        <w:rPr>
          <w:rFonts w:cs="Arial" w:hint="cs"/>
          <w:sz w:val="24"/>
          <w:szCs w:val="24"/>
          <w:rtl/>
        </w:rPr>
        <w:t>ً</w:t>
      </w:r>
      <w:r w:rsidRPr="00996664">
        <w:rPr>
          <w:rFonts w:cs="Arial" w:hint="cs"/>
          <w:sz w:val="24"/>
          <w:szCs w:val="24"/>
          <w:rtl/>
        </w:rPr>
        <w:t xml:space="preserve">.  </w:t>
      </w:r>
    </w:p>
    <w:p w:rsidR="00AB0510" w:rsidRDefault="00331717" w:rsidP="00AB0510">
      <w:pPr>
        <w:pStyle w:val="ListParagraph"/>
        <w:numPr>
          <w:ilvl w:val="0"/>
          <w:numId w:val="2"/>
        </w:numPr>
        <w:bidi/>
        <w:spacing w:line="360" w:lineRule="auto"/>
        <w:jc w:val="both"/>
        <w:rPr>
          <w:b/>
          <w:bCs/>
          <w:sz w:val="24"/>
          <w:szCs w:val="24"/>
        </w:rPr>
      </w:pPr>
      <w:r w:rsidRPr="00996664">
        <w:rPr>
          <w:rFonts w:hint="cs"/>
          <w:b/>
          <w:bCs/>
          <w:sz w:val="24"/>
          <w:szCs w:val="24"/>
          <w:rtl/>
        </w:rPr>
        <w:t>الموقف التقليدي لقواعد ال</w:t>
      </w:r>
      <w:r w:rsidR="004D2C36" w:rsidRPr="00996664">
        <w:rPr>
          <w:rFonts w:hint="cs"/>
          <w:b/>
          <w:bCs/>
          <w:sz w:val="24"/>
          <w:szCs w:val="24"/>
          <w:rtl/>
        </w:rPr>
        <w:t>قانون</w:t>
      </w:r>
      <w:r w:rsidRPr="00996664">
        <w:rPr>
          <w:rFonts w:hint="cs"/>
          <w:b/>
          <w:bCs/>
          <w:sz w:val="24"/>
          <w:szCs w:val="24"/>
          <w:rtl/>
        </w:rPr>
        <w:t xml:space="preserve"> الدولي</w:t>
      </w:r>
      <w:r w:rsidR="0050154F" w:rsidRPr="00996664">
        <w:rPr>
          <w:rFonts w:hint="cs"/>
          <w:b/>
          <w:bCs/>
          <w:sz w:val="24"/>
          <w:szCs w:val="24"/>
          <w:rtl/>
        </w:rPr>
        <w:t xml:space="preserve"> </w:t>
      </w:r>
      <w:r w:rsidRPr="00996664">
        <w:rPr>
          <w:rFonts w:hint="cs"/>
          <w:b/>
          <w:bCs/>
          <w:sz w:val="24"/>
          <w:szCs w:val="24"/>
          <w:rtl/>
        </w:rPr>
        <w:t xml:space="preserve">:   </w:t>
      </w:r>
    </w:p>
    <w:p w:rsidR="00225BEC" w:rsidRPr="00262DE7" w:rsidRDefault="009D4F06" w:rsidP="00262DE7">
      <w:pPr>
        <w:bidi/>
        <w:spacing w:line="360" w:lineRule="auto"/>
        <w:jc w:val="both"/>
        <w:rPr>
          <w:b/>
          <w:bCs/>
          <w:sz w:val="24"/>
          <w:szCs w:val="24"/>
          <w:rtl/>
        </w:rPr>
      </w:pPr>
      <w:r w:rsidRPr="00262DE7">
        <w:rPr>
          <w:rFonts w:hint="cs"/>
          <w:sz w:val="24"/>
          <w:szCs w:val="24"/>
          <w:rtl/>
        </w:rPr>
        <w:t xml:space="preserve">على صعيد علاقة الدولة </w:t>
      </w:r>
      <w:r w:rsidR="00AB0510" w:rsidRPr="00262DE7">
        <w:rPr>
          <w:rFonts w:hint="cs"/>
          <w:sz w:val="24"/>
          <w:szCs w:val="24"/>
          <w:rtl/>
        </w:rPr>
        <w:t>ب</w:t>
      </w:r>
      <w:r w:rsidRPr="00262DE7">
        <w:rPr>
          <w:rFonts w:hint="cs"/>
          <w:sz w:val="24"/>
          <w:szCs w:val="24"/>
          <w:rtl/>
        </w:rPr>
        <w:t>ا</w:t>
      </w:r>
      <w:r w:rsidR="00AB0510" w:rsidRPr="00262DE7">
        <w:rPr>
          <w:rFonts w:hint="cs"/>
          <w:sz w:val="24"/>
          <w:szCs w:val="24"/>
          <w:rtl/>
        </w:rPr>
        <w:t>لأ</w:t>
      </w:r>
      <w:r w:rsidR="00225BEC" w:rsidRPr="00262DE7">
        <w:rPr>
          <w:rFonts w:hint="cs"/>
          <w:sz w:val="24"/>
          <w:szCs w:val="24"/>
          <w:rtl/>
        </w:rPr>
        <w:t>فراد</w:t>
      </w:r>
      <w:r w:rsidR="00262DE7" w:rsidRPr="00262DE7">
        <w:rPr>
          <w:rFonts w:hint="cs"/>
          <w:sz w:val="24"/>
          <w:szCs w:val="24"/>
          <w:rtl/>
        </w:rPr>
        <w:t xml:space="preserve">،فإن </w:t>
      </w:r>
      <w:r w:rsidR="007108E5" w:rsidRPr="00262DE7">
        <w:rPr>
          <w:rFonts w:asciiTheme="minorBidi" w:hAnsiTheme="minorBidi"/>
          <w:sz w:val="24"/>
          <w:szCs w:val="24"/>
          <w:rtl/>
        </w:rPr>
        <w:t xml:space="preserve">مجمل المواثيق </w:t>
      </w:r>
      <w:r w:rsidR="00CA05AE" w:rsidRPr="00262DE7">
        <w:rPr>
          <w:rFonts w:asciiTheme="minorBidi" w:hAnsiTheme="minorBidi"/>
          <w:sz w:val="24"/>
          <w:szCs w:val="24"/>
          <w:rtl/>
        </w:rPr>
        <w:t>و</w:t>
      </w:r>
      <w:r w:rsidR="007108E5" w:rsidRPr="00262DE7">
        <w:rPr>
          <w:rFonts w:asciiTheme="minorBidi" w:hAnsiTheme="minorBidi"/>
          <w:sz w:val="24"/>
          <w:szCs w:val="24"/>
          <w:rtl/>
        </w:rPr>
        <w:t xml:space="preserve">الاتفاقيات الدولية المتعلقة بحقوق الانسان </w:t>
      </w:r>
      <w:r w:rsidR="00262DE7" w:rsidRPr="00262DE7">
        <w:rPr>
          <w:rFonts w:asciiTheme="minorBidi" w:hAnsiTheme="minorBidi"/>
          <w:sz w:val="24"/>
          <w:szCs w:val="24"/>
          <w:rtl/>
        </w:rPr>
        <w:t xml:space="preserve">تعبر </w:t>
      </w:r>
      <w:r w:rsidR="007108E5" w:rsidRPr="00262DE7">
        <w:rPr>
          <w:rFonts w:asciiTheme="minorBidi" w:hAnsiTheme="minorBidi"/>
          <w:sz w:val="24"/>
          <w:szCs w:val="24"/>
          <w:rtl/>
        </w:rPr>
        <w:t>عن التزام الدول</w:t>
      </w:r>
      <w:r w:rsidR="007108E5" w:rsidRPr="00F06A18">
        <w:rPr>
          <w:rFonts w:asciiTheme="minorBidi" w:hAnsiTheme="minorBidi"/>
          <w:sz w:val="24"/>
          <w:szCs w:val="24"/>
          <w:rtl/>
        </w:rPr>
        <w:t xml:space="preserve"> باحترامها لخصوصية الافراد</w:t>
      </w:r>
      <w:r w:rsidR="00AB0510">
        <w:rPr>
          <w:rFonts w:asciiTheme="minorBidi" w:hAnsiTheme="minorBidi" w:hint="cs"/>
          <w:sz w:val="24"/>
          <w:szCs w:val="24"/>
          <w:rtl/>
        </w:rPr>
        <w:t>،</w:t>
      </w:r>
      <w:r w:rsidR="00CA05AE" w:rsidRPr="00F06A18">
        <w:rPr>
          <w:rFonts w:asciiTheme="minorBidi" w:hAnsiTheme="minorBidi"/>
          <w:sz w:val="24"/>
          <w:szCs w:val="24"/>
          <w:rtl/>
        </w:rPr>
        <w:t xml:space="preserve"> هذا الالتزام</w:t>
      </w:r>
      <w:r w:rsidR="007108E5" w:rsidRPr="00F06A18">
        <w:rPr>
          <w:rFonts w:asciiTheme="minorBidi" w:hAnsiTheme="minorBidi"/>
          <w:sz w:val="24"/>
          <w:szCs w:val="24"/>
          <w:rtl/>
        </w:rPr>
        <w:t xml:space="preserve"> </w:t>
      </w:r>
      <w:r w:rsidR="00CA05AE" w:rsidRPr="00F06A18">
        <w:rPr>
          <w:rFonts w:asciiTheme="minorBidi" w:hAnsiTheme="minorBidi"/>
          <w:sz w:val="24"/>
          <w:szCs w:val="24"/>
          <w:rtl/>
        </w:rPr>
        <w:t>يثبت في نطاق اختصاص الدولة في مواجهة</w:t>
      </w:r>
      <w:r w:rsidR="00AC3CB4" w:rsidRPr="00F06A18">
        <w:rPr>
          <w:rFonts w:asciiTheme="minorBidi" w:hAnsiTheme="minorBidi"/>
          <w:sz w:val="24"/>
          <w:szCs w:val="24"/>
          <w:rtl/>
        </w:rPr>
        <w:t xml:space="preserve"> </w:t>
      </w:r>
      <w:r w:rsidR="00CA05AE" w:rsidRPr="00F06A18">
        <w:rPr>
          <w:rFonts w:asciiTheme="minorBidi" w:hAnsiTheme="minorBidi"/>
          <w:sz w:val="24"/>
          <w:szCs w:val="24"/>
          <w:rtl/>
        </w:rPr>
        <w:t>مواطني</w:t>
      </w:r>
      <w:r w:rsidR="007108E5" w:rsidRPr="00F06A18">
        <w:rPr>
          <w:rFonts w:asciiTheme="minorBidi" w:hAnsiTheme="minorBidi"/>
          <w:sz w:val="24"/>
          <w:szCs w:val="24"/>
          <w:rtl/>
        </w:rPr>
        <w:t xml:space="preserve"> هذه الدول او من غير المواطنين</w:t>
      </w:r>
      <w:r w:rsidR="00CA05AE" w:rsidRPr="00F06A18">
        <w:rPr>
          <w:rFonts w:asciiTheme="minorBidi" w:hAnsiTheme="minorBidi"/>
          <w:sz w:val="24"/>
          <w:szCs w:val="24"/>
          <w:rtl/>
        </w:rPr>
        <w:t xml:space="preserve"> دون تمييز</w:t>
      </w:r>
      <w:r w:rsidR="00AB0510">
        <w:rPr>
          <w:rFonts w:asciiTheme="minorBidi" w:hAnsiTheme="minorBidi" w:hint="cs"/>
          <w:sz w:val="24"/>
          <w:szCs w:val="24"/>
          <w:rtl/>
        </w:rPr>
        <w:t>،</w:t>
      </w:r>
      <w:r w:rsidR="00CA05AE" w:rsidRPr="00F06A18">
        <w:rPr>
          <w:rStyle w:val="FootnoteReference"/>
          <w:rFonts w:asciiTheme="minorBidi" w:hAnsiTheme="minorBidi"/>
          <w:sz w:val="24"/>
          <w:szCs w:val="24"/>
          <w:rtl/>
        </w:rPr>
        <w:footnoteReference w:id="23"/>
      </w:r>
      <w:r w:rsidR="00150FF3" w:rsidRPr="00F06A18">
        <w:rPr>
          <w:rFonts w:asciiTheme="minorBidi" w:hAnsiTheme="minorBidi"/>
          <w:sz w:val="24"/>
          <w:szCs w:val="24"/>
          <w:rtl/>
        </w:rPr>
        <w:t xml:space="preserve"> من الجدير</w:t>
      </w:r>
      <w:r w:rsidR="007108E5" w:rsidRPr="00F06A18">
        <w:rPr>
          <w:rFonts w:asciiTheme="minorBidi" w:hAnsiTheme="minorBidi"/>
          <w:sz w:val="24"/>
          <w:szCs w:val="24"/>
          <w:rtl/>
        </w:rPr>
        <w:t xml:space="preserve"> القول ان بعض</w:t>
      </w:r>
      <w:r w:rsidR="005158EC" w:rsidRPr="00F06A18">
        <w:rPr>
          <w:rFonts w:asciiTheme="minorBidi" w:hAnsiTheme="minorBidi"/>
          <w:sz w:val="24"/>
          <w:szCs w:val="24"/>
        </w:rPr>
        <w:t xml:space="preserve"> </w:t>
      </w:r>
      <w:r w:rsidR="00AB0510">
        <w:rPr>
          <w:rFonts w:asciiTheme="minorBidi" w:hAnsiTheme="minorBidi" w:hint="cs"/>
          <w:sz w:val="24"/>
          <w:szCs w:val="24"/>
          <w:rtl/>
        </w:rPr>
        <w:t>أ</w:t>
      </w:r>
      <w:r w:rsidR="005158EC" w:rsidRPr="00F06A18">
        <w:rPr>
          <w:rFonts w:asciiTheme="minorBidi" w:hAnsiTheme="minorBidi"/>
          <w:sz w:val="24"/>
          <w:szCs w:val="24"/>
          <w:rtl/>
        </w:rPr>
        <w:t xml:space="preserve">حكام </w:t>
      </w:r>
      <w:r w:rsidR="007108E5" w:rsidRPr="00F06A18">
        <w:rPr>
          <w:rFonts w:asciiTheme="minorBidi" w:hAnsiTheme="minorBidi"/>
          <w:sz w:val="24"/>
          <w:szCs w:val="24"/>
          <w:rtl/>
        </w:rPr>
        <w:t xml:space="preserve"> هذه المواث</w:t>
      </w:r>
      <w:r w:rsidR="00150FF3" w:rsidRPr="00F06A18">
        <w:rPr>
          <w:rFonts w:asciiTheme="minorBidi" w:hAnsiTheme="minorBidi"/>
          <w:sz w:val="24"/>
          <w:szCs w:val="24"/>
          <w:rtl/>
        </w:rPr>
        <w:t>يق والاتفاقيات قد ارتقت و</w:t>
      </w:r>
      <w:r w:rsidR="00AB0510">
        <w:rPr>
          <w:rFonts w:asciiTheme="minorBidi" w:hAnsiTheme="minorBidi" w:hint="cs"/>
          <w:sz w:val="24"/>
          <w:szCs w:val="24"/>
          <w:rtl/>
        </w:rPr>
        <w:t>أ</w:t>
      </w:r>
      <w:r w:rsidR="00150FF3" w:rsidRPr="00F06A18">
        <w:rPr>
          <w:rFonts w:asciiTheme="minorBidi" w:hAnsiTheme="minorBidi"/>
          <w:sz w:val="24"/>
          <w:szCs w:val="24"/>
          <w:rtl/>
        </w:rPr>
        <w:t>صبحت قواعد عرفية</w:t>
      </w:r>
      <w:r w:rsidR="007108E5" w:rsidRPr="00F06A18">
        <w:rPr>
          <w:rFonts w:asciiTheme="minorBidi" w:hAnsiTheme="minorBidi"/>
          <w:sz w:val="24"/>
          <w:szCs w:val="24"/>
          <w:rtl/>
        </w:rPr>
        <w:t xml:space="preserve"> ما يعني التزام الدول بها حتى ولو كانت غير موقعة عليها</w:t>
      </w:r>
      <w:r w:rsidR="00AB0510">
        <w:rPr>
          <w:rFonts w:asciiTheme="minorBidi" w:hAnsiTheme="minorBidi" w:hint="cs"/>
          <w:sz w:val="24"/>
          <w:szCs w:val="24"/>
          <w:rtl/>
        </w:rPr>
        <w:t>،</w:t>
      </w:r>
      <w:r w:rsidR="005158EC" w:rsidRPr="00F06A18">
        <w:rPr>
          <w:rStyle w:val="FootnoteReference"/>
          <w:rFonts w:asciiTheme="minorBidi" w:hAnsiTheme="minorBidi"/>
          <w:sz w:val="24"/>
          <w:szCs w:val="24"/>
          <w:rtl/>
        </w:rPr>
        <w:footnoteReference w:id="24"/>
      </w:r>
      <w:r w:rsidR="00150FF3" w:rsidRPr="00F06A18">
        <w:rPr>
          <w:rFonts w:asciiTheme="minorBidi" w:hAnsiTheme="minorBidi"/>
          <w:sz w:val="24"/>
          <w:szCs w:val="24"/>
          <w:rtl/>
        </w:rPr>
        <w:t xml:space="preserve"> يشار </w:t>
      </w:r>
      <w:r w:rsidR="00AB0510">
        <w:rPr>
          <w:rFonts w:asciiTheme="minorBidi" w:hAnsiTheme="minorBidi" w:hint="cs"/>
          <w:sz w:val="24"/>
          <w:szCs w:val="24"/>
          <w:rtl/>
        </w:rPr>
        <w:t>إ</w:t>
      </w:r>
      <w:r w:rsidR="00150FF3" w:rsidRPr="00F06A18">
        <w:rPr>
          <w:rFonts w:asciiTheme="minorBidi" w:hAnsiTheme="minorBidi"/>
          <w:sz w:val="24"/>
          <w:szCs w:val="24"/>
          <w:rtl/>
        </w:rPr>
        <w:t>لى ان الحق في الخصوصية على هذا النحو قد تم</w:t>
      </w:r>
      <w:r w:rsidRPr="00F06A18">
        <w:rPr>
          <w:rFonts w:asciiTheme="minorBidi" w:hAnsiTheme="minorBidi"/>
          <w:sz w:val="24"/>
          <w:szCs w:val="24"/>
          <w:rtl/>
        </w:rPr>
        <w:t xml:space="preserve"> اعتباره حقا اسا</w:t>
      </w:r>
      <w:r w:rsidR="00AB0510">
        <w:rPr>
          <w:rFonts w:asciiTheme="minorBidi" w:hAnsiTheme="minorBidi" w:hint="cs"/>
          <w:sz w:val="24"/>
          <w:szCs w:val="24"/>
          <w:rtl/>
        </w:rPr>
        <w:t>س</w:t>
      </w:r>
      <w:r w:rsidRPr="00F06A18">
        <w:rPr>
          <w:rFonts w:asciiTheme="minorBidi" w:hAnsiTheme="minorBidi"/>
          <w:sz w:val="24"/>
          <w:szCs w:val="24"/>
          <w:rtl/>
        </w:rPr>
        <w:t>يا</w:t>
      </w:r>
      <w:r w:rsidR="00AB0510">
        <w:rPr>
          <w:rFonts w:asciiTheme="minorBidi" w:hAnsiTheme="minorBidi" w:hint="cs"/>
          <w:sz w:val="24"/>
          <w:szCs w:val="24"/>
          <w:rtl/>
        </w:rPr>
        <w:t>ً</w:t>
      </w:r>
      <w:r w:rsidRPr="00F06A18">
        <w:rPr>
          <w:rFonts w:asciiTheme="minorBidi" w:hAnsiTheme="minorBidi"/>
          <w:sz w:val="24"/>
          <w:szCs w:val="24"/>
          <w:rtl/>
        </w:rPr>
        <w:t xml:space="preserve"> يتمتع به ال</w:t>
      </w:r>
      <w:r w:rsidR="00AB0510">
        <w:rPr>
          <w:rFonts w:asciiTheme="minorBidi" w:hAnsiTheme="minorBidi" w:hint="cs"/>
          <w:sz w:val="24"/>
          <w:szCs w:val="24"/>
          <w:rtl/>
        </w:rPr>
        <w:t>أ</w:t>
      </w:r>
      <w:r w:rsidRPr="00F06A18">
        <w:rPr>
          <w:rFonts w:asciiTheme="minorBidi" w:hAnsiTheme="minorBidi"/>
          <w:sz w:val="24"/>
          <w:szCs w:val="24"/>
          <w:rtl/>
        </w:rPr>
        <w:t>فراد داخل تلك الدول</w:t>
      </w:r>
      <w:r w:rsidR="00AB0510">
        <w:rPr>
          <w:rFonts w:asciiTheme="minorBidi" w:hAnsiTheme="minorBidi" w:hint="cs"/>
          <w:sz w:val="24"/>
          <w:szCs w:val="24"/>
          <w:rtl/>
        </w:rPr>
        <w:t>،</w:t>
      </w:r>
      <w:r w:rsidR="007108E5" w:rsidRPr="00F06A18">
        <w:rPr>
          <w:rFonts w:asciiTheme="minorBidi" w:hAnsiTheme="minorBidi"/>
          <w:sz w:val="24"/>
          <w:szCs w:val="24"/>
          <w:rtl/>
        </w:rPr>
        <w:t xml:space="preserve"> </w:t>
      </w:r>
      <w:r w:rsidR="00AC3CB4" w:rsidRPr="00F06A18">
        <w:rPr>
          <w:rFonts w:asciiTheme="minorBidi" w:hAnsiTheme="minorBidi"/>
          <w:sz w:val="24"/>
          <w:szCs w:val="24"/>
          <w:rtl/>
        </w:rPr>
        <w:t xml:space="preserve">من </w:t>
      </w:r>
      <w:r w:rsidR="00AB0510">
        <w:rPr>
          <w:rFonts w:asciiTheme="minorBidi" w:hAnsiTheme="minorBidi" w:hint="cs"/>
          <w:sz w:val="24"/>
          <w:szCs w:val="24"/>
          <w:rtl/>
        </w:rPr>
        <w:t>أ</w:t>
      </w:r>
      <w:r w:rsidR="00AC3CB4" w:rsidRPr="00F06A18">
        <w:rPr>
          <w:rFonts w:asciiTheme="minorBidi" w:hAnsiTheme="minorBidi"/>
          <w:sz w:val="24"/>
          <w:szCs w:val="24"/>
          <w:rtl/>
        </w:rPr>
        <w:t>برز تلك المواثيق الدولية</w:t>
      </w:r>
      <w:r w:rsidRPr="00F06A18">
        <w:rPr>
          <w:rFonts w:asciiTheme="minorBidi" w:hAnsiTheme="minorBidi"/>
          <w:sz w:val="24"/>
          <w:szCs w:val="24"/>
          <w:rtl/>
        </w:rPr>
        <w:t xml:space="preserve"> </w:t>
      </w:r>
      <w:r w:rsidR="00150FF3" w:rsidRPr="00F06A18">
        <w:rPr>
          <w:rFonts w:asciiTheme="minorBidi" w:hAnsiTheme="minorBidi"/>
          <w:sz w:val="24"/>
          <w:szCs w:val="24"/>
          <w:rtl/>
        </w:rPr>
        <w:t>ا</w:t>
      </w:r>
      <w:r w:rsidR="00AB0510">
        <w:rPr>
          <w:rFonts w:asciiTheme="minorBidi" w:hAnsiTheme="minorBidi" w:hint="cs"/>
          <w:sz w:val="24"/>
          <w:szCs w:val="24"/>
          <w:rtl/>
        </w:rPr>
        <w:t>لإ</w:t>
      </w:r>
      <w:r w:rsidR="00150FF3" w:rsidRPr="00F06A18">
        <w:rPr>
          <w:rFonts w:asciiTheme="minorBidi" w:hAnsiTheme="minorBidi"/>
          <w:sz w:val="24"/>
          <w:szCs w:val="24"/>
          <w:rtl/>
        </w:rPr>
        <w:t>علان العالمي لحقوق الانسان حيث</w:t>
      </w:r>
      <w:r w:rsidR="00AC3CB4" w:rsidRPr="00F06A18">
        <w:rPr>
          <w:rFonts w:asciiTheme="minorBidi" w:hAnsiTheme="minorBidi"/>
          <w:sz w:val="24"/>
          <w:szCs w:val="24"/>
          <w:rtl/>
        </w:rPr>
        <w:t xml:space="preserve"> جاءت المادة الثانية عشرة من هذا الإعلان لتنص على أن "</w:t>
      </w:r>
      <w:r w:rsidR="00AC3CB4" w:rsidRPr="00F06A18">
        <w:rPr>
          <w:rFonts w:asciiTheme="minorBidi" w:hAnsiTheme="minorBidi"/>
          <w:b/>
          <w:bCs/>
          <w:sz w:val="24"/>
          <w:szCs w:val="24"/>
          <w:rtl/>
        </w:rPr>
        <w:t xml:space="preserve">لا يعرض احد لتدخل تعسفي في حياته الخاصة أو اسرته أو مسكنه أو </w:t>
      </w:r>
      <w:r w:rsidR="00AC3CB4" w:rsidRPr="00F06A18">
        <w:rPr>
          <w:rFonts w:asciiTheme="minorBidi" w:hAnsiTheme="minorBidi"/>
          <w:b/>
          <w:bCs/>
          <w:sz w:val="24"/>
          <w:szCs w:val="24"/>
          <w:rtl/>
        </w:rPr>
        <w:lastRenderedPageBreak/>
        <w:t>مراسلاته ... ولكل شخص الحق في حماية القانون من مثل هذا التدخل...</w:t>
      </w:r>
      <w:r w:rsidR="00AC3CB4" w:rsidRPr="00F06A18">
        <w:rPr>
          <w:rFonts w:asciiTheme="minorBidi" w:hAnsiTheme="minorBidi"/>
          <w:sz w:val="24"/>
          <w:szCs w:val="24"/>
          <w:rtl/>
        </w:rPr>
        <w:t>"</w:t>
      </w:r>
      <w:r w:rsidR="00AC3CB4" w:rsidRPr="00F06A18">
        <w:rPr>
          <w:rFonts w:asciiTheme="minorBidi" w:hAnsiTheme="minorBidi"/>
          <w:sz w:val="24"/>
          <w:szCs w:val="24"/>
          <w:vertAlign w:val="superscript"/>
          <w:rtl/>
        </w:rPr>
        <w:footnoteReference w:id="25"/>
      </w:r>
      <w:r w:rsidR="00AC3CB4" w:rsidRPr="00F06A18">
        <w:rPr>
          <w:rFonts w:asciiTheme="minorBidi" w:hAnsiTheme="minorBidi"/>
          <w:sz w:val="24"/>
          <w:szCs w:val="24"/>
          <w:rtl/>
        </w:rPr>
        <w:t xml:space="preserve">  </w:t>
      </w:r>
      <w:r w:rsidR="000B6395" w:rsidRPr="00F06A18">
        <w:rPr>
          <w:rFonts w:asciiTheme="minorBidi" w:hAnsiTheme="minorBidi"/>
          <w:sz w:val="24"/>
          <w:szCs w:val="24"/>
          <w:rtl/>
        </w:rPr>
        <w:t xml:space="preserve">ان هذه المادة </w:t>
      </w:r>
      <w:r w:rsidR="00AB0510" w:rsidRPr="00F06A18">
        <w:rPr>
          <w:rFonts w:asciiTheme="minorBidi" w:hAnsiTheme="minorBidi"/>
          <w:sz w:val="24"/>
          <w:szCs w:val="24"/>
          <w:rtl/>
        </w:rPr>
        <w:t xml:space="preserve">بمكان </w:t>
      </w:r>
      <w:r w:rsidR="000B6395" w:rsidRPr="00F06A18">
        <w:rPr>
          <w:rFonts w:asciiTheme="minorBidi" w:hAnsiTheme="minorBidi"/>
          <w:sz w:val="24"/>
          <w:szCs w:val="24"/>
          <w:rtl/>
        </w:rPr>
        <w:t xml:space="preserve">من الاهمية حيث </w:t>
      </w:r>
      <w:r w:rsidR="00AB0510">
        <w:rPr>
          <w:rFonts w:asciiTheme="minorBidi" w:hAnsiTheme="minorBidi" w:hint="cs"/>
          <w:sz w:val="24"/>
          <w:szCs w:val="24"/>
          <w:rtl/>
        </w:rPr>
        <w:t>أ</w:t>
      </w:r>
      <w:r w:rsidR="000B6395" w:rsidRPr="00F06A18">
        <w:rPr>
          <w:rFonts w:asciiTheme="minorBidi" w:hAnsiTheme="minorBidi"/>
          <w:sz w:val="24"/>
          <w:szCs w:val="24"/>
          <w:rtl/>
        </w:rPr>
        <w:t>نها تعتبر ال</w:t>
      </w:r>
      <w:r w:rsidR="00AB0510">
        <w:rPr>
          <w:rFonts w:asciiTheme="minorBidi" w:hAnsiTheme="minorBidi" w:hint="cs"/>
          <w:sz w:val="24"/>
          <w:szCs w:val="24"/>
          <w:rtl/>
        </w:rPr>
        <w:t>أ</w:t>
      </w:r>
      <w:r w:rsidR="000B6395" w:rsidRPr="00F06A18">
        <w:rPr>
          <w:rFonts w:asciiTheme="minorBidi" w:hAnsiTheme="minorBidi"/>
          <w:sz w:val="24"/>
          <w:szCs w:val="24"/>
          <w:rtl/>
        </w:rPr>
        <w:t xml:space="preserve">ساس العريض او منصة الانطلاق </w:t>
      </w:r>
      <w:r w:rsidR="00AB0510">
        <w:rPr>
          <w:rFonts w:asciiTheme="minorBidi" w:hAnsiTheme="minorBidi"/>
          <w:sz w:val="24"/>
          <w:szCs w:val="24"/>
          <w:rtl/>
        </w:rPr>
        <w:t>فيما يتعلق بحماية الخصوصية</w:t>
      </w:r>
      <w:r w:rsidR="00AB0510">
        <w:rPr>
          <w:rFonts w:asciiTheme="minorBidi" w:hAnsiTheme="minorBidi" w:hint="cs"/>
          <w:sz w:val="24"/>
          <w:szCs w:val="24"/>
          <w:rtl/>
        </w:rPr>
        <w:t>،</w:t>
      </w:r>
      <w:r w:rsidR="00AB0510">
        <w:rPr>
          <w:rFonts w:asciiTheme="minorBidi" w:hAnsiTheme="minorBidi"/>
          <w:sz w:val="24"/>
          <w:szCs w:val="24"/>
          <w:rtl/>
        </w:rPr>
        <w:t xml:space="preserve"> حيث </w:t>
      </w:r>
      <w:r w:rsidR="00AB0510">
        <w:rPr>
          <w:rFonts w:asciiTheme="minorBidi" w:hAnsiTheme="minorBidi" w:hint="cs"/>
          <w:sz w:val="24"/>
          <w:szCs w:val="24"/>
          <w:rtl/>
        </w:rPr>
        <w:t>أ</w:t>
      </w:r>
      <w:r w:rsidR="000B6395" w:rsidRPr="00F06A18">
        <w:rPr>
          <w:rFonts w:asciiTheme="minorBidi" w:hAnsiTheme="minorBidi"/>
          <w:sz w:val="24"/>
          <w:szCs w:val="24"/>
          <w:rtl/>
        </w:rPr>
        <w:t>نها من جهة وفرت الحماية</w:t>
      </w:r>
      <w:r w:rsidR="0026013D" w:rsidRPr="00F06A18">
        <w:rPr>
          <w:rFonts w:asciiTheme="minorBidi" w:hAnsiTheme="minorBidi"/>
          <w:sz w:val="24"/>
          <w:szCs w:val="24"/>
          <w:rtl/>
        </w:rPr>
        <w:t xml:space="preserve"> ال</w:t>
      </w:r>
      <w:r w:rsidR="00505D96">
        <w:rPr>
          <w:rFonts w:asciiTheme="minorBidi" w:hAnsiTheme="minorBidi" w:hint="cs"/>
          <w:sz w:val="24"/>
          <w:szCs w:val="24"/>
          <w:rtl/>
        </w:rPr>
        <w:t>أ</w:t>
      </w:r>
      <w:r w:rsidR="00531842">
        <w:rPr>
          <w:rFonts w:asciiTheme="minorBidi" w:hAnsiTheme="minorBidi"/>
          <w:sz w:val="24"/>
          <w:szCs w:val="24"/>
          <w:rtl/>
        </w:rPr>
        <w:t>زمة لل</w:t>
      </w:r>
      <w:r w:rsidR="00531842">
        <w:rPr>
          <w:rFonts w:asciiTheme="minorBidi" w:hAnsiTheme="minorBidi" w:hint="cs"/>
          <w:sz w:val="24"/>
          <w:szCs w:val="24"/>
          <w:rtl/>
        </w:rPr>
        <w:t>أ</w:t>
      </w:r>
      <w:r w:rsidR="0026013D" w:rsidRPr="00F06A18">
        <w:rPr>
          <w:rFonts w:asciiTheme="minorBidi" w:hAnsiTheme="minorBidi"/>
          <w:sz w:val="24"/>
          <w:szCs w:val="24"/>
          <w:rtl/>
        </w:rPr>
        <w:t xml:space="preserve">فراد والمتمثلة في عدم التدخل </w:t>
      </w:r>
      <w:r w:rsidR="00505D96">
        <w:rPr>
          <w:rFonts w:asciiTheme="minorBidi" w:hAnsiTheme="minorBidi" w:hint="cs"/>
          <w:sz w:val="24"/>
          <w:szCs w:val="24"/>
          <w:rtl/>
        </w:rPr>
        <w:t>إ</w:t>
      </w:r>
      <w:r w:rsidR="0026013D" w:rsidRPr="00F06A18">
        <w:rPr>
          <w:rFonts w:asciiTheme="minorBidi" w:hAnsiTheme="minorBidi"/>
          <w:sz w:val="24"/>
          <w:szCs w:val="24"/>
          <w:rtl/>
        </w:rPr>
        <w:t>لا في حدود ما يسمح به القانون بالاضافة الى ذلك فقد او</w:t>
      </w:r>
      <w:r w:rsidR="000B6395" w:rsidRPr="00F06A18">
        <w:rPr>
          <w:rFonts w:asciiTheme="minorBidi" w:hAnsiTheme="minorBidi"/>
          <w:sz w:val="24"/>
          <w:szCs w:val="24"/>
          <w:rtl/>
        </w:rPr>
        <w:t xml:space="preserve">جدت </w:t>
      </w:r>
      <w:r w:rsidR="0026013D" w:rsidRPr="00F06A18">
        <w:rPr>
          <w:rFonts w:asciiTheme="minorBidi" w:hAnsiTheme="minorBidi"/>
          <w:sz w:val="24"/>
          <w:szCs w:val="24"/>
          <w:rtl/>
        </w:rPr>
        <w:t xml:space="preserve">هذه المادة </w:t>
      </w:r>
      <w:r w:rsidR="000B6395" w:rsidRPr="00F06A18">
        <w:rPr>
          <w:rFonts w:asciiTheme="minorBidi" w:hAnsiTheme="minorBidi"/>
          <w:sz w:val="24"/>
          <w:szCs w:val="24"/>
          <w:rtl/>
        </w:rPr>
        <w:t>تنظ</w:t>
      </w:r>
      <w:r w:rsidR="00505D96">
        <w:rPr>
          <w:rFonts w:asciiTheme="minorBidi" w:hAnsiTheme="minorBidi" w:hint="cs"/>
          <w:sz w:val="24"/>
          <w:szCs w:val="24"/>
          <w:rtl/>
        </w:rPr>
        <w:t>ي</w:t>
      </w:r>
      <w:r w:rsidR="000B6395" w:rsidRPr="00F06A18">
        <w:rPr>
          <w:rFonts w:asciiTheme="minorBidi" w:hAnsiTheme="minorBidi"/>
          <w:sz w:val="24"/>
          <w:szCs w:val="24"/>
          <w:rtl/>
        </w:rPr>
        <w:t>ما</w:t>
      </w:r>
      <w:r w:rsidR="00505D96">
        <w:rPr>
          <w:rFonts w:asciiTheme="minorBidi" w:hAnsiTheme="minorBidi" w:hint="cs"/>
          <w:sz w:val="24"/>
          <w:szCs w:val="24"/>
          <w:rtl/>
        </w:rPr>
        <w:t>ً</w:t>
      </w:r>
      <w:r w:rsidR="000B6395" w:rsidRPr="00F06A18">
        <w:rPr>
          <w:rFonts w:asciiTheme="minorBidi" w:hAnsiTheme="minorBidi"/>
          <w:sz w:val="24"/>
          <w:szCs w:val="24"/>
          <w:rtl/>
        </w:rPr>
        <w:t xml:space="preserve"> لعملية تدفق المعلومات</w:t>
      </w:r>
      <w:r w:rsidR="0026013D" w:rsidRPr="00F06A18">
        <w:rPr>
          <w:rFonts w:asciiTheme="minorBidi" w:hAnsiTheme="minorBidi"/>
          <w:sz w:val="24"/>
          <w:szCs w:val="24"/>
          <w:rtl/>
        </w:rPr>
        <w:t xml:space="preserve"> والتي يجب ايضا</w:t>
      </w:r>
      <w:r w:rsidR="00505D96">
        <w:rPr>
          <w:rFonts w:asciiTheme="minorBidi" w:hAnsiTheme="minorBidi" w:hint="cs"/>
          <w:sz w:val="24"/>
          <w:szCs w:val="24"/>
          <w:rtl/>
        </w:rPr>
        <w:t>ً</w:t>
      </w:r>
      <w:r w:rsidR="0026013D" w:rsidRPr="00F06A18">
        <w:rPr>
          <w:rFonts w:asciiTheme="minorBidi" w:hAnsiTheme="minorBidi"/>
          <w:sz w:val="24"/>
          <w:szCs w:val="24"/>
          <w:rtl/>
        </w:rPr>
        <w:t xml:space="preserve"> ان لا تتم خارج اطار ما يسمح به القانون.</w:t>
      </w:r>
      <w:r w:rsidR="0026013D" w:rsidRPr="00F06A18">
        <w:rPr>
          <w:rStyle w:val="FootnoteReference"/>
          <w:rFonts w:asciiTheme="minorBidi" w:hAnsiTheme="minorBidi"/>
          <w:sz w:val="24"/>
          <w:szCs w:val="24"/>
          <w:rtl/>
        </w:rPr>
        <w:footnoteReference w:id="26"/>
      </w:r>
      <w:r w:rsidR="000B6395" w:rsidRPr="00F06A18">
        <w:rPr>
          <w:rFonts w:asciiTheme="minorBidi" w:hAnsiTheme="minorBidi"/>
          <w:sz w:val="24"/>
          <w:szCs w:val="24"/>
          <w:rtl/>
        </w:rPr>
        <w:t xml:space="preserve"> </w:t>
      </w:r>
      <w:r w:rsidR="0026013D" w:rsidRPr="00F06A18">
        <w:rPr>
          <w:rFonts w:asciiTheme="minorBidi" w:hAnsiTheme="minorBidi"/>
          <w:sz w:val="24"/>
          <w:szCs w:val="24"/>
          <w:rtl/>
        </w:rPr>
        <w:t xml:space="preserve">يضاف الى ذلك ما جاء به </w:t>
      </w:r>
      <w:r w:rsidRPr="00F06A18">
        <w:rPr>
          <w:rFonts w:asciiTheme="minorBidi" w:hAnsiTheme="minorBidi"/>
          <w:sz w:val="24"/>
          <w:szCs w:val="24"/>
          <w:rtl/>
        </w:rPr>
        <w:t xml:space="preserve">العهد الدولي </w:t>
      </w:r>
      <w:r w:rsidR="0026013D" w:rsidRPr="00F06A18">
        <w:rPr>
          <w:rFonts w:asciiTheme="minorBidi" w:hAnsiTheme="minorBidi"/>
          <w:sz w:val="24"/>
          <w:szCs w:val="24"/>
          <w:rtl/>
        </w:rPr>
        <w:t>الخاص بالحقوق السياسية والمدنية،</w:t>
      </w:r>
      <w:r w:rsidRPr="00F06A18">
        <w:rPr>
          <w:rFonts w:asciiTheme="minorBidi" w:hAnsiTheme="minorBidi"/>
          <w:sz w:val="24"/>
          <w:szCs w:val="24"/>
          <w:rtl/>
        </w:rPr>
        <w:t xml:space="preserve"> تحديداً المادة (17) </w:t>
      </w:r>
      <w:r w:rsidR="005A6C37" w:rsidRPr="00F06A18">
        <w:rPr>
          <w:rFonts w:asciiTheme="minorBidi" w:hAnsiTheme="minorBidi"/>
          <w:sz w:val="24"/>
          <w:szCs w:val="24"/>
          <w:rtl/>
        </w:rPr>
        <w:t>حيث جاءت</w:t>
      </w:r>
      <w:r w:rsidR="00E037B8" w:rsidRPr="00F06A18">
        <w:rPr>
          <w:rFonts w:asciiTheme="minorBidi" w:hAnsiTheme="minorBidi"/>
          <w:sz w:val="24"/>
          <w:szCs w:val="24"/>
          <w:rtl/>
        </w:rPr>
        <w:t xml:space="preserve"> هذه المادة </w:t>
      </w:r>
      <w:r w:rsidR="005A6C37" w:rsidRPr="00F06A18">
        <w:rPr>
          <w:rFonts w:asciiTheme="minorBidi" w:hAnsiTheme="minorBidi"/>
          <w:sz w:val="24"/>
          <w:szCs w:val="24"/>
          <w:rtl/>
        </w:rPr>
        <w:t xml:space="preserve"> </w:t>
      </w:r>
      <w:r w:rsidR="00E037B8" w:rsidRPr="00F06A18">
        <w:rPr>
          <w:rFonts w:asciiTheme="minorBidi" w:hAnsiTheme="minorBidi"/>
          <w:sz w:val="24"/>
          <w:szCs w:val="24"/>
          <w:rtl/>
        </w:rPr>
        <w:t>مشابهة</w:t>
      </w:r>
      <w:r w:rsidR="005A6C37" w:rsidRPr="00F06A18">
        <w:rPr>
          <w:rFonts w:asciiTheme="minorBidi" w:hAnsiTheme="minorBidi"/>
          <w:sz w:val="24"/>
          <w:szCs w:val="24"/>
          <w:rtl/>
        </w:rPr>
        <w:t xml:space="preserve"> للمادة الثانية عشرة من الاعلان العالمي لحقوق الانسان حيث نصت على انه " 1. لا</w:t>
      </w:r>
      <w:r w:rsidR="00531842">
        <w:rPr>
          <w:rFonts w:asciiTheme="minorBidi" w:hAnsiTheme="minorBidi" w:hint="cs"/>
          <w:sz w:val="24"/>
          <w:szCs w:val="24"/>
          <w:rtl/>
        </w:rPr>
        <w:t xml:space="preserve"> </w:t>
      </w:r>
      <w:r w:rsidR="005A6C37" w:rsidRPr="00F06A18">
        <w:rPr>
          <w:rFonts w:asciiTheme="minorBidi" w:hAnsiTheme="minorBidi"/>
          <w:sz w:val="24"/>
          <w:szCs w:val="24"/>
          <w:rtl/>
        </w:rPr>
        <w:t>ي</w:t>
      </w:r>
      <w:r w:rsidR="00531842">
        <w:rPr>
          <w:rFonts w:asciiTheme="minorBidi" w:hAnsiTheme="minorBidi" w:hint="cs"/>
          <w:sz w:val="24"/>
          <w:szCs w:val="24"/>
          <w:rtl/>
        </w:rPr>
        <w:t>ج</w:t>
      </w:r>
      <w:r w:rsidR="005A6C37" w:rsidRPr="00F06A18">
        <w:rPr>
          <w:rFonts w:asciiTheme="minorBidi" w:hAnsiTheme="minorBidi"/>
          <w:sz w:val="24"/>
          <w:szCs w:val="24"/>
          <w:rtl/>
        </w:rPr>
        <w:t>وز تعري</w:t>
      </w:r>
      <w:r w:rsidR="00505D96">
        <w:rPr>
          <w:rFonts w:asciiTheme="minorBidi" w:hAnsiTheme="minorBidi"/>
          <w:sz w:val="24"/>
          <w:szCs w:val="24"/>
          <w:rtl/>
        </w:rPr>
        <w:t>ض أي ش</w:t>
      </w:r>
      <w:r w:rsidR="005A6C37" w:rsidRPr="00F06A18">
        <w:rPr>
          <w:rFonts w:asciiTheme="minorBidi" w:hAnsiTheme="minorBidi"/>
          <w:sz w:val="24"/>
          <w:szCs w:val="24"/>
          <w:rtl/>
        </w:rPr>
        <w:t xml:space="preserve">خص، </w:t>
      </w:r>
      <w:r w:rsidR="00505D96">
        <w:rPr>
          <w:rFonts w:asciiTheme="minorBidi" w:hAnsiTheme="minorBidi" w:hint="cs"/>
          <w:sz w:val="24"/>
          <w:szCs w:val="24"/>
          <w:rtl/>
        </w:rPr>
        <w:t>على نحو تعسفي أو غير قانوني</w:t>
      </w:r>
      <w:r w:rsidR="005A6C37" w:rsidRPr="00F06A18">
        <w:rPr>
          <w:rFonts w:asciiTheme="minorBidi" w:hAnsiTheme="minorBidi"/>
          <w:sz w:val="24"/>
          <w:szCs w:val="24"/>
          <w:rtl/>
        </w:rPr>
        <w:t xml:space="preserve">، </w:t>
      </w:r>
      <w:r w:rsidR="00505D96">
        <w:rPr>
          <w:rFonts w:asciiTheme="minorBidi" w:hAnsiTheme="minorBidi" w:hint="cs"/>
          <w:sz w:val="24"/>
          <w:szCs w:val="24"/>
          <w:rtl/>
        </w:rPr>
        <w:t>لتدخل في خصوصيات</w:t>
      </w:r>
      <w:r w:rsidR="00531842">
        <w:rPr>
          <w:rFonts w:asciiTheme="minorBidi" w:hAnsiTheme="minorBidi" w:hint="cs"/>
          <w:sz w:val="24"/>
          <w:szCs w:val="24"/>
          <w:rtl/>
        </w:rPr>
        <w:t>ه</w:t>
      </w:r>
      <w:r w:rsidR="00505D96">
        <w:rPr>
          <w:rFonts w:asciiTheme="minorBidi" w:hAnsiTheme="minorBidi" w:hint="cs"/>
          <w:sz w:val="24"/>
          <w:szCs w:val="24"/>
          <w:rtl/>
        </w:rPr>
        <w:t xml:space="preserve"> او شؤون أسرته أو بيته أو مراسلاته، ولا لأي حملات غير قانونية تمس شرفه أو سمعته. 2.</w:t>
      </w:r>
      <w:r w:rsidR="005A6C37" w:rsidRPr="00F06A18">
        <w:rPr>
          <w:rFonts w:asciiTheme="minorBidi" w:hAnsiTheme="minorBidi"/>
          <w:sz w:val="24"/>
          <w:szCs w:val="24"/>
        </w:rPr>
        <w:t xml:space="preserve"> </w:t>
      </w:r>
      <w:r w:rsidR="005A6C37" w:rsidRPr="00F06A18">
        <w:rPr>
          <w:rFonts w:asciiTheme="minorBidi" w:hAnsiTheme="minorBidi"/>
          <w:sz w:val="24"/>
          <w:szCs w:val="24"/>
          <w:rtl/>
        </w:rPr>
        <w:t xml:space="preserve">مــن حق كل شخص أن </w:t>
      </w:r>
      <w:r w:rsidR="00531842">
        <w:rPr>
          <w:rFonts w:asciiTheme="minorBidi" w:hAnsiTheme="minorBidi" w:hint="cs"/>
          <w:sz w:val="24"/>
          <w:szCs w:val="24"/>
          <w:rtl/>
        </w:rPr>
        <w:t xml:space="preserve">يحميه القانون من مثل هذا التدخل أو المساس </w:t>
      </w:r>
      <w:r w:rsidR="005A6C37" w:rsidRPr="00F06A18">
        <w:rPr>
          <w:rFonts w:asciiTheme="minorBidi" w:hAnsiTheme="minorBidi"/>
          <w:sz w:val="24"/>
          <w:szCs w:val="24"/>
          <w:rtl/>
        </w:rPr>
        <w:t>"</w:t>
      </w:r>
      <w:r w:rsidR="005A6C37" w:rsidRPr="00F06A18">
        <w:rPr>
          <w:rFonts w:asciiTheme="minorBidi" w:hAnsiTheme="minorBidi"/>
          <w:sz w:val="24"/>
          <w:szCs w:val="24"/>
        </w:rPr>
        <w:t>.</w:t>
      </w:r>
      <w:r w:rsidR="005A6C37" w:rsidRPr="00F06A18">
        <w:rPr>
          <w:rFonts w:asciiTheme="minorBidi" w:hAnsiTheme="minorBidi"/>
          <w:sz w:val="24"/>
          <w:szCs w:val="24"/>
          <w:vertAlign w:val="superscript"/>
        </w:rPr>
        <w:footnoteReference w:id="27"/>
      </w:r>
      <w:r w:rsidR="005A6C37" w:rsidRPr="00F06A18">
        <w:rPr>
          <w:rFonts w:asciiTheme="minorBidi" w:hAnsiTheme="minorBidi"/>
          <w:sz w:val="24"/>
          <w:szCs w:val="24"/>
          <w:vertAlign w:val="superscript"/>
          <w:rtl/>
        </w:rPr>
        <w:t xml:space="preserve"> </w:t>
      </w:r>
      <w:r w:rsidR="005057DF" w:rsidRPr="00F06A18">
        <w:rPr>
          <w:rFonts w:asciiTheme="minorBidi" w:hAnsiTheme="minorBidi"/>
          <w:sz w:val="24"/>
          <w:szCs w:val="24"/>
          <w:rtl/>
        </w:rPr>
        <w:t xml:space="preserve"> ال</w:t>
      </w:r>
      <w:r w:rsidR="00505D96">
        <w:rPr>
          <w:rFonts w:asciiTheme="minorBidi" w:hAnsiTheme="minorBidi" w:hint="cs"/>
          <w:sz w:val="24"/>
          <w:szCs w:val="24"/>
          <w:rtl/>
        </w:rPr>
        <w:t>إ</w:t>
      </w:r>
      <w:r w:rsidR="005057DF" w:rsidRPr="00F06A18">
        <w:rPr>
          <w:rFonts w:asciiTheme="minorBidi" w:hAnsiTheme="minorBidi"/>
          <w:sz w:val="24"/>
          <w:szCs w:val="24"/>
          <w:rtl/>
        </w:rPr>
        <w:t>ضافة في هذه المادة هي كون الحق في الخصوصية قابل للتقييد وعرضة للانتقاص منه بالاستناد الى المادة (4) من العهد حيث نصت</w:t>
      </w:r>
      <w:r w:rsidRPr="00F06A18">
        <w:rPr>
          <w:rFonts w:asciiTheme="minorBidi" w:hAnsiTheme="minorBidi"/>
          <w:sz w:val="24"/>
          <w:szCs w:val="24"/>
          <w:rtl/>
        </w:rPr>
        <w:t xml:space="preserve"> على انه " </w:t>
      </w:r>
      <w:r w:rsidR="005057DF" w:rsidRPr="00F06A18">
        <w:rPr>
          <w:rFonts w:asciiTheme="minorBidi" w:hAnsiTheme="minorBidi"/>
          <w:sz w:val="24"/>
          <w:szCs w:val="24"/>
          <w:rtl/>
        </w:rPr>
        <w:t>في حالات الطوارئ الاستثنائية التي تتهدد حياة الأمة، والمعلن قيامها رسميا، يجوز للدول الأطراف في هذا العهد أن تتخذ، في أضيق الحدود التي يتطلبها الوضع، تدابير لا تتقيد بالالتزامات المترتبة عليها بمقتضى هذا العهد، شريطة عدم منافاة هذه التدابير للالتزامات الأخرى المترتبة عليها بمقتضى القانون الدولي وعدم انطوائها على تمييز يكون مبرره الوحيد هو العرق أو اللون أو الجنس أو اللغة أو الدين أو الأصل الاجتماعي</w:t>
      </w:r>
      <w:r w:rsidRPr="00F06A18">
        <w:rPr>
          <w:rFonts w:asciiTheme="minorBidi" w:hAnsiTheme="minorBidi"/>
          <w:sz w:val="24"/>
          <w:szCs w:val="24"/>
          <w:rtl/>
        </w:rPr>
        <w:t>."</w:t>
      </w:r>
      <w:r w:rsidR="005057DF" w:rsidRPr="00F06A18">
        <w:rPr>
          <w:rFonts w:asciiTheme="minorBidi" w:hAnsiTheme="minorBidi"/>
          <w:sz w:val="24"/>
          <w:szCs w:val="24"/>
          <w:vertAlign w:val="superscript"/>
          <w:rtl/>
        </w:rPr>
        <w:t xml:space="preserve"> </w:t>
      </w:r>
      <w:r w:rsidR="005057DF" w:rsidRPr="00F06A18">
        <w:rPr>
          <w:rFonts w:asciiTheme="minorBidi" w:hAnsiTheme="minorBidi"/>
          <w:sz w:val="24"/>
          <w:szCs w:val="24"/>
          <w:vertAlign w:val="superscript"/>
          <w:rtl/>
        </w:rPr>
        <w:footnoteReference w:id="28"/>
      </w:r>
      <w:r w:rsidR="005057DF" w:rsidRPr="00F06A18">
        <w:rPr>
          <w:rFonts w:asciiTheme="minorBidi" w:hAnsiTheme="minorBidi"/>
          <w:sz w:val="24"/>
          <w:szCs w:val="24"/>
          <w:vertAlign w:val="superscript"/>
          <w:rtl/>
        </w:rPr>
        <w:t xml:space="preserve"> </w:t>
      </w:r>
      <w:r w:rsidR="005057DF" w:rsidRPr="00F06A18">
        <w:rPr>
          <w:rFonts w:asciiTheme="minorBidi" w:hAnsiTheme="minorBidi"/>
          <w:sz w:val="24"/>
          <w:szCs w:val="24"/>
          <w:rtl/>
        </w:rPr>
        <w:t xml:space="preserve">يشار الى ان </w:t>
      </w:r>
      <w:r w:rsidRPr="00F06A18">
        <w:rPr>
          <w:rFonts w:asciiTheme="minorBidi" w:hAnsiTheme="minorBidi"/>
          <w:sz w:val="24"/>
          <w:szCs w:val="24"/>
          <w:rtl/>
        </w:rPr>
        <w:t xml:space="preserve">اللجنة المعنية بحقوق الإنسان على هذه المادة </w:t>
      </w:r>
      <w:r w:rsidR="005057DF" w:rsidRPr="00F06A18">
        <w:rPr>
          <w:rFonts w:asciiTheme="minorBidi" w:hAnsiTheme="minorBidi"/>
          <w:sz w:val="24"/>
          <w:szCs w:val="24"/>
          <w:rtl/>
        </w:rPr>
        <w:t xml:space="preserve">قد </w:t>
      </w:r>
      <w:r w:rsidRPr="00F06A18">
        <w:rPr>
          <w:rFonts w:asciiTheme="minorBidi" w:hAnsiTheme="minorBidi"/>
          <w:sz w:val="24"/>
          <w:szCs w:val="24"/>
          <w:rtl/>
        </w:rPr>
        <w:t>أوجد شرطين لتفعيلها وهما:</w:t>
      </w:r>
      <w:r w:rsidRPr="00F06A18">
        <w:rPr>
          <w:rFonts w:asciiTheme="minorBidi" w:hAnsiTheme="minorBidi"/>
          <w:sz w:val="24"/>
          <w:szCs w:val="24"/>
          <w:vertAlign w:val="superscript"/>
          <w:rtl/>
        </w:rPr>
        <w:footnoteReference w:id="29"/>
      </w:r>
      <w:r w:rsidRPr="00F06A18">
        <w:rPr>
          <w:rFonts w:asciiTheme="minorBidi" w:hAnsiTheme="minorBidi"/>
          <w:sz w:val="24"/>
          <w:szCs w:val="24"/>
          <w:vertAlign w:val="superscript"/>
          <w:rtl/>
        </w:rPr>
        <w:t xml:space="preserve"> </w:t>
      </w:r>
      <w:r w:rsidR="00E037B8" w:rsidRPr="00F06A18">
        <w:rPr>
          <w:rFonts w:asciiTheme="minorBidi" w:hAnsiTheme="minorBidi"/>
          <w:sz w:val="24"/>
          <w:szCs w:val="24"/>
          <w:rtl/>
        </w:rPr>
        <w:t xml:space="preserve"> </w:t>
      </w:r>
      <w:r w:rsidRPr="001421A7">
        <w:rPr>
          <w:rFonts w:asciiTheme="minorBidi" w:hAnsiTheme="minorBidi"/>
          <w:b/>
          <w:bCs/>
          <w:sz w:val="24"/>
          <w:szCs w:val="24"/>
          <w:rtl/>
        </w:rPr>
        <w:t>أولاً</w:t>
      </w:r>
      <w:r w:rsidRPr="00F06A18">
        <w:rPr>
          <w:rFonts w:asciiTheme="minorBidi" w:hAnsiTheme="minorBidi"/>
          <w:sz w:val="24"/>
          <w:szCs w:val="24"/>
          <w:rtl/>
        </w:rPr>
        <w:t>: أن يكون الوضع بمثابة حالة طوارئ عامة تهدد حياة الامة .</w:t>
      </w:r>
      <w:r w:rsidR="005057DF" w:rsidRPr="00F06A18">
        <w:rPr>
          <w:rFonts w:asciiTheme="minorBidi" w:hAnsiTheme="minorBidi"/>
          <w:sz w:val="24"/>
          <w:szCs w:val="24"/>
          <w:rtl/>
        </w:rPr>
        <w:t xml:space="preserve"> </w:t>
      </w:r>
      <w:r w:rsidRPr="001421A7">
        <w:rPr>
          <w:rFonts w:asciiTheme="minorBidi" w:eastAsia="Calibri" w:hAnsiTheme="minorBidi"/>
          <w:b/>
          <w:bCs/>
          <w:sz w:val="24"/>
          <w:szCs w:val="24"/>
          <w:rtl/>
        </w:rPr>
        <w:t>ثأنياً</w:t>
      </w:r>
      <w:r w:rsidRPr="00F06A18">
        <w:rPr>
          <w:rFonts w:asciiTheme="minorBidi" w:eastAsia="Calibri" w:hAnsiTheme="minorBidi"/>
          <w:sz w:val="24"/>
          <w:szCs w:val="24"/>
          <w:rtl/>
        </w:rPr>
        <w:t xml:space="preserve">: أن تكون الدولة الطرف قد أعلنت رسمياً حالة الطوارئ, وأن تخطر الدولة الدول الاطراف باستخدامها سلطة التقييد حسب نص المادة (4) من العهد.  </w:t>
      </w:r>
      <w:r w:rsidR="00E037B8" w:rsidRPr="00F06A18">
        <w:rPr>
          <w:rFonts w:asciiTheme="minorBidi" w:eastAsia="Calibri" w:hAnsiTheme="minorBidi"/>
          <w:sz w:val="24"/>
          <w:szCs w:val="24"/>
          <w:rtl/>
        </w:rPr>
        <w:t>يضاف الى ذلك ما جاء به اعلان طهران لعام 1968 حول حقوق الانسان.</w:t>
      </w:r>
      <w:r w:rsidR="00E037B8" w:rsidRPr="00F06A18">
        <w:rPr>
          <w:rStyle w:val="FootnoteReference"/>
          <w:rFonts w:asciiTheme="minorBidi" w:eastAsia="Calibri" w:hAnsiTheme="minorBidi"/>
          <w:sz w:val="24"/>
          <w:szCs w:val="24"/>
          <w:rtl/>
        </w:rPr>
        <w:footnoteReference w:id="30"/>
      </w:r>
      <w:r w:rsidR="00E037B8" w:rsidRPr="00F06A18">
        <w:rPr>
          <w:rFonts w:asciiTheme="minorBidi" w:eastAsia="Calibri" w:hAnsiTheme="minorBidi"/>
          <w:sz w:val="24"/>
          <w:szCs w:val="24"/>
          <w:rtl/>
        </w:rPr>
        <w:t xml:space="preserve"> </w:t>
      </w:r>
      <w:r w:rsidR="00F06A18" w:rsidRPr="00F06A18">
        <w:rPr>
          <w:rFonts w:asciiTheme="minorBidi" w:eastAsia="Calibri" w:hAnsiTheme="minorBidi"/>
          <w:sz w:val="24"/>
          <w:szCs w:val="24"/>
          <w:rtl/>
        </w:rPr>
        <w:t>حيث نصت</w:t>
      </w:r>
      <w:r w:rsidRPr="00F06A18">
        <w:rPr>
          <w:rFonts w:asciiTheme="minorBidi" w:eastAsia="Calibri" w:hAnsiTheme="minorBidi"/>
          <w:sz w:val="24"/>
          <w:szCs w:val="24"/>
          <w:rtl/>
        </w:rPr>
        <w:t xml:space="preserve"> </w:t>
      </w:r>
      <w:r w:rsidR="00F06A18" w:rsidRPr="00F06A18">
        <w:rPr>
          <w:rFonts w:asciiTheme="minorBidi" w:eastAsia="Calibri" w:hAnsiTheme="minorBidi"/>
          <w:sz w:val="24"/>
          <w:szCs w:val="24"/>
          <w:rtl/>
        </w:rPr>
        <w:t>الفقرة الثامنة عشرة من الاعلان على ان  "</w:t>
      </w:r>
      <w:r w:rsidRPr="00F06A18">
        <w:rPr>
          <w:rFonts w:asciiTheme="minorBidi" w:eastAsia="Calibri" w:hAnsiTheme="minorBidi"/>
          <w:sz w:val="24"/>
          <w:szCs w:val="24"/>
          <w:rtl/>
        </w:rPr>
        <w:t xml:space="preserve"> الحديث عن المكتشفات العلمية وخطوات التقدم التكنولوجي، </w:t>
      </w:r>
      <w:r w:rsidR="00E037B8" w:rsidRPr="00F06A18">
        <w:rPr>
          <w:rFonts w:asciiTheme="minorBidi" w:eastAsia="Calibri" w:hAnsiTheme="minorBidi"/>
          <w:sz w:val="24"/>
          <w:szCs w:val="24"/>
          <w:rtl/>
        </w:rPr>
        <w:t xml:space="preserve">على </w:t>
      </w:r>
      <w:r w:rsidRPr="00F06A18">
        <w:rPr>
          <w:rFonts w:asciiTheme="minorBidi" w:eastAsia="Calibri" w:hAnsiTheme="minorBidi"/>
          <w:sz w:val="24"/>
          <w:szCs w:val="24"/>
          <w:rtl/>
        </w:rPr>
        <w:t>رغم كونه قد فتح آفاقا واسعة للتقدم الاقتصادي والاجتماعي والثقافي، يمكن أن يعرض للخطر حقوق الأفراد وحرياتهم، وبالتالي سيكون من الضروري أن يجعل محل ا</w:t>
      </w:r>
      <w:r w:rsidR="00F06A18" w:rsidRPr="00F06A18">
        <w:rPr>
          <w:rFonts w:asciiTheme="minorBidi" w:eastAsia="Calibri" w:hAnsiTheme="minorBidi"/>
          <w:sz w:val="24"/>
          <w:szCs w:val="24"/>
          <w:rtl/>
        </w:rPr>
        <w:t>نتباه متواص</w:t>
      </w:r>
      <w:r w:rsidR="001421A7">
        <w:rPr>
          <w:rFonts w:asciiTheme="minorBidi" w:eastAsia="Calibri" w:hAnsiTheme="minorBidi" w:hint="cs"/>
          <w:sz w:val="24"/>
          <w:szCs w:val="24"/>
          <w:rtl/>
        </w:rPr>
        <w:t>ل</w:t>
      </w:r>
      <w:r w:rsidR="00F06A18" w:rsidRPr="00F06A18">
        <w:rPr>
          <w:rFonts w:asciiTheme="minorBidi" w:eastAsia="Calibri" w:hAnsiTheme="minorBidi"/>
          <w:sz w:val="24"/>
          <w:szCs w:val="24"/>
          <w:rtl/>
        </w:rPr>
        <w:t>"</w:t>
      </w:r>
      <w:r w:rsidR="00F06A18" w:rsidRPr="00F06A18">
        <w:rPr>
          <w:rStyle w:val="FootnoteReference"/>
          <w:rFonts w:asciiTheme="minorBidi" w:eastAsia="Calibri" w:hAnsiTheme="minorBidi"/>
          <w:sz w:val="24"/>
          <w:szCs w:val="24"/>
          <w:rtl/>
        </w:rPr>
        <w:footnoteReference w:id="31"/>
      </w:r>
      <w:r w:rsidRPr="00F06A18">
        <w:rPr>
          <w:rFonts w:asciiTheme="minorBidi" w:eastAsia="Calibri" w:hAnsiTheme="minorBidi"/>
          <w:sz w:val="24"/>
          <w:szCs w:val="24"/>
        </w:rPr>
        <w:t xml:space="preserve"> </w:t>
      </w:r>
      <w:r w:rsidR="001421A7" w:rsidRPr="001421A7">
        <w:rPr>
          <w:rFonts w:asciiTheme="minorBidi" w:eastAsia="Calibri" w:hAnsiTheme="minorBidi" w:cs="Arial" w:hint="cs"/>
          <w:sz w:val="24"/>
          <w:szCs w:val="24"/>
          <w:rtl/>
        </w:rPr>
        <w:t>ان</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القيمة</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الاضافية</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لهذ</w:t>
      </w:r>
      <w:r w:rsidR="001421A7">
        <w:rPr>
          <w:rFonts w:asciiTheme="minorBidi" w:eastAsia="Calibri" w:hAnsiTheme="minorBidi" w:cs="Arial" w:hint="cs"/>
          <w:sz w:val="24"/>
          <w:szCs w:val="24"/>
          <w:rtl/>
        </w:rPr>
        <w:t xml:space="preserve">ه الفقرة من </w:t>
      </w:r>
      <w:r w:rsidR="001421A7" w:rsidRPr="001421A7">
        <w:rPr>
          <w:rFonts w:asciiTheme="minorBidi" w:eastAsia="Calibri" w:hAnsiTheme="minorBidi" w:cs="Arial" w:hint="cs"/>
          <w:sz w:val="24"/>
          <w:szCs w:val="24"/>
          <w:rtl/>
        </w:rPr>
        <w:t>الاعلان</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تكمن</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في</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كونه</w:t>
      </w:r>
      <w:r w:rsidR="001421A7">
        <w:rPr>
          <w:rFonts w:asciiTheme="minorBidi" w:eastAsia="Calibri" w:hAnsiTheme="minorBidi" w:cs="Arial" w:hint="cs"/>
          <w:sz w:val="24"/>
          <w:szCs w:val="24"/>
          <w:rtl/>
        </w:rPr>
        <w:t>ا</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قد</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تنبه</w:t>
      </w:r>
      <w:r w:rsidR="001421A7">
        <w:rPr>
          <w:rFonts w:asciiTheme="minorBidi" w:eastAsia="Calibri" w:hAnsiTheme="minorBidi" w:cs="Arial" w:hint="cs"/>
          <w:sz w:val="24"/>
          <w:szCs w:val="24"/>
          <w:rtl/>
        </w:rPr>
        <w:t>ت</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لمخاطر</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التقدم</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التكنولوجي</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على</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الحقوق</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والحريات</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الاساسية،</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لاسيما</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الحق</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في</w:t>
      </w:r>
      <w:r w:rsidR="001421A7" w:rsidRPr="001421A7">
        <w:rPr>
          <w:rFonts w:asciiTheme="minorBidi" w:eastAsia="Calibri" w:hAnsiTheme="minorBidi" w:cs="Arial"/>
          <w:sz w:val="24"/>
          <w:szCs w:val="24"/>
          <w:rtl/>
        </w:rPr>
        <w:t xml:space="preserve"> </w:t>
      </w:r>
      <w:r w:rsidR="001421A7" w:rsidRPr="001421A7">
        <w:rPr>
          <w:rFonts w:asciiTheme="minorBidi" w:eastAsia="Calibri" w:hAnsiTheme="minorBidi" w:cs="Arial" w:hint="cs"/>
          <w:sz w:val="24"/>
          <w:szCs w:val="24"/>
          <w:rtl/>
        </w:rPr>
        <w:t>الخصوصية</w:t>
      </w:r>
      <w:r w:rsidR="001421A7" w:rsidRPr="001421A7">
        <w:rPr>
          <w:rFonts w:asciiTheme="minorBidi" w:eastAsia="Calibri" w:hAnsiTheme="minorBidi" w:cs="Arial"/>
          <w:sz w:val="24"/>
          <w:szCs w:val="24"/>
          <w:rtl/>
        </w:rPr>
        <w:t xml:space="preserve"> </w:t>
      </w:r>
      <w:r w:rsidRPr="00F06A18">
        <w:rPr>
          <w:rFonts w:asciiTheme="minorBidi" w:eastAsia="Calibri" w:hAnsiTheme="minorBidi"/>
          <w:sz w:val="24"/>
          <w:szCs w:val="24"/>
          <w:rtl/>
        </w:rPr>
        <w:t xml:space="preserve">وأكد المؤتمر الدولي لحقوق الإنسان أيمانه بمبادئ الإعلان العالمي لحقوق الإنسان وغيره من الصكوك الدولية في هذا الميدان، وحث جميع الشعوب والحكومات علي الولاء الكلي للمبادئ المجسدة في الإعلان العالمي لحقوق الإنسان وعلي مضاعفة جهودها من أجل توفير حياة تتفق مع الحرية والكرامة وتفضي إلي الرفاهة الجسدية والعقلية </w:t>
      </w:r>
      <w:r w:rsidRPr="00F06A18">
        <w:rPr>
          <w:rFonts w:asciiTheme="minorBidi" w:eastAsia="Calibri" w:hAnsiTheme="minorBidi"/>
          <w:sz w:val="24"/>
          <w:szCs w:val="24"/>
          <w:rtl/>
        </w:rPr>
        <w:lastRenderedPageBreak/>
        <w:t xml:space="preserve">والاجتماعية والروحية للبشر أجمعين . </w:t>
      </w:r>
      <w:r w:rsidR="00F06A18" w:rsidRPr="00F06A18">
        <w:rPr>
          <w:rFonts w:asciiTheme="minorBidi" w:eastAsia="Calibri" w:hAnsiTheme="minorBidi"/>
          <w:sz w:val="24"/>
          <w:szCs w:val="24"/>
          <w:rtl/>
        </w:rPr>
        <w:t xml:space="preserve">يضاف الى ذلك </w:t>
      </w:r>
      <w:r w:rsidRPr="00F06A18">
        <w:rPr>
          <w:rFonts w:asciiTheme="minorBidi" w:eastAsia="Calibri" w:hAnsiTheme="minorBidi"/>
          <w:sz w:val="24"/>
          <w:szCs w:val="24"/>
          <w:rtl/>
        </w:rPr>
        <w:t xml:space="preserve"> أن انتهاك الحق في الخصوصية يشكّل خرقاً للواجب الملقى على عاتق الدول بموجب الإعلان المتعلق بحق ومسؤولية الأفراد والجماعات وهيئات المجتمع في تعزيز وحماية حقوق الإنسان والحريات الأساسية المعترف فيها عالمياً,</w:t>
      </w:r>
      <w:r w:rsidRPr="00F06A18">
        <w:rPr>
          <w:rStyle w:val="FootnoteReference"/>
          <w:rFonts w:asciiTheme="minorBidi" w:eastAsia="Calibri" w:hAnsiTheme="minorBidi"/>
          <w:sz w:val="24"/>
          <w:szCs w:val="24"/>
          <w:rtl/>
        </w:rPr>
        <w:footnoteReference w:id="32"/>
      </w:r>
      <w:r w:rsidRPr="00F06A18">
        <w:rPr>
          <w:rFonts w:asciiTheme="minorBidi" w:eastAsia="Calibri" w:hAnsiTheme="minorBidi"/>
          <w:sz w:val="24"/>
          <w:szCs w:val="24"/>
          <w:rtl/>
        </w:rPr>
        <w:t xml:space="preserve"> حيث ورد في المادة الثانية منه "يقع على عاتق كل دولة مسؤولية وواجب رئيسييّن في حماية وإعمال جميع </w:t>
      </w:r>
      <w:r w:rsidR="001421A7">
        <w:rPr>
          <w:rFonts w:asciiTheme="minorBidi" w:eastAsia="Calibri" w:hAnsiTheme="minorBidi"/>
          <w:sz w:val="24"/>
          <w:szCs w:val="24"/>
          <w:rtl/>
        </w:rPr>
        <w:t>حقوق الإنسان والحريات الأساسية</w:t>
      </w:r>
      <w:r w:rsidR="001421A7">
        <w:rPr>
          <w:rFonts w:asciiTheme="minorBidi" w:eastAsia="Calibri" w:hAnsiTheme="minorBidi" w:hint="cs"/>
          <w:sz w:val="24"/>
          <w:szCs w:val="24"/>
          <w:rtl/>
        </w:rPr>
        <w:t xml:space="preserve">، </w:t>
      </w:r>
      <w:r w:rsidRPr="00F06A18">
        <w:rPr>
          <w:rFonts w:asciiTheme="minorBidi" w:eastAsia="Calibri" w:hAnsiTheme="minorBidi"/>
          <w:sz w:val="24"/>
          <w:szCs w:val="24"/>
          <w:rtl/>
        </w:rPr>
        <w:t xml:space="preserve"> بعدة طرق منها اتخاذ ما قد يلزم من خطوات لتهيئة جميع الأوضاع اللازمة في الميادين " , فحق الإنسان في الخصوصية هو من أبرز حقوق الإنسان المكفولة بموجب كافة الدساتير في دول العالم المختلفة.</w:t>
      </w:r>
      <w:r w:rsidR="00F06A18" w:rsidRPr="00F06A18">
        <w:rPr>
          <w:rFonts w:asciiTheme="minorBidi" w:eastAsia="Calibri" w:hAnsiTheme="minorBidi"/>
          <w:sz w:val="24"/>
          <w:szCs w:val="24"/>
          <w:rtl/>
        </w:rPr>
        <w:t xml:space="preserve"> يضاف الى ذلك</w:t>
      </w:r>
      <w:r w:rsidRPr="00F06A18">
        <w:rPr>
          <w:rFonts w:asciiTheme="minorBidi" w:eastAsia="Calibri" w:hAnsiTheme="minorBidi"/>
          <w:sz w:val="24"/>
          <w:szCs w:val="24"/>
          <w:rtl/>
        </w:rPr>
        <w:t xml:space="preserve"> التوجيه رقم 95\46\</w:t>
      </w:r>
      <w:r w:rsidRPr="00F06A18">
        <w:rPr>
          <w:rFonts w:asciiTheme="minorBidi" w:eastAsia="Calibri" w:hAnsiTheme="minorBidi"/>
          <w:sz w:val="24"/>
          <w:szCs w:val="24"/>
        </w:rPr>
        <w:t>EC</w:t>
      </w:r>
      <w:r w:rsidRPr="00F06A18">
        <w:rPr>
          <w:rFonts w:asciiTheme="minorBidi" w:eastAsia="Calibri" w:hAnsiTheme="minorBidi"/>
          <w:sz w:val="24"/>
          <w:szCs w:val="24"/>
          <w:rtl/>
        </w:rPr>
        <w:t xml:space="preserve"> الصادر عن البرلمان الأوروبي</w:t>
      </w:r>
      <w:r w:rsidRPr="00F06A18">
        <w:rPr>
          <w:rStyle w:val="FootnoteReference"/>
          <w:rFonts w:asciiTheme="minorBidi" w:eastAsia="Calibri" w:hAnsiTheme="minorBidi"/>
          <w:sz w:val="24"/>
          <w:szCs w:val="24"/>
          <w:rtl/>
        </w:rPr>
        <w:footnoteReference w:id="33"/>
      </w:r>
      <w:r w:rsidRPr="00F06A18">
        <w:rPr>
          <w:rFonts w:asciiTheme="minorBidi" w:eastAsia="Calibri" w:hAnsiTheme="minorBidi"/>
          <w:sz w:val="24"/>
          <w:szCs w:val="24"/>
          <w:rtl/>
        </w:rPr>
        <w:t xml:space="preserve"> , تحديداً المادة الثانية منه والتي بدورها أكدت على حق الأفراد في الحفاظ على خصوصيتهم ومراعاة حقوق الإنسان وحرياتهم الأ</w:t>
      </w:r>
      <w:r w:rsidR="00F06A18" w:rsidRPr="00F06A18">
        <w:rPr>
          <w:rFonts w:asciiTheme="minorBidi" w:eastAsia="Calibri" w:hAnsiTheme="minorBidi"/>
          <w:sz w:val="24"/>
          <w:szCs w:val="24"/>
          <w:rtl/>
        </w:rPr>
        <w:t>ساسية لاسيما الحق في الخصوصية و</w:t>
      </w:r>
      <w:r w:rsidRPr="00F06A18">
        <w:rPr>
          <w:rFonts w:asciiTheme="minorBidi" w:eastAsia="Calibri" w:hAnsiTheme="minorBidi"/>
          <w:sz w:val="24"/>
          <w:szCs w:val="24"/>
          <w:rtl/>
        </w:rPr>
        <w:t xml:space="preserve"> اتفاقية (</w:t>
      </w:r>
      <w:r w:rsidRPr="00F06A18">
        <w:rPr>
          <w:rFonts w:asciiTheme="minorBidi" w:eastAsia="Calibri" w:hAnsiTheme="minorBidi"/>
          <w:sz w:val="24"/>
          <w:szCs w:val="24"/>
        </w:rPr>
        <w:t>G.A.T.S</w:t>
      </w:r>
      <w:r w:rsidRPr="00F06A18">
        <w:rPr>
          <w:rFonts w:asciiTheme="minorBidi" w:eastAsia="Calibri" w:hAnsiTheme="minorBidi"/>
          <w:sz w:val="24"/>
          <w:szCs w:val="24"/>
          <w:rtl/>
        </w:rPr>
        <w:t>)</w:t>
      </w:r>
      <w:r w:rsidRPr="00F06A18">
        <w:rPr>
          <w:rStyle w:val="FootnoteReference"/>
          <w:rFonts w:asciiTheme="minorBidi" w:eastAsia="Calibri" w:hAnsiTheme="minorBidi"/>
          <w:sz w:val="24"/>
          <w:szCs w:val="24"/>
          <w:rtl/>
        </w:rPr>
        <w:footnoteReference w:id="34"/>
      </w:r>
      <w:r w:rsidRPr="00F06A18">
        <w:rPr>
          <w:rFonts w:asciiTheme="minorBidi" w:eastAsia="Calibri" w:hAnsiTheme="minorBidi"/>
          <w:sz w:val="24"/>
          <w:szCs w:val="24"/>
          <w:rtl/>
        </w:rPr>
        <w:t xml:space="preserve"> التي شدّدت على حماية الخصوصية أثناء تجهيز وإعداد البيانات في المادة 14, والتي نصت على "ضرورة الامتثال للقوانين والأنظمة التي لا تتعارض مع أحكام هذه الاتفاقية فيما يتعلق بحماية خصوصية الأفراد فيما يتعلق بتجهيز ونشر البيانات الشخصية وحماية سرية السجلات والحسابات الشخصية" .</w:t>
      </w:r>
      <w:r w:rsidRPr="009A6FB9">
        <w:rPr>
          <w:rFonts w:asciiTheme="minorBidi" w:eastAsia="Calibri" w:hAnsiTheme="minorBidi" w:hint="cs"/>
          <w:sz w:val="28"/>
          <w:szCs w:val="28"/>
          <w:rtl/>
        </w:rPr>
        <w:t xml:space="preserve"> </w:t>
      </w:r>
    </w:p>
    <w:p w:rsidR="006E3BA0" w:rsidRDefault="00531842" w:rsidP="00531842">
      <w:pPr>
        <w:bidi/>
        <w:spacing w:line="360" w:lineRule="auto"/>
        <w:jc w:val="both"/>
        <w:rPr>
          <w:rFonts w:asciiTheme="minorBidi" w:eastAsia="Calibri" w:hAnsiTheme="minorBidi"/>
          <w:sz w:val="24"/>
          <w:szCs w:val="24"/>
          <w:rtl/>
        </w:rPr>
      </w:pPr>
      <w:r>
        <w:rPr>
          <w:rFonts w:asciiTheme="minorBidi" w:eastAsia="Calibri" w:hAnsiTheme="minorBidi" w:hint="cs"/>
          <w:sz w:val="24"/>
          <w:szCs w:val="24"/>
          <w:rtl/>
        </w:rPr>
        <w:t xml:space="preserve">     أ</w:t>
      </w:r>
      <w:r w:rsidR="00547BB7" w:rsidRPr="00C556B1">
        <w:rPr>
          <w:rFonts w:asciiTheme="minorBidi" w:eastAsia="Calibri" w:hAnsiTheme="minorBidi" w:hint="cs"/>
          <w:sz w:val="24"/>
          <w:szCs w:val="24"/>
          <w:rtl/>
        </w:rPr>
        <w:t xml:space="preserve">ما </w:t>
      </w:r>
      <w:r w:rsidR="00225BEC" w:rsidRPr="00C556B1">
        <w:rPr>
          <w:rFonts w:asciiTheme="minorBidi" w:eastAsia="Calibri" w:hAnsiTheme="minorBidi" w:hint="cs"/>
          <w:sz w:val="24"/>
          <w:szCs w:val="24"/>
          <w:rtl/>
        </w:rPr>
        <w:t>على صعيد علاقة الدول ببعضها البعض</w:t>
      </w:r>
      <w:r w:rsidR="00C556B1" w:rsidRPr="00C556B1">
        <w:rPr>
          <w:rFonts w:asciiTheme="minorBidi" w:eastAsia="Calibri" w:hAnsiTheme="minorBidi"/>
          <w:sz w:val="24"/>
          <w:szCs w:val="24"/>
        </w:rPr>
        <w:t xml:space="preserve"> </w:t>
      </w:r>
      <w:r w:rsidR="00C556B1" w:rsidRPr="00C556B1">
        <w:rPr>
          <w:rFonts w:asciiTheme="minorBidi" w:eastAsia="Calibri" w:hAnsiTheme="minorBidi" w:hint="cs"/>
          <w:sz w:val="24"/>
          <w:szCs w:val="24"/>
          <w:rtl/>
        </w:rPr>
        <w:t xml:space="preserve"> فهنالك العديد من الالتزامات الدولية</w:t>
      </w:r>
      <w:r w:rsidR="001421A7">
        <w:rPr>
          <w:rFonts w:asciiTheme="minorBidi" w:eastAsia="Calibri" w:hAnsiTheme="minorBidi" w:hint="cs"/>
          <w:sz w:val="24"/>
          <w:szCs w:val="24"/>
          <w:rtl/>
        </w:rPr>
        <w:t xml:space="preserve"> التي تقر</w:t>
      </w:r>
      <w:r>
        <w:rPr>
          <w:rFonts w:asciiTheme="minorBidi" w:eastAsia="Calibri" w:hAnsiTheme="minorBidi" w:hint="cs"/>
          <w:sz w:val="24"/>
          <w:szCs w:val="24"/>
          <w:rtl/>
        </w:rPr>
        <w:t>أ</w:t>
      </w:r>
      <w:r w:rsidR="001421A7">
        <w:rPr>
          <w:rFonts w:asciiTheme="minorBidi" w:eastAsia="Calibri" w:hAnsiTheme="minorBidi" w:hint="cs"/>
          <w:sz w:val="24"/>
          <w:szCs w:val="24"/>
          <w:rtl/>
        </w:rPr>
        <w:t xml:space="preserve"> في سياق حظر المراقبة الالكترونية </w:t>
      </w:r>
      <w:r w:rsidR="00C556B1" w:rsidRPr="00C556B1">
        <w:rPr>
          <w:rFonts w:asciiTheme="minorBidi" w:eastAsia="Calibri" w:hAnsiTheme="minorBidi" w:hint="cs"/>
          <w:sz w:val="24"/>
          <w:szCs w:val="24"/>
          <w:rtl/>
        </w:rPr>
        <w:t xml:space="preserve"> </w:t>
      </w:r>
      <w:r w:rsidR="001421A7">
        <w:rPr>
          <w:rFonts w:asciiTheme="minorBidi" w:eastAsia="Calibri" w:hAnsiTheme="minorBidi" w:hint="cs"/>
          <w:sz w:val="24"/>
          <w:szCs w:val="24"/>
          <w:rtl/>
        </w:rPr>
        <w:t>على</w:t>
      </w:r>
      <w:r w:rsidR="00C556B1" w:rsidRPr="00C556B1">
        <w:rPr>
          <w:rFonts w:asciiTheme="minorBidi" w:eastAsia="Calibri" w:hAnsiTheme="minorBidi" w:hint="cs"/>
          <w:sz w:val="24"/>
          <w:szCs w:val="24"/>
          <w:rtl/>
        </w:rPr>
        <w:t xml:space="preserve"> ا</w:t>
      </w:r>
      <w:r>
        <w:rPr>
          <w:rFonts w:asciiTheme="minorBidi" w:eastAsia="Calibri" w:hAnsiTheme="minorBidi" w:hint="cs"/>
          <w:sz w:val="24"/>
          <w:szCs w:val="24"/>
          <w:rtl/>
        </w:rPr>
        <w:t>لأ</w:t>
      </w:r>
      <w:r w:rsidR="00C556B1" w:rsidRPr="00C556B1">
        <w:rPr>
          <w:rFonts w:asciiTheme="minorBidi" w:eastAsia="Calibri" w:hAnsiTheme="minorBidi" w:hint="cs"/>
          <w:sz w:val="24"/>
          <w:szCs w:val="24"/>
          <w:rtl/>
        </w:rPr>
        <w:t xml:space="preserve">فراد </w:t>
      </w:r>
      <w:r w:rsidR="001421A7">
        <w:rPr>
          <w:rFonts w:asciiTheme="minorBidi" w:eastAsia="Calibri" w:hAnsiTheme="minorBidi" w:hint="cs"/>
          <w:sz w:val="24"/>
          <w:szCs w:val="24"/>
          <w:rtl/>
        </w:rPr>
        <w:t>القاطنين في دول اخرى</w:t>
      </w:r>
      <w:r w:rsidR="00C556B1" w:rsidRPr="00C556B1">
        <w:rPr>
          <w:rFonts w:asciiTheme="minorBidi" w:eastAsia="Calibri" w:hAnsiTheme="minorBidi" w:hint="cs"/>
          <w:sz w:val="24"/>
          <w:szCs w:val="24"/>
          <w:rtl/>
        </w:rPr>
        <w:t xml:space="preserve">. </w:t>
      </w:r>
      <w:r w:rsidR="00206AC1" w:rsidRPr="00C556B1">
        <w:rPr>
          <w:rFonts w:asciiTheme="minorBidi" w:eastAsia="Calibri" w:hAnsiTheme="minorBidi" w:hint="cs"/>
          <w:sz w:val="24"/>
          <w:szCs w:val="24"/>
          <w:rtl/>
        </w:rPr>
        <w:t>مجموعة ا</w:t>
      </w:r>
      <w:r>
        <w:rPr>
          <w:rFonts w:asciiTheme="minorBidi" w:eastAsia="Calibri" w:hAnsiTheme="minorBidi" w:hint="cs"/>
          <w:sz w:val="24"/>
          <w:szCs w:val="24"/>
          <w:rtl/>
        </w:rPr>
        <w:t>لا</w:t>
      </w:r>
      <w:r w:rsidR="00206AC1" w:rsidRPr="00C556B1">
        <w:rPr>
          <w:rFonts w:asciiTheme="minorBidi" w:eastAsia="Calibri" w:hAnsiTheme="minorBidi" w:hint="cs"/>
          <w:sz w:val="24"/>
          <w:szCs w:val="24"/>
          <w:rtl/>
        </w:rPr>
        <w:t xml:space="preserve">لتزامات </w:t>
      </w:r>
      <w:r w:rsidR="001111D6" w:rsidRPr="00C556B1">
        <w:rPr>
          <w:rFonts w:asciiTheme="minorBidi" w:eastAsia="Calibri" w:hAnsiTheme="minorBidi" w:hint="cs"/>
          <w:sz w:val="24"/>
          <w:szCs w:val="24"/>
          <w:rtl/>
        </w:rPr>
        <w:t>هذه تتمثل بمبادئ</w:t>
      </w:r>
      <w:r w:rsidR="00206AC1" w:rsidRPr="00C556B1">
        <w:rPr>
          <w:rFonts w:asciiTheme="minorBidi" w:eastAsia="Calibri" w:hAnsiTheme="minorBidi" w:hint="cs"/>
          <w:sz w:val="24"/>
          <w:szCs w:val="24"/>
          <w:rtl/>
        </w:rPr>
        <w:t xml:space="preserve"> احترام السيادة وعدم التدخل في الشؤون الداخلية </w:t>
      </w:r>
      <w:r w:rsidR="001111D6" w:rsidRPr="00C556B1">
        <w:rPr>
          <w:rFonts w:asciiTheme="minorBidi" w:eastAsia="Calibri" w:hAnsiTheme="minorBidi" w:hint="cs"/>
          <w:sz w:val="24"/>
          <w:szCs w:val="24"/>
          <w:rtl/>
        </w:rPr>
        <w:t>ل</w:t>
      </w:r>
      <w:r w:rsidR="00206AC1" w:rsidRPr="00C556B1">
        <w:rPr>
          <w:rFonts w:asciiTheme="minorBidi" w:eastAsia="Calibri" w:hAnsiTheme="minorBidi" w:hint="cs"/>
          <w:sz w:val="24"/>
          <w:szCs w:val="24"/>
          <w:rtl/>
        </w:rPr>
        <w:t>لدول</w:t>
      </w:r>
      <w:r w:rsidR="001111D6" w:rsidRPr="00C556B1">
        <w:rPr>
          <w:rFonts w:asciiTheme="minorBidi" w:eastAsia="Calibri" w:hAnsiTheme="minorBidi" w:hint="cs"/>
          <w:sz w:val="24"/>
          <w:szCs w:val="24"/>
          <w:rtl/>
        </w:rPr>
        <w:t xml:space="preserve"> الاخرى</w:t>
      </w:r>
      <w:r w:rsidR="00206AC1" w:rsidRPr="00C556B1">
        <w:rPr>
          <w:rFonts w:asciiTheme="minorBidi" w:eastAsia="Calibri" w:hAnsiTheme="minorBidi" w:hint="cs"/>
          <w:sz w:val="24"/>
          <w:szCs w:val="24"/>
          <w:rtl/>
        </w:rPr>
        <w:t>.</w:t>
      </w:r>
      <w:r w:rsidR="001111D6" w:rsidRPr="00C556B1">
        <w:rPr>
          <w:rFonts w:asciiTheme="minorBidi" w:eastAsia="Calibri" w:hAnsiTheme="minorBidi" w:hint="cs"/>
          <w:sz w:val="24"/>
          <w:szCs w:val="24"/>
          <w:rtl/>
        </w:rPr>
        <w:t xml:space="preserve"> </w:t>
      </w:r>
      <w:r w:rsidR="00C556B1" w:rsidRPr="00C556B1">
        <w:rPr>
          <w:rFonts w:asciiTheme="minorBidi" w:eastAsia="Calibri" w:hAnsiTheme="minorBidi" w:hint="cs"/>
          <w:sz w:val="24"/>
          <w:szCs w:val="24"/>
          <w:rtl/>
        </w:rPr>
        <w:t>على سبيل المثال ف</w:t>
      </w:r>
      <w:r>
        <w:rPr>
          <w:rFonts w:asciiTheme="minorBidi" w:eastAsia="Calibri" w:hAnsiTheme="minorBidi" w:hint="cs"/>
          <w:sz w:val="24"/>
          <w:szCs w:val="24"/>
          <w:rtl/>
        </w:rPr>
        <w:t>إ</w:t>
      </w:r>
      <w:r w:rsidR="00C556B1" w:rsidRPr="00C556B1">
        <w:rPr>
          <w:rFonts w:asciiTheme="minorBidi" w:eastAsia="Calibri" w:hAnsiTheme="minorBidi" w:hint="cs"/>
          <w:sz w:val="24"/>
          <w:szCs w:val="24"/>
          <w:rtl/>
        </w:rPr>
        <w:t xml:space="preserve">ن </w:t>
      </w:r>
      <w:r w:rsidR="003202E7" w:rsidRPr="00C556B1">
        <w:rPr>
          <w:rFonts w:asciiTheme="minorBidi" w:eastAsia="Calibri" w:hAnsiTheme="minorBidi" w:hint="cs"/>
          <w:sz w:val="24"/>
          <w:szCs w:val="24"/>
          <w:rtl/>
        </w:rPr>
        <w:t>القراءة العريضة لمعاهدة وستفاليا</w:t>
      </w:r>
      <w:r w:rsidR="003202E7" w:rsidRPr="00C556B1">
        <w:rPr>
          <w:rFonts w:asciiTheme="minorBidi" w:eastAsia="Calibri" w:hAnsiTheme="minorBidi"/>
          <w:sz w:val="24"/>
          <w:szCs w:val="24"/>
        </w:rPr>
        <w:t xml:space="preserve"> </w:t>
      </w:r>
      <w:r w:rsidR="003202E7" w:rsidRPr="00C556B1">
        <w:rPr>
          <w:rFonts w:asciiTheme="minorBidi" w:eastAsia="Calibri" w:hAnsiTheme="minorBidi" w:hint="cs"/>
          <w:sz w:val="24"/>
          <w:szCs w:val="24"/>
          <w:rtl/>
        </w:rPr>
        <w:t>لعام 1648تؤكد على أن السيادة تمثل جزءاً أساسياً من عناصر المفهوم القانوني للدولة</w:t>
      </w:r>
      <w:r w:rsidR="00C556B1" w:rsidRPr="00C556B1">
        <w:rPr>
          <w:rFonts w:asciiTheme="minorBidi" w:eastAsia="Calibri" w:hAnsiTheme="minorBidi" w:hint="cs"/>
          <w:sz w:val="24"/>
          <w:szCs w:val="24"/>
          <w:rtl/>
        </w:rPr>
        <w:t>،</w:t>
      </w:r>
      <w:r w:rsidR="003202E7" w:rsidRPr="00C556B1">
        <w:rPr>
          <w:rFonts w:asciiTheme="minorBidi" w:eastAsia="Calibri" w:hAnsiTheme="minorBidi" w:hint="cs"/>
          <w:sz w:val="24"/>
          <w:szCs w:val="24"/>
          <w:rtl/>
        </w:rPr>
        <w:t xml:space="preserve"> وأنها تشكل أهم مبادئ القانون الدو</w:t>
      </w:r>
      <w:r w:rsidR="00C556B1" w:rsidRPr="00C556B1">
        <w:rPr>
          <w:rFonts w:asciiTheme="minorBidi" w:eastAsia="Calibri" w:hAnsiTheme="minorBidi" w:hint="cs"/>
          <w:sz w:val="24"/>
          <w:szCs w:val="24"/>
          <w:rtl/>
        </w:rPr>
        <w:t>لي التي تم ارسائها في المعاهدة،</w:t>
      </w:r>
      <w:r w:rsidR="003202E7" w:rsidRPr="00C556B1">
        <w:rPr>
          <w:rFonts w:asciiTheme="minorBidi" w:eastAsia="Calibri" w:hAnsiTheme="minorBidi" w:hint="cs"/>
          <w:sz w:val="24"/>
          <w:szCs w:val="24"/>
          <w:rtl/>
        </w:rPr>
        <w:t xml:space="preserve"> والتي بدورها أكدت على كون السيادة أحد أهم أركان المفهوم الحديث للدولة, فانتهاك خصوصية أفراد دولة ما يعد انتهاكاً مؤكداً لسيادتها.</w:t>
      </w:r>
      <w:r w:rsidR="003202E7" w:rsidRPr="00C556B1">
        <w:rPr>
          <w:sz w:val="24"/>
          <w:szCs w:val="24"/>
          <w:vertAlign w:val="superscript"/>
          <w:rtl/>
        </w:rPr>
        <w:footnoteReference w:id="35"/>
      </w:r>
      <w:r w:rsidR="003202E7" w:rsidRPr="00C556B1">
        <w:rPr>
          <w:rFonts w:asciiTheme="minorBidi" w:eastAsia="Calibri" w:hAnsiTheme="minorBidi" w:hint="cs"/>
          <w:sz w:val="24"/>
          <w:szCs w:val="24"/>
          <w:rtl/>
        </w:rPr>
        <w:t xml:space="preserve"> </w:t>
      </w:r>
      <w:r w:rsidR="00C556B1" w:rsidRPr="00C556B1">
        <w:rPr>
          <w:rFonts w:asciiTheme="minorBidi" w:eastAsia="Calibri" w:hAnsiTheme="minorBidi" w:hint="cs"/>
          <w:sz w:val="24"/>
          <w:szCs w:val="24"/>
          <w:rtl/>
        </w:rPr>
        <w:t xml:space="preserve">يضاف </w:t>
      </w:r>
      <w:r>
        <w:rPr>
          <w:rFonts w:asciiTheme="minorBidi" w:eastAsia="Calibri" w:hAnsiTheme="minorBidi" w:hint="cs"/>
          <w:sz w:val="24"/>
          <w:szCs w:val="24"/>
          <w:rtl/>
        </w:rPr>
        <w:t>إ</w:t>
      </w:r>
      <w:r w:rsidR="00C556B1" w:rsidRPr="00C556B1">
        <w:rPr>
          <w:rFonts w:asciiTheme="minorBidi" w:eastAsia="Calibri" w:hAnsiTheme="minorBidi" w:hint="cs"/>
          <w:sz w:val="24"/>
          <w:szCs w:val="24"/>
          <w:rtl/>
        </w:rPr>
        <w:t>لى ذلك</w:t>
      </w:r>
      <w:r w:rsidR="001111D6" w:rsidRPr="00C556B1">
        <w:rPr>
          <w:rFonts w:asciiTheme="minorBidi" w:eastAsia="Calibri" w:hAnsiTheme="minorBidi" w:hint="cs"/>
          <w:sz w:val="24"/>
          <w:szCs w:val="24"/>
          <w:rtl/>
        </w:rPr>
        <w:t xml:space="preserve"> ما جاءت به الفقرة الاولى من المادة الثانية من ميثاق ال</w:t>
      </w:r>
      <w:r>
        <w:rPr>
          <w:rFonts w:asciiTheme="minorBidi" w:eastAsia="Calibri" w:hAnsiTheme="minorBidi" w:hint="cs"/>
          <w:sz w:val="24"/>
          <w:szCs w:val="24"/>
          <w:rtl/>
        </w:rPr>
        <w:t>أ</w:t>
      </w:r>
      <w:r w:rsidR="001111D6" w:rsidRPr="00C556B1">
        <w:rPr>
          <w:rFonts w:asciiTheme="minorBidi" w:eastAsia="Calibri" w:hAnsiTheme="minorBidi" w:hint="cs"/>
          <w:sz w:val="24"/>
          <w:szCs w:val="24"/>
          <w:rtl/>
        </w:rPr>
        <w:t xml:space="preserve">مم المتحدة والتى </w:t>
      </w:r>
      <w:r>
        <w:rPr>
          <w:rFonts w:asciiTheme="minorBidi" w:eastAsia="Calibri" w:hAnsiTheme="minorBidi" w:hint="cs"/>
          <w:sz w:val="24"/>
          <w:szCs w:val="24"/>
          <w:rtl/>
        </w:rPr>
        <w:t>أ</w:t>
      </w:r>
      <w:r w:rsidR="001111D6" w:rsidRPr="00C556B1">
        <w:rPr>
          <w:rFonts w:asciiTheme="minorBidi" w:eastAsia="Calibri" w:hAnsiTheme="minorBidi" w:hint="cs"/>
          <w:sz w:val="24"/>
          <w:szCs w:val="24"/>
          <w:rtl/>
        </w:rPr>
        <w:t>كدت على ان مبد</w:t>
      </w:r>
      <w:r>
        <w:rPr>
          <w:rFonts w:asciiTheme="minorBidi" w:eastAsia="Calibri" w:hAnsiTheme="minorBidi" w:hint="cs"/>
          <w:sz w:val="24"/>
          <w:szCs w:val="24"/>
          <w:rtl/>
        </w:rPr>
        <w:t>أ</w:t>
      </w:r>
      <w:r w:rsidR="001111D6" w:rsidRPr="00C556B1">
        <w:rPr>
          <w:rFonts w:asciiTheme="minorBidi" w:eastAsia="Calibri" w:hAnsiTheme="minorBidi" w:hint="cs"/>
          <w:sz w:val="24"/>
          <w:szCs w:val="24"/>
          <w:rtl/>
        </w:rPr>
        <w:t xml:space="preserve"> المساواة في السيادة بين الدول هو احد ال</w:t>
      </w:r>
      <w:r>
        <w:rPr>
          <w:rFonts w:asciiTheme="minorBidi" w:eastAsia="Calibri" w:hAnsiTheme="minorBidi" w:hint="cs"/>
          <w:sz w:val="24"/>
          <w:szCs w:val="24"/>
          <w:rtl/>
        </w:rPr>
        <w:t>أ</w:t>
      </w:r>
      <w:r w:rsidR="001111D6" w:rsidRPr="00C556B1">
        <w:rPr>
          <w:rFonts w:asciiTheme="minorBidi" w:eastAsia="Calibri" w:hAnsiTheme="minorBidi" w:hint="cs"/>
          <w:sz w:val="24"/>
          <w:szCs w:val="24"/>
          <w:rtl/>
        </w:rPr>
        <w:t>سس التي تقوم عليها منظمة الامم المتحدة</w:t>
      </w:r>
      <w:r w:rsidR="001421A7">
        <w:rPr>
          <w:rFonts w:asciiTheme="minorBidi" w:eastAsia="Calibri" w:hAnsiTheme="minorBidi" w:hint="cs"/>
          <w:sz w:val="24"/>
          <w:szCs w:val="24"/>
          <w:rtl/>
        </w:rPr>
        <w:t xml:space="preserve"> وصولا</w:t>
      </w:r>
      <w:r>
        <w:rPr>
          <w:rFonts w:asciiTheme="minorBidi" w:eastAsia="Calibri" w:hAnsiTheme="minorBidi" w:hint="cs"/>
          <w:sz w:val="24"/>
          <w:szCs w:val="24"/>
          <w:rtl/>
        </w:rPr>
        <w:t>ً</w:t>
      </w:r>
      <w:r w:rsidR="001421A7">
        <w:rPr>
          <w:rFonts w:asciiTheme="minorBidi" w:eastAsia="Calibri" w:hAnsiTheme="minorBidi" w:hint="cs"/>
          <w:sz w:val="24"/>
          <w:szCs w:val="24"/>
          <w:rtl/>
        </w:rPr>
        <w:t xml:space="preserve"> الى رؤية الامم المتحدة في تحقيق الامن والسلم الدوليين</w:t>
      </w:r>
      <w:r w:rsidR="001111D6" w:rsidRPr="00C556B1">
        <w:rPr>
          <w:rFonts w:asciiTheme="minorBidi" w:eastAsia="Calibri" w:hAnsiTheme="minorBidi" w:hint="cs"/>
          <w:sz w:val="24"/>
          <w:szCs w:val="24"/>
          <w:rtl/>
        </w:rPr>
        <w:t>.</w:t>
      </w:r>
      <w:r w:rsidR="001111D6" w:rsidRPr="00C556B1">
        <w:rPr>
          <w:rFonts w:asciiTheme="minorBidi" w:eastAsia="Calibri" w:hAnsiTheme="minorBidi"/>
          <w:sz w:val="24"/>
          <w:szCs w:val="24"/>
          <w:vertAlign w:val="superscript"/>
          <w:rtl/>
        </w:rPr>
        <w:footnoteReference w:id="36"/>
      </w:r>
      <w:r w:rsidR="00E6123E" w:rsidRPr="00C556B1">
        <w:rPr>
          <w:rFonts w:asciiTheme="minorBidi" w:eastAsia="Calibri" w:hAnsiTheme="minorBidi"/>
          <w:sz w:val="24"/>
          <w:szCs w:val="24"/>
        </w:rPr>
        <w:t xml:space="preserve"> </w:t>
      </w:r>
      <w:r w:rsidR="00E6123E" w:rsidRPr="00C556B1">
        <w:rPr>
          <w:rFonts w:asciiTheme="minorBidi" w:eastAsia="Calibri" w:hAnsiTheme="minorBidi" w:hint="cs"/>
          <w:sz w:val="24"/>
          <w:szCs w:val="24"/>
          <w:rtl/>
        </w:rPr>
        <w:t xml:space="preserve"> من الواضح ان هذا المبد</w:t>
      </w:r>
      <w:r>
        <w:rPr>
          <w:rFonts w:asciiTheme="minorBidi" w:eastAsia="Calibri" w:hAnsiTheme="minorBidi" w:hint="cs"/>
          <w:sz w:val="24"/>
          <w:szCs w:val="24"/>
          <w:rtl/>
        </w:rPr>
        <w:t>أ</w:t>
      </w:r>
      <w:r w:rsidR="00E6123E" w:rsidRPr="00C556B1">
        <w:rPr>
          <w:rFonts w:asciiTheme="minorBidi" w:eastAsia="Calibri" w:hAnsiTheme="minorBidi" w:hint="cs"/>
          <w:sz w:val="24"/>
          <w:szCs w:val="24"/>
          <w:rtl/>
        </w:rPr>
        <w:t xml:space="preserve"> </w:t>
      </w:r>
      <w:r w:rsidR="001421A7">
        <w:rPr>
          <w:rFonts w:asciiTheme="minorBidi" w:eastAsia="Calibri" w:hAnsiTheme="minorBidi" w:hint="cs"/>
          <w:sz w:val="24"/>
          <w:szCs w:val="24"/>
          <w:rtl/>
        </w:rPr>
        <w:t xml:space="preserve">يتحقق فقط من خلال </w:t>
      </w:r>
      <w:r w:rsidR="00E6123E" w:rsidRPr="00C556B1">
        <w:rPr>
          <w:rFonts w:asciiTheme="minorBidi" w:eastAsia="Calibri" w:hAnsiTheme="minorBidi" w:hint="cs"/>
          <w:sz w:val="24"/>
          <w:szCs w:val="24"/>
          <w:rtl/>
        </w:rPr>
        <w:t>الامتناع عن التدخل في شؤون الدول الاخرى ومنها انتهاك خصوصية الافراد من خلال مراقبتهم على اعتبار انه</w:t>
      </w:r>
      <w:r w:rsidR="003202E7" w:rsidRPr="00C556B1">
        <w:rPr>
          <w:rFonts w:asciiTheme="minorBidi" w:eastAsia="Calibri" w:hAnsiTheme="minorBidi" w:hint="cs"/>
          <w:sz w:val="24"/>
          <w:szCs w:val="24"/>
          <w:rtl/>
        </w:rPr>
        <w:t xml:space="preserve">م مكون رئيس من مكونات السيادة. </w:t>
      </w:r>
      <w:r w:rsidR="00E6123E" w:rsidRPr="00C556B1">
        <w:rPr>
          <w:rFonts w:asciiTheme="minorBidi" w:eastAsia="Calibri" w:hAnsiTheme="minorBidi" w:hint="cs"/>
          <w:sz w:val="24"/>
          <w:szCs w:val="24"/>
          <w:rtl/>
        </w:rPr>
        <w:t xml:space="preserve">الى ذلك فقد </w:t>
      </w:r>
      <w:r>
        <w:rPr>
          <w:rFonts w:asciiTheme="minorBidi" w:eastAsia="Calibri" w:hAnsiTheme="minorBidi" w:hint="cs"/>
          <w:sz w:val="24"/>
          <w:szCs w:val="24"/>
          <w:rtl/>
        </w:rPr>
        <w:t>أ</w:t>
      </w:r>
      <w:r w:rsidR="00E6123E" w:rsidRPr="00C556B1">
        <w:rPr>
          <w:rFonts w:asciiTheme="minorBidi" w:eastAsia="Calibri" w:hAnsiTheme="minorBidi" w:hint="cs"/>
          <w:sz w:val="24"/>
          <w:szCs w:val="24"/>
          <w:rtl/>
        </w:rPr>
        <w:t>كد</w:t>
      </w:r>
      <w:r w:rsidR="009E5960" w:rsidRPr="00C556B1">
        <w:rPr>
          <w:rFonts w:asciiTheme="minorBidi" w:eastAsia="Calibri" w:hAnsiTheme="minorBidi"/>
          <w:sz w:val="24"/>
          <w:szCs w:val="24"/>
          <w:rtl/>
        </w:rPr>
        <w:t xml:space="preserve"> قرار الجمعية العامة رقم (2131) </w:t>
      </w:r>
      <w:r w:rsidR="00E6123E" w:rsidRPr="00C556B1">
        <w:rPr>
          <w:rFonts w:asciiTheme="minorBidi" w:eastAsia="Calibri" w:hAnsiTheme="minorBidi" w:hint="cs"/>
          <w:sz w:val="24"/>
          <w:szCs w:val="24"/>
          <w:rtl/>
        </w:rPr>
        <w:t>لعام 1965 على</w:t>
      </w:r>
      <w:r w:rsidR="009E5960" w:rsidRPr="00C556B1">
        <w:rPr>
          <w:rFonts w:asciiTheme="minorBidi" w:eastAsia="Calibri" w:hAnsiTheme="minorBidi"/>
          <w:sz w:val="24"/>
          <w:szCs w:val="24"/>
          <w:rtl/>
        </w:rPr>
        <w:t xml:space="preserve"> عدم جواز </w:t>
      </w:r>
      <w:r w:rsidR="00CF5BEF" w:rsidRPr="00C556B1">
        <w:rPr>
          <w:rFonts w:asciiTheme="minorBidi" w:eastAsia="Calibri" w:hAnsiTheme="minorBidi"/>
          <w:sz w:val="24"/>
          <w:szCs w:val="24"/>
          <w:rtl/>
        </w:rPr>
        <w:t>التدخل في الشؤون الداخلية للدول</w:t>
      </w:r>
      <w:r w:rsidR="00E6123E" w:rsidRPr="00C556B1">
        <w:rPr>
          <w:rFonts w:asciiTheme="minorBidi" w:eastAsia="Calibri" w:hAnsiTheme="minorBidi" w:hint="cs"/>
          <w:sz w:val="24"/>
          <w:szCs w:val="24"/>
          <w:rtl/>
        </w:rPr>
        <w:t>.</w:t>
      </w:r>
      <w:r w:rsidR="00E6123E" w:rsidRPr="00C556B1">
        <w:rPr>
          <w:rFonts w:asciiTheme="minorBidi" w:eastAsia="Calibri" w:hAnsiTheme="minorBidi"/>
          <w:sz w:val="24"/>
          <w:szCs w:val="24"/>
          <w:vertAlign w:val="superscript"/>
          <w:rtl/>
        </w:rPr>
        <w:footnoteReference w:id="37"/>
      </w:r>
      <w:r w:rsidR="009E5960" w:rsidRPr="00C556B1">
        <w:rPr>
          <w:rFonts w:asciiTheme="minorBidi" w:eastAsia="Calibri" w:hAnsiTheme="minorBidi"/>
          <w:sz w:val="24"/>
          <w:szCs w:val="24"/>
          <w:vertAlign w:val="superscript"/>
          <w:rtl/>
        </w:rPr>
        <w:t xml:space="preserve"> </w:t>
      </w:r>
      <w:r w:rsidR="00E6123E" w:rsidRPr="00C556B1">
        <w:rPr>
          <w:rFonts w:asciiTheme="minorBidi" w:eastAsia="Calibri" w:hAnsiTheme="minorBidi" w:hint="cs"/>
          <w:sz w:val="24"/>
          <w:szCs w:val="24"/>
          <w:rtl/>
        </w:rPr>
        <w:t>بال</w:t>
      </w:r>
      <w:r>
        <w:rPr>
          <w:rFonts w:asciiTheme="minorBidi" w:eastAsia="Calibri" w:hAnsiTheme="minorBidi" w:hint="cs"/>
          <w:sz w:val="24"/>
          <w:szCs w:val="24"/>
          <w:rtl/>
        </w:rPr>
        <w:t>إ</w:t>
      </w:r>
      <w:r w:rsidR="00E6123E" w:rsidRPr="00C556B1">
        <w:rPr>
          <w:rFonts w:asciiTheme="minorBidi" w:eastAsia="Calibri" w:hAnsiTheme="minorBidi" w:hint="cs"/>
          <w:sz w:val="24"/>
          <w:szCs w:val="24"/>
          <w:rtl/>
        </w:rPr>
        <w:t>ضافة الى قرار الجمعية العامة تم التاكيد</w:t>
      </w:r>
      <w:r w:rsidR="009E5960" w:rsidRPr="00C556B1">
        <w:rPr>
          <w:rFonts w:asciiTheme="minorBidi" w:eastAsia="Calibri" w:hAnsiTheme="minorBidi"/>
          <w:sz w:val="24"/>
          <w:szCs w:val="24"/>
          <w:rtl/>
        </w:rPr>
        <w:t xml:space="preserve"> على مبدأ عدم التدخل الذي في مواثيق </w:t>
      </w:r>
      <w:r w:rsidR="00102F57" w:rsidRPr="00C556B1">
        <w:rPr>
          <w:rFonts w:asciiTheme="minorBidi" w:eastAsia="Calibri" w:hAnsiTheme="minorBidi" w:hint="cs"/>
          <w:sz w:val="24"/>
          <w:szCs w:val="24"/>
          <w:rtl/>
        </w:rPr>
        <w:t xml:space="preserve">كل من </w:t>
      </w:r>
      <w:r w:rsidR="009E5960" w:rsidRPr="00C556B1">
        <w:rPr>
          <w:rFonts w:asciiTheme="minorBidi" w:eastAsia="Calibri" w:hAnsiTheme="minorBidi"/>
          <w:sz w:val="24"/>
          <w:szCs w:val="24"/>
          <w:rtl/>
        </w:rPr>
        <w:t xml:space="preserve">منظمة الدول </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لا</w:t>
      </w:r>
      <w:r w:rsidR="00CF5BEF" w:rsidRPr="00C556B1">
        <w:rPr>
          <w:rFonts w:asciiTheme="minorBidi" w:eastAsia="Calibri" w:hAnsiTheme="minorBidi"/>
          <w:sz w:val="24"/>
          <w:szCs w:val="24"/>
          <w:rtl/>
        </w:rPr>
        <w:t>مريكية</w:t>
      </w:r>
      <w:r w:rsidR="00CF5BEF" w:rsidRPr="00C556B1">
        <w:rPr>
          <w:rFonts w:asciiTheme="minorBidi" w:eastAsia="Calibri" w:hAnsiTheme="minorBidi" w:hint="cs"/>
          <w:sz w:val="24"/>
          <w:szCs w:val="24"/>
          <w:rtl/>
        </w:rPr>
        <w:t>،</w:t>
      </w:r>
      <w:r w:rsidR="00CF5BEF" w:rsidRPr="00C556B1">
        <w:rPr>
          <w:rFonts w:asciiTheme="minorBidi" w:eastAsia="Calibri" w:hAnsiTheme="minorBidi"/>
          <w:sz w:val="24"/>
          <w:szCs w:val="24"/>
          <w:rtl/>
        </w:rPr>
        <w:t xml:space="preserve"> وجامعة الدول العربية</w:t>
      </w:r>
      <w:r w:rsidR="00CF5BEF" w:rsidRPr="00C556B1">
        <w:rPr>
          <w:rFonts w:asciiTheme="minorBidi" w:eastAsia="Calibri" w:hAnsiTheme="minorBidi" w:hint="cs"/>
          <w:sz w:val="24"/>
          <w:szCs w:val="24"/>
          <w:rtl/>
        </w:rPr>
        <w:t>،</w:t>
      </w:r>
      <w:r w:rsidR="009E5960" w:rsidRPr="00C556B1">
        <w:rPr>
          <w:rFonts w:asciiTheme="minorBidi" w:eastAsia="Calibri" w:hAnsiTheme="minorBidi"/>
          <w:sz w:val="24"/>
          <w:szCs w:val="24"/>
          <w:rtl/>
        </w:rPr>
        <w:t xml:space="preserve"> ومنظمة الوحدة </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لا</w:t>
      </w:r>
      <w:r w:rsidR="00CF5BEF" w:rsidRPr="00C556B1">
        <w:rPr>
          <w:rFonts w:asciiTheme="minorBidi" w:eastAsia="Calibri" w:hAnsiTheme="minorBidi"/>
          <w:sz w:val="24"/>
          <w:szCs w:val="24"/>
          <w:rtl/>
        </w:rPr>
        <w:t>فريقية</w:t>
      </w:r>
      <w:r w:rsidR="00CF5BEF" w:rsidRPr="00C556B1">
        <w:rPr>
          <w:rFonts w:asciiTheme="minorBidi" w:eastAsia="Calibri" w:hAnsiTheme="minorBidi" w:hint="cs"/>
          <w:sz w:val="24"/>
          <w:szCs w:val="24"/>
          <w:rtl/>
        </w:rPr>
        <w:t>،</w:t>
      </w:r>
      <w:r w:rsidR="009E5960" w:rsidRPr="00C556B1">
        <w:rPr>
          <w:rFonts w:asciiTheme="minorBidi" w:eastAsia="Calibri" w:hAnsiTheme="minorBidi"/>
          <w:sz w:val="24"/>
          <w:szCs w:val="24"/>
          <w:rtl/>
        </w:rPr>
        <w:t xml:space="preserve"> وأكدت عليه المؤتمرات المعقودة في</w:t>
      </w:r>
      <w:r w:rsidR="00CF5BEF" w:rsidRPr="00C556B1">
        <w:rPr>
          <w:rFonts w:asciiTheme="minorBidi" w:eastAsia="Calibri" w:hAnsiTheme="minorBidi"/>
          <w:sz w:val="24"/>
          <w:szCs w:val="24"/>
          <w:rtl/>
        </w:rPr>
        <w:t xml:space="preserve"> مونتفيديو ووتشابولتالك وبوغوتا</w:t>
      </w:r>
      <w:r w:rsidR="00CF5BEF" w:rsidRPr="00C556B1">
        <w:rPr>
          <w:rFonts w:asciiTheme="minorBidi" w:eastAsia="Calibri" w:hAnsiTheme="minorBidi" w:hint="cs"/>
          <w:sz w:val="24"/>
          <w:szCs w:val="24"/>
          <w:rtl/>
        </w:rPr>
        <w:t>،</w:t>
      </w:r>
      <w:r w:rsidR="009E5960" w:rsidRPr="00C556B1">
        <w:rPr>
          <w:rFonts w:asciiTheme="minorBidi" w:eastAsia="Calibri" w:hAnsiTheme="minorBidi"/>
          <w:sz w:val="24"/>
          <w:szCs w:val="24"/>
          <w:rtl/>
        </w:rPr>
        <w:t xml:space="preserve"> وكذلك في قرارات المؤتمر </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لا</w:t>
      </w:r>
      <w:r w:rsidR="003202E7" w:rsidRPr="00C556B1">
        <w:rPr>
          <w:rFonts w:asciiTheme="minorBidi" w:eastAsia="Calibri" w:hAnsiTheme="minorBidi"/>
          <w:sz w:val="24"/>
          <w:szCs w:val="24"/>
          <w:rtl/>
        </w:rPr>
        <w:t>سيوي</w:t>
      </w:r>
      <w:r w:rsidR="003202E7" w:rsidRPr="00C556B1">
        <w:rPr>
          <w:rFonts w:asciiTheme="minorBidi" w:eastAsia="Calibri" w:hAnsiTheme="minorBidi"/>
          <w:sz w:val="24"/>
          <w:szCs w:val="24"/>
        </w:rPr>
        <w:t>-</w:t>
      </w:r>
      <w:r w:rsidR="001E3127" w:rsidRPr="00C556B1">
        <w:rPr>
          <w:rFonts w:asciiTheme="minorBidi" w:eastAsia="Calibri" w:hAnsiTheme="minorBidi" w:hint="cs"/>
          <w:sz w:val="24"/>
          <w:szCs w:val="24"/>
          <w:rtl/>
        </w:rPr>
        <w:t>ا</w:t>
      </w:r>
      <w:r w:rsidR="001E3127" w:rsidRPr="00C556B1">
        <w:rPr>
          <w:rFonts w:asciiTheme="minorBidi" w:eastAsia="Calibri" w:hAnsiTheme="minorBidi"/>
          <w:sz w:val="24"/>
          <w:szCs w:val="24"/>
          <w:rtl/>
        </w:rPr>
        <w:t>ل</w:t>
      </w:r>
      <w:r w:rsidR="001E3127" w:rsidRPr="00C556B1">
        <w:rPr>
          <w:rFonts w:asciiTheme="minorBidi" w:eastAsia="Calibri" w:hAnsiTheme="minorBidi" w:hint="cs"/>
          <w:sz w:val="24"/>
          <w:szCs w:val="24"/>
          <w:rtl/>
        </w:rPr>
        <w:t>إ</w:t>
      </w:r>
      <w:r w:rsidR="009E5960" w:rsidRPr="00C556B1">
        <w:rPr>
          <w:rFonts w:asciiTheme="minorBidi" w:eastAsia="Calibri" w:hAnsiTheme="minorBidi"/>
          <w:sz w:val="24"/>
          <w:szCs w:val="24"/>
          <w:rtl/>
        </w:rPr>
        <w:t>فريقي في ب</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ن</w:t>
      </w:r>
      <w:r w:rsidR="00CF5BEF" w:rsidRPr="00C556B1">
        <w:rPr>
          <w:rFonts w:asciiTheme="minorBidi" w:eastAsia="Calibri" w:hAnsiTheme="minorBidi"/>
          <w:sz w:val="24"/>
          <w:szCs w:val="24"/>
          <w:rtl/>
        </w:rPr>
        <w:t>دونغ</w:t>
      </w:r>
      <w:r w:rsidR="00CF5BEF" w:rsidRPr="00C556B1">
        <w:rPr>
          <w:rFonts w:asciiTheme="minorBidi" w:eastAsia="Calibri" w:hAnsiTheme="minorBidi" w:hint="cs"/>
          <w:sz w:val="24"/>
          <w:szCs w:val="24"/>
          <w:rtl/>
        </w:rPr>
        <w:t>،</w:t>
      </w:r>
      <w:r w:rsidR="009E5960" w:rsidRPr="00C556B1">
        <w:rPr>
          <w:rFonts w:asciiTheme="minorBidi" w:eastAsia="Calibri" w:hAnsiTheme="minorBidi"/>
          <w:sz w:val="24"/>
          <w:szCs w:val="24"/>
          <w:rtl/>
        </w:rPr>
        <w:t xml:space="preserve"> والمؤتمر </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لأو</w:t>
      </w:r>
      <w:r w:rsidR="009E5960" w:rsidRPr="00C556B1">
        <w:rPr>
          <w:rFonts w:asciiTheme="minorBidi" w:eastAsia="Calibri" w:hAnsiTheme="minorBidi"/>
          <w:sz w:val="24"/>
          <w:szCs w:val="24"/>
          <w:rtl/>
        </w:rPr>
        <w:t xml:space="preserve">ل لرؤساء دول </w:t>
      </w:r>
      <w:r w:rsidR="00C70033" w:rsidRPr="00C556B1">
        <w:rPr>
          <w:rFonts w:asciiTheme="minorBidi" w:eastAsia="Calibri" w:hAnsiTheme="minorBidi"/>
          <w:sz w:val="24"/>
          <w:szCs w:val="24"/>
          <w:rtl/>
        </w:rPr>
        <w:t>أو</w:t>
      </w:r>
      <w:r w:rsidR="009E5960" w:rsidRPr="00C556B1">
        <w:rPr>
          <w:rFonts w:asciiTheme="minorBidi" w:eastAsia="Calibri" w:hAnsiTheme="minorBidi"/>
          <w:sz w:val="24"/>
          <w:szCs w:val="24"/>
          <w:rtl/>
        </w:rPr>
        <w:t xml:space="preserve"> حكومات البلد</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ن</w:t>
      </w:r>
      <w:r w:rsidR="009E5960" w:rsidRPr="00C556B1">
        <w:rPr>
          <w:rFonts w:asciiTheme="minorBidi" w:eastAsia="Calibri" w:hAnsiTheme="minorBidi"/>
          <w:sz w:val="24"/>
          <w:szCs w:val="24"/>
          <w:rtl/>
        </w:rPr>
        <w:t xml:space="preserve"> غير المنحازة في </w:t>
      </w:r>
      <w:r w:rsidR="00CF5BEF" w:rsidRPr="00C556B1">
        <w:rPr>
          <w:rFonts w:asciiTheme="minorBidi" w:eastAsia="Calibri" w:hAnsiTheme="minorBidi"/>
          <w:sz w:val="24"/>
          <w:szCs w:val="24"/>
          <w:rtl/>
        </w:rPr>
        <w:t>بلغراد</w:t>
      </w:r>
      <w:r w:rsidR="00CF5BEF" w:rsidRPr="00C556B1">
        <w:rPr>
          <w:rFonts w:asciiTheme="minorBidi" w:eastAsia="Calibri" w:hAnsiTheme="minorBidi" w:hint="cs"/>
          <w:sz w:val="24"/>
          <w:szCs w:val="24"/>
          <w:rtl/>
        </w:rPr>
        <w:t>،</w:t>
      </w:r>
      <w:r w:rsidR="009E5960" w:rsidRPr="00C556B1">
        <w:rPr>
          <w:rFonts w:asciiTheme="minorBidi" w:eastAsia="Calibri" w:hAnsiTheme="minorBidi"/>
          <w:sz w:val="24"/>
          <w:szCs w:val="24"/>
          <w:rtl/>
        </w:rPr>
        <w:t xml:space="preserve"> وفي برنامج السلم والتع</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و</w:t>
      </w:r>
      <w:r w:rsidR="009E5960" w:rsidRPr="00C556B1">
        <w:rPr>
          <w:rFonts w:asciiTheme="minorBidi" w:eastAsia="Calibri" w:hAnsiTheme="minorBidi"/>
          <w:sz w:val="24"/>
          <w:szCs w:val="24"/>
          <w:rtl/>
        </w:rPr>
        <w:t>ن الدولي الذي أقر في ختام المؤتمر الث</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ن</w:t>
      </w:r>
      <w:r w:rsidR="009E5960" w:rsidRPr="00C556B1">
        <w:rPr>
          <w:rFonts w:asciiTheme="minorBidi" w:eastAsia="Calibri" w:hAnsiTheme="minorBidi"/>
          <w:sz w:val="24"/>
          <w:szCs w:val="24"/>
          <w:rtl/>
        </w:rPr>
        <w:t xml:space="preserve">ي لرؤساء دول </w:t>
      </w:r>
      <w:r w:rsidR="00C70033" w:rsidRPr="00C556B1">
        <w:rPr>
          <w:rFonts w:asciiTheme="minorBidi" w:eastAsia="Calibri" w:hAnsiTheme="minorBidi"/>
          <w:sz w:val="24"/>
          <w:szCs w:val="24"/>
          <w:rtl/>
        </w:rPr>
        <w:t>أو</w:t>
      </w:r>
      <w:r w:rsidR="009E5960" w:rsidRPr="00C556B1">
        <w:rPr>
          <w:rFonts w:asciiTheme="minorBidi" w:eastAsia="Calibri" w:hAnsiTheme="minorBidi"/>
          <w:sz w:val="24"/>
          <w:szCs w:val="24"/>
          <w:rtl/>
        </w:rPr>
        <w:t xml:space="preserve"> حكومات البلد</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ن</w:t>
      </w:r>
      <w:r w:rsidR="00CF5BEF" w:rsidRPr="00C556B1">
        <w:rPr>
          <w:rFonts w:asciiTheme="minorBidi" w:eastAsia="Calibri" w:hAnsiTheme="minorBidi"/>
          <w:sz w:val="24"/>
          <w:szCs w:val="24"/>
          <w:rtl/>
        </w:rPr>
        <w:t xml:space="preserve"> غير المنحازة في القاهرة</w:t>
      </w:r>
      <w:r w:rsidR="00CF5BEF" w:rsidRPr="00C556B1">
        <w:rPr>
          <w:rFonts w:asciiTheme="minorBidi" w:eastAsia="Calibri" w:hAnsiTheme="minorBidi" w:hint="cs"/>
          <w:sz w:val="24"/>
          <w:szCs w:val="24"/>
          <w:rtl/>
        </w:rPr>
        <w:t>،</w:t>
      </w:r>
      <w:r w:rsidR="009E5960" w:rsidRPr="00C556B1">
        <w:rPr>
          <w:rFonts w:asciiTheme="minorBidi" w:eastAsia="Calibri" w:hAnsiTheme="minorBidi"/>
          <w:sz w:val="24"/>
          <w:szCs w:val="24"/>
          <w:rtl/>
        </w:rPr>
        <w:t xml:space="preserve"> وحيث </w:t>
      </w:r>
      <w:r w:rsidR="00C70033" w:rsidRPr="00C556B1">
        <w:rPr>
          <w:rFonts w:asciiTheme="minorBidi" w:eastAsia="Calibri" w:hAnsiTheme="minorBidi"/>
          <w:sz w:val="24"/>
          <w:szCs w:val="24"/>
          <w:rtl/>
        </w:rPr>
        <w:t>أن</w:t>
      </w:r>
      <w:r w:rsidR="009E5960" w:rsidRPr="00C556B1">
        <w:rPr>
          <w:rFonts w:asciiTheme="minorBidi" w:eastAsia="Calibri" w:hAnsiTheme="minorBidi"/>
          <w:sz w:val="24"/>
          <w:szCs w:val="24"/>
          <w:rtl/>
        </w:rPr>
        <w:t xml:space="preserve"> </w:t>
      </w:r>
      <w:r w:rsidR="009E5960" w:rsidRPr="00C556B1">
        <w:rPr>
          <w:rFonts w:asciiTheme="minorBidi" w:eastAsia="Calibri" w:hAnsiTheme="minorBidi"/>
          <w:sz w:val="24"/>
          <w:szCs w:val="24"/>
          <w:rtl/>
        </w:rPr>
        <w:lastRenderedPageBreak/>
        <w:t xml:space="preserve">الجمعية العامة تدرك </w:t>
      </w:r>
      <w:r w:rsidR="00C70033" w:rsidRPr="00C556B1">
        <w:rPr>
          <w:rFonts w:asciiTheme="minorBidi" w:eastAsia="Calibri" w:hAnsiTheme="minorBidi"/>
          <w:sz w:val="24"/>
          <w:szCs w:val="24"/>
          <w:rtl/>
        </w:rPr>
        <w:t>أن</w:t>
      </w:r>
      <w:r w:rsidR="009E5960" w:rsidRPr="00C556B1">
        <w:rPr>
          <w:rFonts w:asciiTheme="minorBidi" w:eastAsia="Calibri" w:hAnsiTheme="minorBidi"/>
          <w:sz w:val="24"/>
          <w:szCs w:val="24"/>
          <w:rtl/>
        </w:rPr>
        <w:t xml:space="preserve"> المراعاة التامة لمبدأ عدم تدخل الدول في الشؤون الداخلية والخارجية للدول </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لا</w:t>
      </w:r>
      <w:r w:rsidR="009E5960" w:rsidRPr="00C556B1">
        <w:rPr>
          <w:rFonts w:asciiTheme="minorBidi" w:eastAsia="Calibri" w:hAnsiTheme="minorBidi"/>
          <w:sz w:val="24"/>
          <w:szCs w:val="24"/>
          <w:rtl/>
        </w:rPr>
        <w:t xml:space="preserve">خرى هي ضرورة لتحقيق مقاصد </w:t>
      </w:r>
      <w:r w:rsidR="001E3127" w:rsidRPr="00C556B1">
        <w:rPr>
          <w:rFonts w:asciiTheme="minorBidi" w:eastAsia="Calibri" w:hAnsiTheme="minorBidi"/>
          <w:sz w:val="24"/>
          <w:szCs w:val="24"/>
          <w:rtl/>
        </w:rPr>
        <w:t>الأمم</w:t>
      </w:r>
      <w:r w:rsidR="009E5960" w:rsidRPr="00C556B1">
        <w:rPr>
          <w:rFonts w:asciiTheme="minorBidi" w:eastAsia="Calibri" w:hAnsiTheme="minorBidi"/>
          <w:sz w:val="24"/>
          <w:szCs w:val="24"/>
          <w:rtl/>
        </w:rPr>
        <w:t xml:space="preserve"> المتحدة ومباد</w:t>
      </w:r>
      <w:r w:rsidR="006D1651" w:rsidRPr="00C556B1">
        <w:rPr>
          <w:rFonts w:asciiTheme="minorBidi" w:eastAsia="Calibri" w:hAnsiTheme="minorBidi" w:hint="cs"/>
          <w:sz w:val="24"/>
          <w:szCs w:val="24"/>
          <w:rtl/>
        </w:rPr>
        <w:t>ء</w:t>
      </w:r>
      <w:r w:rsidR="00CF5BEF" w:rsidRPr="00C556B1">
        <w:rPr>
          <w:rFonts w:asciiTheme="minorBidi" w:eastAsia="Calibri" w:hAnsiTheme="minorBidi"/>
          <w:sz w:val="24"/>
          <w:szCs w:val="24"/>
          <w:rtl/>
        </w:rPr>
        <w:t>ها</w:t>
      </w:r>
      <w:r w:rsidR="00CF5BEF" w:rsidRPr="00C556B1">
        <w:rPr>
          <w:rFonts w:asciiTheme="minorBidi" w:eastAsia="Calibri" w:hAnsiTheme="minorBidi" w:hint="cs"/>
          <w:sz w:val="24"/>
          <w:szCs w:val="24"/>
          <w:rtl/>
        </w:rPr>
        <w:t>،</w:t>
      </w:r>
      <w:r w:rsidR="009E5960" w:rsidRPr="00C556B1">
        <w:rPr>
          <w:rFonts w:asciiTheme="minorBidi" w:eastAsia="Calibri" w:hAnsiTheme="minorBidi"/>
          <w:sz w:val="24"/>
          <w:szCs w:val="24"/>
          <w:rtl/>
        </w:rPr>
        <w:t xml:space="preserve"> كما وتعلن رسمياً </w:t>
      </w:r>
      <w:r w:rsidR="00C70033" w:rsidRPr="00C556B1">
        <w:rPr>
          <w:rFonts w:asciiTheme="minorBidi" w:eastAsia="Calibri" w:hAnsiTheme="minorBidi"/>
          <w:sz w:val="24"/>
          <w:szCs w:val="24"/>
          <w:rtl/>
        </w:rPr>
        <w:t>أن</w:t>
      </w:r>
      <w:r w:rsidR="009E5960" w:rsidRPr="00C556B1">
        <w:rPr>
          <w:rFonts w:asciiTheme="minorBidi" w:eastAsia="Calibri" w:hAnsiTheme="minorBidi"/>
          <w:sz w:val="24"/>
          <w:szCs w:val="24"/>
          <w:rtl/>
        </w:rPr>
        <w:t xml:space="preserve"> مثل هذا التدخل سواء بشكل مباشر </w:t>
      </w:r>
      <w:r w:rsidR="00C70033" w:rsidRPr="00C556B1">
        <w:rPr>
          <w:rFonts w:asciiTheme="minorBidi" w:eastAsia="Calibri" w:hAnsiTheme="minorBidi"/>
          <w:sz w:val="24"/>
          <w:szCs w:val="24"/>
          <w:rtl/>
        </w:rPr>
        <w:t>أو</w:t>
      </w:r>
      <w:r w:rsidR="009E5960" w:rsidRPr="00C556B1">
        <w:rPr>
          <w:rFonts w:asciiTheme="minorBidi" w:eastAsia="Calibri" w:hAnsiTheme="minorBidi"/>
          <w:sz w:val="24"/>
          <w:szCs w:val="24"/>
          <w:rtl/>
        </w:rPr>
        <w:t xml:space="preserve"> غير مباشر هو أمر محظور ل</w:t>
      </w:r>
      <w:r w:rsidR="00C70033" w:rsidRPr="00C556B1">
        <w:rPr>
          <w:rFonts w:asciiTheme="minorBidi" w:eastAsia="Calibri" w:hAnsiTheme="minorBidi"/>
          <w:sz w:val="24"/>
          <w:szCs w:val="24"/>
          <w:rtl/>
        </w:rPr>
        <w:t>أي</w:t>
      </w:r>
      <w:r w:rsidR="009E5960" w:rsidRPr="00C556B1">
        <w:rPr>
          <w:rFonts w:asciiTheme="minorBidi" w:eastAsia="Calibri" w:hAnsiTheme="minorBidi"/>
          <w:sz w:val="24"/>
          <w:szCs w:val="24"/>
          <w:rtl/>
        </w:rPr>
        <w:t xml:space="preserve"> سبب ك</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ن</w:t>
      </w:r>
      <w:r w:rsidR="00CF5BEF" w:rsidRPr="00C556B1">
        <w:rPr>
          <w:rFonts w:asciiTheme="minorBidi" w:eastAsia="Calibri" w:hAnsiTheme="minorBidi" w:hint="cs"/>
          <w:sz w:val="24"/>
          <w:szCs w:val="24"/>
          <w:rtl/>
        </w:rPr>
        <w:t>،</w:t>
      </w:r>
      <w:r w:rsidR="009E5960" w:rsidRPr="00C556B1">
        <w:rPr>
          <w:rFonts w:asciiTheme="minorBidi" w:eastAsia="Calibri" w:hAnsiTheme="minorBidi"/>
          <w:sz w:val="24"/>
          <w:szCs w:val="24"/>
          <w:rtl/>
        </w:rPr>
        <w:t xml:space="preserve"> ويشكل خرقاً لميثاق </w:t>
      </w:r>
      <w:r w:rsidR="001E3127" w:rsidRPr="00C556B1">
        <w:rPr>
          <w:rFonts w:asciiTheme="minorBidi" w:eastAsia="Calibri" w:hAnsiTheme="minorBidi"/>
          <w:sz w:val="24"/>
          <w:szCs w:val="24"/>
          <w:rtl/>
        </w:rPr>
        <w:t>الأمم</w:t>
      </w:r>
      <w:r w:rsidR="00CF5BEF" w:rsidRPr="00C556B1">
        <w:rPr>
          <w:rFonts w:asciiTheme="minorBidi" w:eastAsia="Calibri" w:hAnsiTheme="minorBidi"/>
          <w:sz w:val="24"/>
          <w:szCs w:val="24"/>
          <w:rtl/>
        </w:rPr>
        <w:t xml:space="preserve"> المتحدة</w:t>
      </w:r>
      <w:r w:rsidR="003202E7" w:rsidRPr="00C556B1">
        <w:rPr>
          <w:rFonts w:asciiTheme="minorBidi" w:eastAsia="Calibri" w:hAnsiTheme="minorBidi"/>
          <w:sz w:val="24"/>
          <w:szCs w:val="24"/>
          <w:rtl/>
        </w:rPr>
        <w:t xml:space="preserve"> </w:t>
      </w:r>
      <w:r w:rsidR="009E5960" w:rsidRPr="00C556B1">
        <w:rPr>
          <w:rFonts w:asciiTheme="minorBidi" w:eastAsia="Calibri" w:hAnsiTheme="minorBidi"/>
          <w:sz w:val="24"/>
          <w:szCs w:val="24"/>
          <w:rtl/>
        </w:rPr>
        <w:t>نصاً</w:t>
      </w:r>
      <w:r w:rsidR="00CF5BEF" w:rsidRPr="00C556B1">
        <w:rPr>
          <w:rFonts w:asciiTheme="minorBidi" w:eastAsia="Calibri" w:hAnsiTheme="minorBidi" w:hint="cs"/>
          <w:sz w:val="24"/>
          <w:szCs w:val="24"/>
          <w:rtl/>
        </w:rPr>
        <w:t xml:space="preserve"> وروحا</w:t>
      </w:r>
      <w:r w:rsidR="009E5960" w:rsidRPr="00C556B1">
        <w:rPr>
          <w:rFonts w:asciiTheme="minorBidi" w:eastAsia="Calibri" w:hAnsiTheme="minorBidi"/>
          <w:sz w:val="24"/>
          <w:szCs w:val="24"/>
          <w:rtl/>
        </w:rPr>
        <w:t>.</w:t>
      </w:r>
      <w:r w:rsidR="009E5960" w:rsidRPr="00C556B1">
        <w:rPr>
          <w:rFonts w:asciiTheme="minorBidi" w:eastAsia="Calibri" w:hAnsiTheme="minorBidi"/>
          <w:sz w:val="24"/>
          <w:szCs w:val="24"/>
          <w:rtl/>
        </w:rPr>
        <w:footnoteReference w:id="38"/>
      </w:r>
      <w:r w:rsidR="009E5960" w:rsidRPr="00C556B1">
        <w:rPr>
          <w:rFonts w:asciiTheme="minorBidi" w:eastAsia="Calibri" w:hAnsiTheme="minorBidi"/>
          <w:sz w:val="24"/>
          <w:szCs w:val="24"/>
          <w:rtl/>
        </w:rPr>
        <w:t xml:space="preserve"> وفي هذا السياق تنص المادة (103) من ميثاق </w:t>
      </w:r>
      <w:r w:rsidR="001E3127" w:rsidRPr="00C556B1">
        <w:rPr>
          <w:rFonts w:asciiTheme="minorBidi" w:eastAsia="Calibri" w:hAnsiTheme="minorBidi"/>
          <w:sz w:val="24"/>
          <w:szCs w:val="24"/>
          <w:rtl/>
        </w:rPr>
        <w:t>الأمم</w:t>
      </w:r>
      <w:r w:rsidR="009E5960" w:rsidRPr="00C556B1">
        <w:rPr>
          <w:rFonts w:asciiTheme="minorBidi" w:eastAsia="Calibri" w:hAnsiTheme="minorBidi"/>
          <w:sz w:val="24"/>
          <w:szCs w:val="24"/>
          <w:rtl/>
        </w:rPr>
        <w:t xml:space="preserve"> المتحدة </w:t>
      </w:r>
      <w:r w:rsidR="00C70033" w:rsidRPr="00C556B1">
        <w:rPr>
          <w:rFonts w:asciiTheme="minorBidi" w:eastAsia="Calibri" w:hAnsiTheme="minorBidi"/>
          <w:sz w:val="24"/>
          <w:szCs w:val="24"/>
          <w:rtl/>
        </w:rPr>
        <w:t>أن</w:t>
      </w:r>
      <w:r w:rsidR="009E5960" w:rsidRPr="00C556B1">
        <w:rPr>
          <w:rFonts w:asciiTheme="minorBidi" w:eastAsia="Calibri" w:hAnsiTheme="minorBidi"/>
          <w:sz w:val="24"/>
          <w:szCs w:val="24"/>
          <w:rtl/>
        </w:rPr>
        <w:t xml:space="preserve"> العبرة ب</w:t>
      </w:r>
      <w:r w:rsidR="001E3127" w:rsidRPr="00C556B1">
        <w:rPr>
          <w:rFonts w:asciiTheme="minorBidi" w:eastAsia="Calibri" w:hAnsiTheme="minorBidi" w:hint="cs"/>
          <w:sz w:val="24"/>
          <w:szCs w:val="24"/>
          <w:rtl/>
        </w:rPr>
        <w:t>ا</w:t>
      </w:r>
      <w:r w:rsidR="009E5960" w:rsidRPr="00C556B1">
        <w:rPr>
          <w:rFonts w:asciiTheme="minorBidi" w:eastAsia="Calibri" w:hAnsiTheme="minorBidi"/>
          <w:sz w:val="24"/>
          <w:szCs w:val="24"/>
          <w:rtl/>
        </w:rPr>
        <w:t xml:space="preserve">لتزامات أعضاء </w:t>
      </w:r>
      <w:r w:rsidR="001E3127" w:rsidRPr="00C556B1">
        <w:rPr>
          <w:rFonts w:asciiTheme="minorBidi" w:eastAsia="Calibri" w:hAnsiTheme="minorBidi"/>
          <w:sz w:val="24"/>
          <w:szCs w:val="24"/>
          <w:rtl/>
        </w:rPr>
        <w:t>الأمم</w:t>
      </w:r>
      <w:r w:rsidR="009E5960" w:rsidRPr="00C556B1">
        <w:rPr>
          <w:rFonts w:asciiTheme="minorBidi" w:eastAsia="Calibri" w:hAnsiTheme="minorBidi"/>
          <w:sz w:val="24"/>
          <w:szCs w:val="24"/>
          <w:rtl/>
        </w:rPr>
        <w:t xml:space="preserve"> المتحدة المترتبة على هذا الميثاق حين تتعارض مع  </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لا</w:t>
      </w:r>
      <w:r w:rsidR="009E5960" w:rsidRPr="00C556B1">
        <w:rPr>
          <w:rFonts w:asciiTheme="minorBidi" w:eastAsia="Calibri" w:hAnsiTheme="minorBidi"/>
          <w:sz w:val="24"/>
          <w:szCs w:val="24"/>
          <w:rtl/>
        </w:rPr>
        <w:t xml:space="preserve">لتزامات الدولية </w:t>
      </w:r>
      <w:r w:rsidR="001E3127" w:rsidRPr="00C556B1">
        <w:rPr>
          <w:rFonts w:asciiTheme="minorBidi" w:eastAsia="Calibri" w:hAnsiTheme="minorBidi" w:hint="cs"/>
          <w:sz w:val="24"/>
          <w:szCs w:val="24"/>
          <w:rtl/>
        </w:rPr>
        <w:t>ا</w:t>
      </w:r>
      <w:r w:rsidR="00C70033" w:rsidRPr="00C556B1">
        <w:rPr>
          <w:rFonts w:asciiTheme="minorBidi" w:eastAsia="Calibri" w:hAnsiTheme="minorBidi"/>
          <w:sz w:val="24"/>
          <w:szCs w:val="24"/>
          <w:rtl/>
        </w:rPr>
        <w:t>لا</w:t>
      </w:r>
      <w:r w:rsidR="009E5960" w:rsidRPr="00C556B1">
        <w:rPr>
          <w:rFonts w:asciiTheme="minorBidi" w:eastAsia="Calibri" w:hAnsiTheme="minorBidi"/>
          <w:sz w:val="24"/>
          <w:szCs w:val="24"/>
          <w:rtl/>
        </w:rPr>
        <w:t>خرى التي يرتبطون</w:t>
      </w:r>
      <w:r w:rsidR="001E3127" w:rsidRPr="00C556B1">
        <w:rPr>
          <w:rFonts w:asciiTheme="minorBidi" w:eastAsia="Calibri" w:hAnsiTheme="minorBidi" w:hint="cs"/>
          <w:sz w:val="24"/>
          <w:szCs w:val="24"/>
          <w:rtl/>
        </w:rPr>
        <w:t xml:space="preserve"> فيها</w:t>
      </w:r>
      <w:r w:rsidR="00F406D7" w:rsidRPr="00C556B1">
        <w:rPr>
          <w:rFonts w:asciiTheme="minorBidi" w:eastAsia="Calibri" w:hAnsiTheme="minorBidi" w:hint="cs"/>
          <w:sz w:val="24"/>
          <w:szCs w:val="24"/>
          <w:rtl/>
        </w:rPr>
        <w:t>.</w:t>
      </w:r>
      <w:r w:rsidR="009E5960" w:rsidRPr="00C556B1">
        <w:rPr>
          <w:rFonts w:asciiTheme="minorBidi" w:eastAsia="Calibri" w:hAnsiTheme="minorBidi"/>
          <w:sz w:val="24"/>
          <w:szCs w:val="24"/>
          <w:vertAlign w:val="superscript"/>
          <w:rtl/>
        </w:rPr>
        <w:footnoteReference w:id="39"/>
      </w:r>
      <w:r w:rsidR="00C556B1">
        <w:rPr>
          <w:rFonts w:asciiTheme="minorBidi" w:eastAsia="Calibri" w:hAnsiTheme="minorBidi" w:hint="cs"/>
          <w:sz w:val="24"/>
          <w:szCs w:val="24"/>
          <w:rtl/>
        </w:rPr>
        <w:t xml:space="preserve"> </w:t>
      </w:r>
      <w:r w:rsidR="009A6FB9" w:rsidRPr="00C556B1">
        <w:rPr>
          <w:rFonts w:asciiTheme="minorBidi" w:eastAsia="Calibri" w:hAnsiTheme="minorBidi" w:hint="cs"/>
          <w:sz w:val="24"/>
          <w:szCs w:val="24"/>
          <w:rtl/>
        </w:rPr>
        <w:t xml:space="preserve">كما ويعتبر </w:t>
      </w:r>
      <w:r w:rsidR="006D1651" w:rsidRPr="00C556B1">
        <w:rPr>
          <w:rFonts w:asciiTheme="minorBidi" w:eastAsia="Calibri" w:hAnsiTheme="minorBidi" w:hint="cs"/>
          <w:sz w:val="24"/>
          <w:szCs w:val="24"/>
          <w:rtl/>
        </w:rPr>
        <w:t>ا</w:t>
      </w:r>
      <w:r w:rsidR="004D214D" w:rsidRPr="00C556B1">
        <w:rPr>
          <w:rFonts w:asciiTheme="minorBidi" w:eastAsia="Calibri" w:hAnsiTheme="minorBidi" w:hint="cs"/>
          <w:sz w:val="24"/>
          <w:szCs w:val="24"/>
          <w:rtl/>
        </w:rPr>
        <w:t>نتهاك</w:t>
      </w:r>
      <w:r w:rsidR="00961143" w:rsidRPr="00C556B1">
        <w:rPr>
          <w:rFonts w:asciiTheme="minorBidi" w:eastAsia="Calibri" w:hAnsiTheme="minorBidi" w:hint="cs"/>
          <w:sz w:val="24"/>
          <w:szCs w:val="24"/>
          <w:rtl/>
        </w:rPr>
        <w:t xml:space="preserve"> الحق في الخصوصية </w:t>
      </w:r>
      <w:r w:rsidR="008965D6" w:rsidRPr="00C556B1">
        <w:rPr>
          <w:rFonts w:asciiTheme="minorBidi" w:eastAsia="Calibri" w:hAnsiTheme="minorBidi" w:hint="cs"/>
          <w:sz w:val="24"/>
          <w:szCs w:val="24"/>
          <w:rtl/>
        </w:rPr>
        <w:t xml:space="preserve">مخالفة واضحة </w:t>
      </w:r>
      <w:r w:rsidR="005728E6" w:rsidRPr="00C556B1">
        <w:rPr>
          <w:rFonts w:asciiTheme="minorBidi" w:eastAsia="Calibri" w:hAnsiTheme="minorBidi" w:hint="cs"/>
          <w:sz w:val="24"/>
          <w:szCs w:val="24"/>
          <w:rtl/>
        </w:rPr>
        <w:t xml:space="preserve">لمشروع هيئة </w:t>
      </w:r>
      <w:r w:rsidR="001E3127" w:rsidRPr="00C556B1">
        <w:rPr>
          <w:rFonts w:asciiTheme="minorBidi" w:eastAsia="Calibri" w:hAnsiTheme="minorBidi" w:hint="cs"/>
          <w:sz w:val="24"/>
          <w:szCs w:val="24"/>
          <w:rtl/>
        </w:rPr>
        <w:t>الأمم</w:t>
      </w:r>
      <w:r w:rsidR="005728E6" w:rsidRPr="00C556B1">
        <w:rPr>
          <w:rFonts w:asciiTheme="minorBidi" w:eastAsia="Calibri" w:hAnsiTheme="minorBidi" w:hint="cs"/>
          <w:sz w:val="24"/>
          <w:szCs w:val="24"/>
          <w:rtl/>
        </w:rPr>
        <w:t xml:space="preserve"> المتحدة الذي أعدته</w:t>
      </w:r>
      <w:r w:rsidR="00CD51B5" w:rsidRPr="00C556B1">
        <w:rPr>
          <w:rFonts w:asciiTheme="minorBidi" w:eastAsia="Calibri" w:hAnsiTheme="minorBidi" w:hint="cs"/>
          <w:sz w:val="24"/>
          <w:szCs w:val="24"/>
          <w:rtl/>
        </w:rPr>
        <w:t xml:space="preserve"> لجنة ال</w:t>
      </w:r>
      <w:r w:rsidR="004D2C36" w:rsidRPr="00C556B1">
        <w:rPr>
          <w:rFonts w:asciiTheme="minorBidi" w:eastAsia="Calibri" w:hAnsiTheme="minorBidi" w:hint="cs"/>
          <w:sz w:val="24"/>
          <w:szCs w:val="24"/>
          <w:rtl/>
        </w:rPr>
        <w:t>قانون</w:t>
      </w:r>
      <w:r w:rsidR="00CD51B5" w:rsidRPr="00C556B1">
        <w:rPr>
          <w:rFonts w:asciiTheme="minorBidi" w:eastAsia="Calibri" w:hAnsiTheme="minorBidi" w:hint="cs"/>
          <w:sz w:val="24"/>
          <w:szCs w:val="24"/>
          <w:rtl/>
        </w:rPr>
        <w:t xml:space="preserve"> الدولي بقرارها </w:t>
      </w:r>
      <w:r w:rsidR="007B77E7" w:rsidRPr="00C556B1">
        <w:rPr>
          <w:rFonts w:asciiTheme="minorBidi" w:eastAsia="Calibri" w:hAnsiTheme="minorBidi" w:hint="cs"/>
          <w:sz w:val="24"/>
          <w:szCs w:val="24"/>
          <w:rtl/>
        </w:rPr>
        <w:t xml:space="preserve">في العام </w:t>
      </w:r>
      <w:r w:rsidR="00930D27" w:rsidRPr="00C556B1">
        <w:rPr>
          <w:rFonts w:asciiTheme="minorBidi" w:eastAsia="Calibri" w:hAnsiTheme="minorBidi" w:hint="cs"/>
          <w:sz w:val="24"/>
          <w:szCs w:val="24"/>
          <w:rtl/>
        </w:rPr>
        <w:t>1947</w:t>
      </w:r>
      <w:r w:rsidR="007B77E7" w:rsidRPr="00C556B1">
        <w:rPr>
          <w:rFonts w:asciiTheme="minorBidi" w:eastAsia="Calibri" w:hAnsiTheme="minorBidi" w:hint="cs"/>
          <w:sz w:val="24"/>
          <w:szCs w:val="24"/>
          <w:rtl/>
        </w:rPr>
        <w:t xml:space="preserve"> حول حقوق وواجبات الدول , في المادة </w:t>
      </w:r>
      <w:r w:rsidR="009A6FB9" w:rsidRPr="00C556B1">
        <w:rPr>
          <w:rFonts w:asciiTheme="minorBidi" w:eastAsia="Calibri" w:hAnsiTheme="minorBidi" w:hint="cs"/>
          <w:sz w:val="24"/>
          <w:szCs w:val="24"/>
          <w:rtl/>
        </w:rPr>
        <w:t>الرابعة عشر</w:t>
      </w:r>
      <w:r w:rsidR="007B77E7" w:rsidRPr="00C556B1">
        <w:rPr>
          <w:rFonts w:asciiTheme="minorBidi" w:eastAsia="Calibri" w:hAnsiTheme="minorBidi" w:hint="cs"/>
          <w:sz w:val="24"/>
          <w:szCs w:val="24"/>
          <w:rtl/>
        </w:rPr>
        <w:t xml:space="preserve"> منه والتي أكدت </w:t>
      </w:r>
      <w:r w:rsidR="00C70033" w:rsidRPr="00C556B1">
        <w:rPr>
          <w:rFonts w:asciiTheme="minorBidi" w:eastAsia="Calibri" w:hAnsiTheme="minorBidi" w:hint="cs"/>
          <w:sz w:val="24"/>
          <w:szCs w:val="24"/>
          <w:rtl/>
        </w:rPr>
        <w:t>أن</w:t>
      </w:r>
      <w:r w:rsidR="007B77E7" w:rsidRPr="00C556B1">
        <w:rPr>
          <w:rFonts w:asciiTheme="minorBidi" w:eastAsia="Calibri" w:hAnsiTheme="minorBidi" w:hint="cs"/>
          <w:sz w:val="24"/>
          <w:szCs w:val="24"/>
          <w:rtl/>
        </w:rPr>
        <w:t xml:space="preserve">ه "على كل دولة واجب توجيه علاقتها بالدول </w:t>
      </w:r>
      <w:r w:rsidR="00961143" w:rsidRPr="00C556B1">
        <w:rPr>
          <w:rFonts w:asciiTheme="minorBidi" w:eastAsia="Calibri" w:hAnsiTheme="minorBidi" w:hint="cs"/>
          <w:sz w:val="24"/>
          <w:szCs w:val="24"/>
          <w:rtl/>
        </w:rPr>
        <w:t>ا</w:t>
      </w:r>
      <w:r w:rsidR="009A6FB9" w:rsidRPr="00C556B1">
        <w:rPr>
          <w:rFonts w:asciiTheme="minorBidi" w:eastAsia="Calibri" w:hAnsiTheme="minorBidi" w:hint="cs"/>
          <w:sz w:val="24"/>
          <w:szCs w:val="24"/>
          <w:rtl/>
        </w:rPr>
        <w:t>لأ</w:t>
      </w:r>
      <w:r w:rsidR="007B77E7" w:rsidRPr="00C556B1">
        <w:rPr>
          <w:rFonts w:asciiTheme="minorBidi" w:eastAsia="Calibri" w:hAnsiTheme="minorBidi" w:hint="cs"/>
          <w:sz w:val="24"/>
          <w:szCs w:val="24"/>
          <w:rtl/>
        </w:rPr>
        <w:t xml:space="preserve">خرى وفقاً </w:t>
      </w:r>
      <w:r w:rsidR="00930D27" w:rsidRPr="00C556B1">
        <w:rPr>
          <w:rFonts w:asciiTheme="minorBidi" w:eastAsia="Calibri" w:hAnsiTheme="minorBidi" w:hint="cs"/>
          <w:sz w:val="24"/>
          <w:szCs w:val="24"/>
          <w:rtl/>
        </w:rPr>
        <w:t>لل</w:t>
      </w:r>
      <w:r w:rsidR="004D2C36" w:rsidRPr="00C556B1">
        <w:rPr>
          <w:rFonts w:asciiTheme="minorBidi" w:eastAsia="Calibri" w:hAnsiTheme="minorBidi" w:hint="cs"/>
          <w:sz w:val="24"/>
          <w:szCs w:val="24"/>
          <w:rtl/>
        </w:rPr>
        <w:t>قانون</w:t>
      </w:r>
      <w:r w:rsidR="00961143" w:rsidRPr="00C556B1">
        <w:rPr>
          <w:rFonts w:asciiTheme="minorBidi" w:eastAsia="Calibri" w:hAnsiTheme="minorBidi" w:hint="cs"/>
          <w:sz w:val="24"/>
          <w:szCs w:val="24"/>
          <w:rtl/>
        </w:rPr>
        <w:t xml:space="preserve"> الدولي</w:t>
      </w:r>
      <w:r w:rsidR="00C556B1" w:rsidRPr="00C556B1">
        <w:rPr>
          <w:rFonts w:asciiTheme="minorBidi" w:eastAsia="Calibri" w:hAnsiTheme="minorBidi" w:hint="cs"/>
          <w:sz w:val="24"/>
          <w:szCs w:val="24"/>
          <w:rtl/>
        </w:rPr>
        <w:t>،</w:t>
      </w:r>
      <w:r w:rsidR="00930D27" w:rsidRPr="00C556B1">
        <w:rPr>
          <w:rFonts w:asciiTheme="minorBidi" w:eastAsia="Calibri" w:hAnsiTheme="minorBidi" w:hint="cs"/>
          <w:sz w:val="24"/>
          <w:szCs w:val="24"/>
          <w:rtl/>
        </w:rPr>
        <w:t xml:space="preserve"> ولمبدأ </w:t>
      </w:r>
      <w:r w:rsidR="00C70033" w:rsidRPr="00C556B1">
        <w:rPr>
          <w:rFonts w:asciiTheme="minorBidi" w:eastAsia="Calibri" w:hAnsiTheme="minorBidi" w:hint="cs"/>
          <w:sz w:val="24"/>
          <w:szCs w:val="24"/>
          <w:rtl/>
        </w:rPr>
        <w:t>أن</w:t>
      </w:r>
      <w:r w:rsidR="00930D27" w:rsidRPr="00C556B1">
        <w:rPr>
          <w:rFonts w:asciiTheme="minorBidi" w:eastAsia="Calibri" w:hAnsiTheme="minorBidi" w:hint="cs"/>
          <w:sz w:val="24"/>
          <w:szCs w:val="24"/>
          <w:rtl/>
        </w:rPr>
        <w:t xml:space="preserve"> سيادة الدولة يعلوها ال</w:t>
      </w:r>
      <w:r w:rsidR="004D2C36" w:rsidRPr="00C556B1">
        <w:rPr>
          <w:rFonts w:asciiTheme="minorBidi" w:eastAsia="Calibri" w:hAnsiTheme="minorBidi" w:hint="cs"/>
          <w:sz w:val="24"/>
          <w:szCs w:val="24"/>
          <w:rtl/>
        </w:rPr>
        <w:t>قانون</w:t>
      </w:r>
      <w:r w:rsidR="00C556B1" w:rsidRPr="00C556B1">
        <w:rPr>
          <w:rFonts w:asciiTheme="minorBidi" w:eastAsia="Calibri" w:hAnsiTheme="minorBidi" w:hint="cs"/>
          <w:sz w:val="24"/>
          <w:szCs w:val="24"/>
          <w:rtl/>
        </w:rPr>
        <w:t xml:space="preserve"> الدولي".</w:t>
      </w:r>
      <w:r w:rsidR="00C556B1" w:rsidRPr="006E3BA0">
        <w:rPr>
          <w:rFonts w:asciiTheme="minorBidi" w:eastAsia="Calibri" w:hAnsiTheme="minorBidi"/>
          <w:sz w:val="24"/>
          <w:szCs w:val="24"/>
          <w:vertAlign w:val="superscript"/>
          <w:rtl/>
        </w:rPr>
        <w:footnoteReference w:id="40"/>
      </w:r>
      <w:r w:rsidR="00930D27" w:rsidRPr="006E3BA0">
        <w:rPr>
          <w:rFonts w:asciiTheme="minorBidi" w:eastAsia="Calibri" w:hAnsiTheme="minorBidi" w:hint="cs"/>
          <w:sz w:val="24"/>
          <w:szCs w:val="24"/>
          <w:rtl/>
        </w:rPr>
        <w:t xml:space="preserve"> </w:t>
      </w:r>
      <w:r w:rsidR="006E3BA0" w:rsidRPr="006E3BA0">
        <w:rPr>
          <w:rFonts w:asciiTheme="minorBidi" w:eastAsia="Calibri" w:hAnsiTheme="minorBidi" w:hint="cs"/>
          <w:sz w:val="24"/>
          <w:szCs w:val="24"/>
          <w:rtl/>
        </w:rPr>
        <w:t xml:space="preserve"> </w:t>
      </w:r>
    </w:p>
    <w:p w:rsidR="00930D27" w:rsidRPr="006E3BA0" w:rsidRDefault="006E3BA0" w:rsidP="00DB099C">
      <w:pPr>
        <w:bidi/>
        <w:spacing w:line="360" w:lineRule="auto"/>
        <w:jc w:val="both"/>
        <w:rPr>
          <w:rFonts w:asciiTheme="minorBidi" w:eastAsia="Calibri" w:hAnsiTheme="minorBidi"/>
          <w:sz w:val="24"/>
          <w:szCs w:val="24"/>
          <w:rtl/>
        </w:rPr>
      </w:pPr>
      <w:r w:rsidRPr="006E3BA0">
        <w:rPr>
          <w:rFonts w:asciiTheme="minorBidi" w:eastAsia="Calibri" w:hAnsiTheme="minorBidi" w:hint="cs"/>
          <w:sz w:val="24"/>
          <w:szCs w:val="24"/>
          <w:rtl/>
        </w:rPr>
        <w:t xml:space="preserve">بالرغم من </w:t>
      </w:r>
      <w:r w:rsidR="00DB099C">
        <w:rPr>
          <w:rFonts w:asciiTheme="minorBidi" w:eastAsia="Calibri" w:hAnsiTheme="minorBidi" w:hint="cs"/>
          <w:sz w:val="24"/>
          <w:szCs w:val="24"/>
          <w:rtl/>
        </w:rPr>
        <w:t>كل ذلك يلاحظ ان مجمل الاحكام انفة الذكر قد</w:t>
      </w:r>
      <w:r w:rsidRPr="006E3BA0">
        <w:rPr>
          <w:rFonts w:asciiTheme="minorBidi" w:eastAsia="Calibri" w:hAnsiTheme="minorBidi" w:hint="cs"/>
          <w:sz w:val="24"/>
          <w:szCs w:val="24"/>
          <w:rtl/>
        </w:rPr>
        <w:t xml:space="preserve"> اكدت على احترامها للحق في الخصوصية</w:t>
      </w:r>
      <w:r>
        <w:rPr>
          <w:rFonts w:asciiTheme="minorBidi" w:eastAsia="Calibri" w:hAnsiTheme="minorBidi" w:hint="cs"/>
          <w:sz w:val="24"/>
          <w:szCs w:val="24"/>
          <w:rtl/>
        </w:rPr>
        <w:t xml:space="preserve"> اما مباشرة من قبل الدولة او من خلال احترام السيادة</w:t>
      </w:r>
      <w:r w:rsidR="00DB099C">
        <w:rPr>
          <w:rFonts w:asciiTheme="minorBidi" w:eastAsia="Calibri" w:hAnsiTheme="minorBidi" w:hint="cs"/>
          <w:sz w:val="24"/>
          <w:szCs w:val="24"/>
          <w:rtl/>
        </w:rPr>
        <w:t xml:space="preserve"> لم تتحدث</w:t>
      </w:r>
      <w:r w:rsidRPr="006E3BA0">
        <w:rPr>
          <w:rFonts w:asciiTheme="minorBidi" w:eastAsia="Calibri" w:hAnsiTheme="minorBidi" w:hint="cs"/>
          <w:sz w:val="24"/>
          <w:szCs w:val="24"/>
          <w:rtl/>
        </w:rPr>
        <w:t xml:space="preserve"> بشكل مباشر</w:t>
      </w:r>
      <w:r w:rsidR="00DB099C">
        <w:rPr>
          <w:rFonts w:asciiTheme="minorBidi" w:eastAsia="Calibri" w:hAnsiTheme="minorBidi" w:hint="cs"/>
          <w:sz w:val="24"/>
          <w:szCs w:val="24"/>
          <w:rtl/>
        </w:rPr>
        <w:t xml:space="preserve"> في</w:t>
      </w:r>
      <w:r w:rsidRPr="006E3BA0">
        <w:rPr>
          <w:rFonts w:asciiTheme="minorBidi" w:eastAsia="Calibri" w:hAnsiTheme="minorBidi" w:hint="cs"/>
          <w:sz w:val="24"/>
          <w:szCs w:val="24"/>
          <w:rtl/>
        </w:rPr>
        <w:t xml:space="preserve"> المراقبة الالكترونية. </w:t>
      </w:r>
      <w:r w:rsidR="00DB099C">
        <w:rPr>
          <w:rFonts w:asciiTheme="minorBidi" w:eastAsia="Calibri" w:hAnsiTheme="minorBidi" w:hint="cs"/>
          <w:sz w:val="24"/>
          <w:szCs w:val="24"/>
          <w:rtl/>
        </w:rPr>
        <w:t>لهذا السبب</w:t>
      </w:r>
      <w:r w:rsidR="00685E6F">
        <w:rPr>
          <w:rFonts w:asciiTheme="minorBidi" w:eastAsia="Calibri" w:hAnsiTheme="minorBidi" w:hint="cs"/>
          <w:sz w:val="24"/>
          <w:szCs w:val="24"/>
          <w:rtl/>
        </w:rPr>
        <w:t xml:space="preserve"> انتج</w:t>
      </w:r>
      <w:r w:rsidR="00DB099C">
        <w:rPr>
          <w:rFonts w:asciiTheme="minorBidi" w:eastAsia="Calibri" w:hAnsiTheme="minorBidi" w:hint="cs"/>
          <w:sz w:val="24"/>
          <w:szCs w:val="24"/>
          <w:rtl/>
        </w:rPr>
        <w:t>ت</w:t>
      </w:r>
      <w:r w:rsidR="00685E6F">
        <w:rPr>
          <w:rFonts w:asciiTheme="minorBidi" w:eastAsia="Calibri" w:hAnsiTheme="minorBidi" w:hint="cs"/>
          <w:sz w:val="24"/>
          <w:szCs w:val="24"/>
          <w:rtl/>
        </w:rPr>
        <w:t xml:space="preserve"> مجموعة من الوثائق الدولية الاخرى والتي توضح تتحدث بشكل مباشر </w:t>
      </w:r>
      <w:r w:rsidR="00DB099C">
        <w:rPr>
          <w:rFonts w:asciiTheme="minorBidi" w:eastAsia="Calibri" w:hAnsiTheme="minorBidi" w:hint="cs"/>
          <w:sz w:val="24"/>
          <w:szCs w:val="24"/>
          <w:rtl/>
        </w:rPr>
        <w:t xml:space="preserve">عن مدى علاقة هذه النصوص </w:t>
      </w:r>
      <w:r w:rsidR="00685E6F">
        <w:rPr>
          <w:rFonts w:asciiTheme="minorBidi" w:eastAsia="Calibri" w:hAnsiTheme="minorBidi" w:hint="cs"/>
          <w:sz w:val="24"/>
          <w:szCs w:val="24"/>
          <w:rtl/>
        </w:rPr>
        <w:t xml:space="preserve">في </w:t>
      </w:r>
      <w:r w:rsidR="00DB099C">
        <w:rPr>
          <w:rFonts w:asciiTheme="minorBidi" w:eastAsia="Calibri" w:hAnsiTheme="minorBidi" w:hint="cs"/>
          <w:sz w:val="24"/>
          <w:szCs w:val="24"/>
          <w:rtl/>
        </w:rPr>
        <w:t xml:space="preserve">عملية </w:t>
      </w:r>
      <w:r w:rsidR="00685E6F">
        <w:rPr>
          <w:rFonts w:asciiTheme="minorBidi" w:eastAsia="Calibri" w:hAnsiTheme="minorBidi" w:hint="cs"/>
          <w:sz w:val="24"/>
          <w:szCs w:val="24"/>
          <w:rtl/>
        </w:rPr>
        <w:t xml:space="preserve">المراقبة الالكترونية. </w:t>
      </w:r>
      <w:r w:rsidRPr="006E3BA0">
        <w:rPr>
          <w:rFonts w:asciiTheme="minorBidi" w:eastAsia="Calibri" w:hAnsiTheme="minorBidi" w:hint="cs"/>
          <w:sz w:val="24"/>
          <w:szCs w:val="24"/>
          <w:rtl/>
        </w:rPr>
        <w:t>هذا ما</w:t>
      </w:r>
      <w:r w:rsidR="00685E6F">
        <w:rPr>
          <w:rFonts w:asciiTheme="minorBidi" w:eastAsia="Calibri" w:hAnsiTheme="minorBidi" w:hint="cs"/>
          <w:sz w:val="24"/>
          <w:szCs w:val="24"/>
          <w:rtl/>
        </w:rPr>
        <w:t xml:space="preserve"> دعى الى الحاجة الى قراءة لهذه الوثائق </w:t>
      </w:r>
      <w:r w:rsidR="00DB099C">
        <w:rPr>
          <w:rFonts w:asciiTheme="minorBidi" w:eastAsia="Calibri" w:hAnsiTheme="minorBidi" w:hint="cs"/>
          <w:sz w:val="24"/>
          <w:szCs w:val="24"/>
          <w:rtl/>
        </w:rPr>
        <w:t xml:space="preserve">والتعريج الى ممارسات الدول </w:t>
      </w:r>
      <w:r w:rsidR="00685E6F">
        <w:rPr>
          <w:rFonts w:asciiTheme="minorBidi" w:eastAsia="Calibri" w:hAnsiTheme="minorBidi" w:hint="cs"/>
          <w:sz w:val="24"/>
          <w:szCs w:val="24"/>
          <w:rtl/>
        </w:rPr>
        <w:t>للخروج بفهم مع</w:t>
      </w:r>
      <w:r w:rsidR="00DB099C">
        <w:rPr>
          <w:rFonts w:asciiTheme="minorBidi" w:eastAsia="Calibri" w:hAnsiTheme="minorBidi" w:hint="cs"/>
          <w:sz w:val="24"/>
          <w:szCs w:val="24"/>
          <w:rtl/>
        </w:rPr>
        <w:t>ا</w:t>
      </w:r>
      <w:r w:rsidR="00685E6F">
        <w:rPr>
          <w:rFonts w:asciiTheme="minorBidi" w:eastAsia="Calibri" w:hAnsiTheme="minorBidi" w:hint="cs"/>
          <w:sz w:val="24"/>
          <w:szCs w:val="24"/>
          <w:rtl/>
        </w:rPr>
        <w:t>صر</w:t>
      </w:r>
      <w:r w:rsidRPr="006E3BA0">
        <w:rPr>
          <w:rFonts w:asciiTheme="minorBidi" w:eastAsia="Calibri" w:hAnsiTheme="minorBidi" w:hint="cs"/>
          <w:sz w:val="24"/>
          <w:szCs w:val="24"/>
          <w:rtl/>
        </w:rPr>
        <w:t xml:space="preserve"> لقواعد القانون </w:t>
      </w:r>
      <w:r w:rsidR="00685E6F">
        <w:rPr>
          <w:rFonts w:asciiTheme="minorBidi" w:eastAsia="Calibri" w:hAnsiTheme="minorBidi" w:hint="cs"/>
          <w:sz w:val="24"/>
          <w:szCs w:val="24"/>
          <w:rtl/>
        </w:rPr>
        <w:t>الدولي بهذا الشان</w:t>
      </w:r>
      <w:r w:rsidRPr="006E3BA0">
        <w:rPr>
          <w:rFonts w:asciiTheme="minorBidi" w:eastAsia="Calibri" w:hAnsiTheme="minorBidi" w:hint="cs"/>
          <w:sz w:val="24"/>
          <w:szCs w:val="24"/>
          <w:rtl/>
        </w:rPr>
        <w:t>.</w:t>
      </w:r>
      <w:r>
        <w:rPr>
          <w:rFonts w:asciiTheme="minorBidi" w:eastAsia="Calibri" w:hAnsiTheme="minorBidi" w:hint="cs"/>
          <w:sz w:val="28"/>
          <w:szCs w:val="28"/>
          <w:rtl/>
        </w:rPr>
        <w:t xml:space="preserve"> </w:t>
      </w:r>
    </w:p>
    <w:p w:rsidR="00930D27" w:rsidRPr="009A6FB9" w:rsidRDefault="00930D27" w:rsidP="00930D27">
      <w:pPr>
        <w:bidi/>
        <w:spacing w:after="200" w:line="276" w:lineRule="auto"/>
        <w:jc w:val="both"/>
        <w:rPr>
          <w:rFonts w:asciiTheme="minorBidi" w:eastAsia="Calibri" w:hAnsiTheme="minorBidi"/>
          <w:sz w:val="28"/>
          <w:szCs w:val="28"/>
          <w:rtl/>
        </w:rPr>
      </w:pPr>
    </w:p>
    <w:p w:rsidR="00961B89" w:rsidRPr="003C313C" w:rsidRDefault="00422F70" w:rsidP="008965D6">
      <w:pPr>
        <w:pStyle w:val="ListParagraph"/>
        <w:numPr>
          <w:ilvl w:val="0"/>
          <w:numId w:val="2"/>
        </w:numPr>
        <w:bidi/>
        <w:spacing w:after="200" w:line="276" w:lineRule="auto"/>
        <w:jc w:val="both"/>
        <w:rPr>
          <w:rFonts w:asciiTheme="minorBidi" w:eastAsia="Calibri" w:hAnsiTheme="minorBidi"/>
          <w:sz w:val="28"/>
          <w:szCs w:val="28"/>
        </w:rPr>
      </w:pPr>
      <w:r w:rsidRPr="003C313C">
        <w:rPr>
          <w:rFonts w:asciiTheme="minorBidi" w:eastAsia="Calibri" w:hAnsiTheme="minorBidi" w:hint="cs"/>
          <w:sz w:val="28"/>
          <w:szCs w:val="28"/>
          <w:rtl/>
        </w:rPr>
        <w:t>الموقف المعاصر لل</w:t>
      </w:r>
      <w:r w:rsidR="004D2C36" w:rsidRPr="003C313C">
        <w:rPr>
          <w:rFonts w:asciiTheme="minorBidi" w:eastAsia="Calibri" w:hAnsiTheme="minorBidi" w:hint="cs"/>
          <w:sz w:val="28"/>
          <w:szCs w:val="28"/>
          <w:rtl/>
        </w:rPr>
        <w:t>قانون</w:t>
      </w:r>
      <w:r w:rsidRPr="003C313C">
        <w:rPr>
          <w:rFonts w:asciiTheme="minorBidi" w:eastAsia="Calibri" w:hAnsiTheme="minorBidi" w:hint="cs"/>
          <w:sz w:val="28"/>
          <w:szCs w:val="28"/>
          <w:rtl/>
        </w:rPr>
        <w:t xml:space="preserve"> الدولي :</w:t>
      </w:r>
    </w:p>
    <w:p w:rsidR="00F71CDA" w:rsidRDefault="00425B51" w:rsidP="00891E33">
      <w:pPr>
        <w:bidi/>
        <w:spacing w:line="360" w:lineRule="auto"/>
        <w:jc w:val="both"/>
        <w:rPr>
          <w:rFonts w:asciiTheme="minorBidi" w:eastAsia="Calibri" w:hAnsiTheme="minorBidi"/>
          <w:sz w:val="24"/>
          <w:szCs w:val="24"/>
        </w:rPr>
      </w:pPr>
      <w:r>
        <w:rPr>
          <w:rFonts w:asciiTheme="minorBidi" w:eastAsia="Calibri" w:hAnsiTheme="minorBidi" w:hint="cs"/>
          <w:sz w:val="24"/>
          <w:szCs w:val="24"/>
          <w:rtl/>
        </w:rPr>
        <w:t xml:space="preserve">       </w:t>
      </w:r>
      <w:r w:rsidR="00F71CDA" w:rsidRPr="00E640B7">
        <w:rPr>
          <w:rFonts w:asciiTheme="minorBidi" w:eastAsia="Calibri" w:hAnsiTheme="minorBidi"/>
          <w:sz w:val="24"/>
          <w:szCs w:val="24"/>
          <w:rtl/>
        </w:rPr>
        <w:t xml:space="preserve">أثارت عمليات الكشف الهائلة المتعلقة بنطاق عمل </w:t>
      </w:r>
      <w:r w:rsidR="00C70033" w:rsidRPr="00E640B7">
        <w:rPr>
          <w:rFonts w:asciiTheme="minorBidi" w:eastAsia="Calibri" w:hAnsiTheme="minorBidi"/>
          <w:sz w:val="24"/>
          <w:szCs w:val="24"/>
          <w:rtl/>
        </w:rPr>
        <w:t>أن</w:t>
      </w:r>
      <w:r w:rsidR="00F71CDA" w:rsidRPr="00E640B7">
        <w:rPr>
          <w:rFonts w:asciiTheme="minorBidi" w:eastAsia="Calibri" w:hAnsiTheme="minorBidi"/>
          <w:sz w:val="24"/>
          <w:szCs w:val="24"/>
          <w:rtl/>
        </w:rPr>
        <w:t xml:space="preserve">ظمة المراقبة التابعة للدول مناقشة دولية بخصوص الحق في الخصوصية مقابل </w:t>
      </w:r>
      <w:r w:rsidR="00904F51" w:rsidRPr="00E640B7">
        <w:rPr>
          <w:rFonts w:asciiTheme="minorBidi" w:eastAsia="Calibri" w:hAnsiTheme="minorBidi" w:hint="cs"/>
          <w:sz w:val="24"/>
          <w:szCs w:val="24"/>
          <w:rtl/>
        </w:rPr>
        <w:t>الأمن</w:t>
      </w:r>
      <w:r w:rsidR="00F71CDA" w:rsidRPr="00E640B7">
        <w:rPr>
          <w:rFonts w:asciiTheme="minorBidi" w:eastAsia="Calibri" w:hAnsiTheme="minorBidi"/>
          <w:sz w:val="24"/>
          <w:szCs w:val="24"/>
          <w:rtl/>
        </w:rPr>
        <w:t xml:space="preserve"> الوطني</w:t>
      </w:r>
      <w:r w:rsidR="00F71CDA" w:rsidRPr="00E640B7">
        <w:rPr>
          <w:rFonts w:asciiTheme="minorBidi" w:eastAsia="Calibri" w:hAnsiTheme="minorBidi" w:hint="cs"/>
          <w:sz w:val="24"/>
          <w:szCs w:val="24"/>
          <w:rtl/>
        </w:rPr>
        <w:t xml:space="preserve">، </w:t>
      </w:r>
      <w:r w:rsidR="00F71CDA" w:rsidRPr="00E640B7">
        <w:rPr>
          <w:rFonts w:asciiTheme="minorBidi" w:eastAsia="Calibri" w:hAnsiTheme="minorBidi"/>
          <w:sz w:val="24"/>
          <w:szCs w:val="24"/>
          <w:rtl/>
        </w:rPr>
        <w:t>ومع التسليم ب</w:t>
      </w:r>
      <w:r w:rsidR="00C70033" w:rsidRPr="00E640B7">
        <w:rPr>
          <w:rFonts w:asciiTheme="minorBidi" w:eastAsia="Calibri" w:hAnsiTheme="minorBidi"/>
          <w:sz w:val="24"/>
          <w:szCs w:val="24"/>
          <w:rtl/>
        </w:rPr>
        <w:t>أن</w:t>
      </w:r>
      <w:r w:rsidR="007E7992" w:rsidRPr="00E640B7">
        <w:rPr>
          <w:rFonts w:asciiTheme="minorBidi" w:eastAsia="Calibri" w:hAnsiTheme="minorBidi"/>
          <w:sz w:val="24"/>
          <w:szCs w:val="24"/>
          <w:rtl/>
        </w:rPr>
        <w:t xml:space="preserve"> التطورات التكنولوجية الهائلة</w:t>
      </w:r>
      <w:r w:rsidR="00F71CDA" w:rsidRPr="00E640B7">
        <w:rPr>
          <w:rFonts w:asciiTheme="minorBidi" w:eastAsia="Calibri" w:hAnsiTheme="minorBidi"/>
          <w:sz w:val="24"/>
          <w:szCs w:val="24"/>
          <w:rtl/>
        </w:rPr>
        <w:t xml:space="preserve"> زادت من قدرة الدول والجهات التجارية الفاعلة على المراقبة وفك الش</w:t>
      </w:r>
      <w:r w:rsidR="007E7992" w:rsidRPr="00E640B7">
        <w:rPr>
          <w:rFonts w:asciiTheme="minorBidi" w:eastAsia="Calibri" w:hAnsiTheme="minorBidi" w:hint="cs"/>
          <w:sz w:val="24"/>
          <w:szCs w:val="24"/>
          <w:rtl/>
        </w:rPr>
        <w:t>ي</w:t>
      </w:r>
      <w:r w:rsidR="00F71CDA" w:rsidRPr="00E640B7">
        <w:rPr>
          <w:rFonts w:asciiTheme="minorBidi" w:eastAsia="Calibri" w:hAnsiTheme="minorBidi"/>
          <w:sz w:val="24"/>
          <w:szCs w:val="24"/>
          <w:rtl/>
        </w:rPr>
        <w:t xml:space="preserve">فرات وجمع مقادير ضخمة من </w:t>
      </w:r>
      <w:r w:rsidR="004D2C36" w:rsidRPr="00E640B7">
        <w:rPr>
          <w:rFonts w:asciiTheme="minorBidi" w:eastAsia="Calibri" w:hAnsiTheme="minorBidi"/>
          <w:sz w:val="24"/>
          <w:szCs w:val="24"/>
          <w:rtl/>
        </w:rPr>
        <w:t>ال</w:t>
      </w:r>
      <w:r w:rsidR="001E3127" w:rsidRPr="00E640B7">
        <w:rPr>
          <w:rFonts w:asciiTheme="minorBidi" w:eastAsia="Calibri" w:hAnsiTheme="minorBidi"/>
          <w:sz w:val="24"/>
          <w:szCs w:val="24"/>
          <w:rtl/>
        </w:rPr>
        <w:t>بيانات</w:t>
      </w:r>
      <w:r w:rsidR="00F71CDA" w:rsidRPr="00E640B7">
        <w:rPr>
          <w:rFonts w:asciiTheme="minorBidi" w:eastAsia="Calibri" w:hAnsiTheme="minorBidi"/>
          <w:sz w:val="24"/>
          <w:szCs w:val="24"/>
          <w:rtl/>
        </w:rPr>
        <w:t xml:space="preserve">، وهو ما قد يفضي </w:t>
      </w:r>
      <w:r w:rsidR="00C70033" w:rsidRPr="00E640B7">
        <w:rPr>
          <w:rFonts w:asciiTheme="minorBidi" w:eastAsia="Calibri" w:hAnsiTheme="minorBidi"/>
          <w:sz w:val="24"/>
          <w:szCs w:val="24"/>
          <w:rtl/>
        </w:rPr>
        <w:t>إلى</w:t>
      </w:r>
      <w:r w:rsidR="00F71CDA" w:rsidRPr="00E640B7">
        <w:rPr>
          <w:rFonts w:asciiTheme="minorBidi" w:eastAsia="Calibri" w:hAnsiTheme="minorBidi"/>
          <w:sz w:val="24"/>
          <w:szCs w:val="24"/>
          <w:rtl/>
        </w:rPr>
        <w:t xml:space="preserve"> التدخل بش</w:t>
      </w:r>
      <w:r w:rsidR="00DB099C" w:rsidRPr="00E640B7">
        <w:rPr>
          <w:rFonts w:asciiTheme="minorBidi" w:eastAsia="Calibri" w:hAnsiTheme="minorBidi"/>
          <w:sz w:val="24"/>
          <w:szCs w:val="24"/>
          <w:rtl/>
        </w:rPr>
        <w:t>كل خطير في حق الناس في الخصوصية</w:t>
      </w:r>
      <w:r w:rsidR="00F71CDA" w:rsidRPr="00E640B7">
        <w:rPr>
          <w:rFonts w:asciiTheme="minorBidi" w:eastAsia="Calibri" w:hAnsiTheme="minorBidi"/>
          <w:sz w:val="24"/>
          <w:szCs w:val="24"/>
          <w:rtl/>
        </w:rPr>
        <w:t xml:space="preserve">، ركزت الدول </w:t>
      </w:r>
      <w:r w:rsidR="00F71CDA" w:rsidRPr="00E640B7">
        <w:rPr>
          <w:rFonts w:asciiTheme="minorBidi" w:eastAsia="Calibri" w:hAnsiTheme="minorBidi" w:hint="cs"/>
          <w:sz w:val="24"/>
          <w:szCs w:val="24"/>
          <w:rtl/>
        </w:rPr>
        <w:t xml:space="preserve">في نقاشاتها </w:t>
      </w:r>
      <w:r w:rsidR="00F71CDA" w:rsidRPr="00E640B7">
        <w:rPr>
          <w:rFonts w:asciiTheme="minorBidi" w:eastAsia="Calibri" w:hAnsiTheme="minorBidi"/>
          <w:sz w:val="24"/>
          <w:szCs w:val="24"/>
          <w:rtl/>
        </w:rPr>
        <w:t xml:space="preserve">على المسألة الحاسمة المتعلقة بكيفية تحقيق توازن ملائم بين الشواغل </w:t>
      </w:r>
      <w:r w:rsidR="00904F51" w:rsidRPr="00E640B7">
        <w:rPr>
          <w:rFonts w:asciiTheme="minorBidi" w:eastAsia="Calibri" w:hAnsiTheme="minorBidi" w:hint="cs"/>
          <w:sz w:val="24"/>
          <w:szCs w:val="24"/>
          <w:rtl/>
        </w:rPr>
        <w:t>الأمن</w:t>
      </w:r>
      <w:r w:rsidR="00F71CDA" w:rsidRPr="00E640B7">
        <w:rPr>
          <w:rFonts w:asciiTheme="minorBidi" w:eastAsia="Calibri" w:hAnsiTheme="minorBidi"/>
          <w:sz w:val="24"/>
          <w:szCs w:val="24"/>
          <w:rtl/>
        </w:rPr>
        <w:t>ية ا</w:t>
      </w:r>
      <w:r w:rsidR="00DB099C" w:rsidRPr="00E640B7">
        <w:rPr>
          <w:rFonts w:asciiTheme="minorBidi" w:eastAsia="Calibri" w:hAnsiTheme="minorBidi"/>
          <w:sz w:val="24"/>
          <w:szCs w:val="24"/>
          <w:rtl/>
        </w:rPr>
        <w:t>لوطنية المشروعة والحريات الفرد</w:t>
      </w:r>
      <w:r w:rsidR="00DB099C" w:rsidRPr="00E640B7">
        <w:rPr>
          <w:rFonts w:asciiTheme="minorBidi" w:eastAsia="Calibri" w:hAnsiTheme="minorBidi" w:hint="cs"/>
          <w:sz w:val="24"/>
          <w:szCs w:val="24"/>
          <w:rtl/>
        </w:rPr>
        <w:t>ية</w:t>
      </w:r>
      <w:r w:rsidR="00F71CDA" w:rsidRPr="00E640B7">
        <w:rPr>
          <w:rFonts w:asciiTheme="minorBidi" w:eastAsia="Calibri" w:hAnsiTheme="minorBidi" w:hint="cs"/>
          <w:sz w:val="24"/>
          <w:szCs w:val="24"/>
          <w:rtl/>
        </w:rPr>
        <w:t xml:space="preserve"> وكنتيجة لذلك ظهرت العديد من التوجهات الد</w:t>
      </w:r>
      <w:r w:rsidR="00E640B7">
        <w:rPr>
          <w:rFonts w:asciiTheme="minorBidi" w:eastAsia="Calibri" w:hAnsiTheme="minorBidi" w:hint="cs"/>
          <w:sz w:val="24"/>
          <w:szCs w:val="24"/>
          <w:rtl/>
        </w:rPr>
        <w:t xml:space="preserve">ولية بهذا الخصوص اهمها </w:t>
      </w:r>
      <w:r w:rsidR="00DF2814">
        <w:rPr>
          <w:rFonts w:asciiTheme="minorBidi" w:eastAsia="Calibri" w:hAnsiTheme="minorBidi"/>
          <w:sz w:val="24"/>
          <w:szCs w:val="24"/>
        </w:rPr>
        <w:t xml:space="preserve"> </w:t>
      </w:r>
      <w:r w:rsidR="00DF2814">
        <w:rPr>
          <w:rFonts w:asciiTheme="minorBidi" w:eastAsia="Calibri" w:hAnsiTheme="minorBidi" w:hint="cs"/>
          <w:sz w:val="24"/>
          <w:szCs w:val="24"/>
          <w:rtl/>
        </w:rPr>
        <w:t xml:space="preserve">قرار الجمعية العامة للامم المتحدة </w:t>
      </w:r>
      <w:r w:rsidR="00DF2814" w:rsidRPr="00891E33">
        <w:rPr>
          <w:rFonts w:asciiTheme="minorBidi" w:eastAsia="Calibri" w:hAnsiTheme="minorBidi" w:hint="cs"/>
          <w:sz w:val="24"/>
          <w:szCs w:val="24"/>
          <w:rtl/>
        </w:rPr>
        <w:t>رقم</w:t>
      </w:r>
      <w:r w:rsidR="00DF2814" w:rsidRPr="00891E33">
        <w:rPr>
          <w:rFonts w:asciiTheme="minorBidi" w:eastAsia="Calibri" w:hAnsiTheme="minorBidi"/>
          <w:sz w:val="24"/>
          <w:szCs w:val="24"/>
          <w:rtl/>
        </w:rPr>
        <w:t xml:space="preserve"> (167\68)</w:t>
      </w:r>
      <w:r w:rsidR="00DF2814" w:rsidRPr="00891E33">
        <w:rPr>
          <w:rFonts w:asciiTheme="minorBidi" w:eastAsia="Calibri" w:hAnsiTheme="minorBidi" w:hint="cs"/>
          <w:sz w:val="24"/>
          <w:szCs w:val="24"/>
          <w:rtl/>
        </w:rPr>
        <w:t xml:space="preserve"> الخاص</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بالحق</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في</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الخصوصية</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في</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العصر</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الرقمي و تقرير</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الحق</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بالخصوصية</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في</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العصر</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الرقمي</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الصادر</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عن</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المفوض</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السامي</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لحقوق</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الانسان</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في</w:t>
      </w:r>
      <w:r w:rsidR="00DF2814" w:rsidRPr="00891E33">
        <w:rPr>
          <w:rFonts w:asciiTheme="minorBidi" w:eastAsia="Calibri" w:hAnsiTheme="minorBidi"/>
          <w:sz w:val="24"/>
          <w:szCs w:val="24"/>
          <w:rtl/>
        </w:rPr>
        <w:t xml:space="preserve"> </w:t>
      </w:r>
      <w:r w:rsidR="00DF2814" w:rsidRPr="00891E33">
        <w:rPr>
          <w:rFonts w:asciiTheme="minorBidi" w:eastAsia="Calibri" w:hAnsiTheme="minorBidi" w:hint="cs"/>
          <w:sz w:val="24"/>
          <w:szCs w:val="24"/>
          <w:rtl/>
        </w:rPr>
        <w:t>العام</w:t>
      </w:r>
      <w:r w:rsidR="00DF2814" w:rsidRPr="00891E33">
        <w:rPr>
          <w:rFonts w:asciiTheme="minorBidi" w:eastAsia="Calibri" w:hAnsiTheme="minorBidi"/>
          <w:sz w:val="24"/>
          <w:szCs w:val="24"/>
          <w:rtl/>
        </w:rPr>
        <w:t xml:space="preserve"> 2014</w:t>
      </w:r>
      <w:r w:rsidR="00DF2814" w:rsidRPr="00891E33">
        <w:rPr>
          <w:rFonts w:asciiTheme="minorBidi" w:eastAsia="Calibri" w:hAnsiTheme="minorBidi" w:hint="cs"/>
          <w:sz w:val="24"/>
          <w:szCs w:val="24"/>
          <w:rtl/>
        </w:rPr>
        <w:t xml:space="preserve"> و</w:t>
      </w:r>
      <w:r w:rsidR="00E640B7">
        <w:rPr>
          <w:rFonts w:asciiTheme="minorBidi" w:eastAsia="Calibri" w:hAnsiTheme="minorBidi" w:hint="cs"/>
          <w:sz w:val="24"/>
          <w:szCs w:val="24"/>
          <w:rtl/>
        </w:rPr>
        <w:t>تقرير البرلمان الاورو</w:t>
      </w:r>
      <w:r w:rsidR="00DF2814">
        <w:rPr>
          <w:rFonts w:asciiTheme="minorBidi" w:eastAsia="Calibri" w:hAnsiTheme="minorBidi" w:hint="cs"/>
          <w:sz w:val="24"/>
          <w:szCs w:val="24"/>
          <w:rtl/>
        </w:rPr>
        <w:t>بي بشان نظام القيادة لعام 2014</w:t>
      </w:r>
      <w:r w:rsidR="00E640B7" w:rsidRPr="00E640B7">
        <w:rPr>
          <w:rFonts w:asciiTheme="minorBidi" w:eastAsia="Calibri" w:hAnsiTheme="minorBidi" w:hint="cs"/>
          <w:sz w:val="24"/>
          <w:szCs w:val="24"/>
          <w:rtl/>
        </w:rPr>
        <w:t>.</w:t>
      </w:r>
    </w:p>
    <w:p w:rsidR="00DF2814" w:rsidRDefault="00DF2814" w:rsidP="00DF2814">
      <w:pPr>
        <w:bidi/>
        <w:spacing w:after="200" w:line="276" w:lineRule="auto"/>
        <w:jc w:val="both"/>
        <w:rPr>
          <w:rFonts w:asciiTheme="minorBidi" w:eastAsia="Calibri" w:hAnsiTheme="minorBidi"/>
          <w:sz w:val="24"/>
          <w:szCs w:val="24"/>
          <w:rtl/>
        </w:rPr>
      </w:pPr>
    </w:p>
    <w:p w:rsidR="00DF2814" w:rsidRPr="00DF2814" w:rsidRDefault="00DF2814" w:rsidP="00DF2814">
      <w:pPr>
        <w:bidi/>
        <w:spacing w:after="200" w:line="276" w:lineRule="auto"/>
        <w:jc w:val="both"/>
        <w:rPr>
          <w:rFonts w:asciiTheme="minorBidi" w:eastAsia="Calibri" w:hAnsiTheme="minorBidi" w:cs="Arial"/>
          <w:b/>
          <w:bCs/>
          <w:sz w:val="24"/>
          <w:szCs w:val="24"/>
        </w:rPr>
      </w:pPr>
      <w:r w:rsidRPr="00DF2814">
        <w:rPr>
          <w:rFonts w:asciiTheme="minorBidi" w:eastAsia="Calibri" w:hAnsiTheme="minorBidi" w:hint="cs"/>
          <w:b/>
          <w:bCs/>
          <w:sz w:val="24"/>
          <w:szCs w:val="24"/>
          <w:rtl/>
        </w:rPr>
        <w:t xml:space="preserve">اولا: </w:t>
      </w:r>
      <w:r w:rsidRPr="00DF2814">
        <w:rPr>
          <w:rFonts w:asciiTheme="minorBidi" w:eastAsia="Calibri" w:hAnsiTheme="minorBidi" w:cs="Arial" w:hint="cs"/>
          <w:b/>
          <w:bCs/>
          <w:sz w:val="24"/>
          <w:szCs w:val="24"/>
          <w:rtl/>
        </w:rPr>
        <w:t>قرار</w:t>
      </w:r>
      <w:r w:rsidRPr="00DF2814">
        <w:rPr>
          <w:rFonts w:asciiTheme="minorBidi" w:eastAsia="Calibri" w:hAnsiTheme="minorBidi" w:cs="Arial"/>
          <w:b/>
          <w:bCs/>
          <w:sz w:val="24"/>
          <w:szCs w:val="24"/>
          <w:rtl/>
        </w:rPr>
        <w:t xml:space="preserve"> </w:t>
      </w:r>
      <w:r w:rsidRPr="00DF2814">
        <w:rPr>
          <w:rFonts w:asciiTheme="minorBidi" w:eastAsia="Calibri" w:hAnsiTheme="minorBidi" w:cs="Arial" w:hint="cs"/>
          <w:b/>
          <w:bCs/>
          <w:sz w:val="24"/>
          <w:szCs w:val="24"/>
          <w:rtl/>
        </w:rPr>
        <w:t>الجمعية</w:t>
      </w:r>
      <w:r w:rsidRPr="00DF2814">
        <w:rPr>
          <w:rFonts w:asciiTheme="minorBidi" w:eastAsia="Calibri" w:hAnsiTheme="minorBidi" w:cs="Arial"/>
          <w:b/>
          <w:bCs/>
          <w:sz w:val="24"/>
          <w:szCs w:val="24"/>
          <w:rtl/>
        </w:rPr>
        <w:t xml:space="preserve"> </w:t>
      </w:r>
      <w:r w:rsidRPr="00DF2814">
        <w:rPr>
          <w:rFonts w:asciiTheme="minorBidi" w:eastAsia="Calibri" w:hAnsiTheme="minorBidi" w:cs="Arial" w:hint="cs"/>
          <w:b/>
          <w:bCs/>
          <w:sz w:val="24"/>
          <w:szCs w:val="24"/>
          <w:rtl/>
        </w:rPr>
        <w:t>العامة</w:t>
      </w:r>
      <w:r w:rsidRPr="00DF2814">
        <w:rPr>
          <w:rFonts w:asciiTheme="minorBidi" w:eastAsia="Calibri" w:hAnsiTheme="minorBidi" w:cs="Arial"/>
          <w:b/>
          <w:bCs/>
          <w:sz w:val="24"/>
          <w:szCs w:val="24"/>
          <w:rtl/>
        </w:rPr>
        <w:t xml:space="preserve"> </w:t>
      </w:r>
      <w:r w:rsidRPr="00DF2814">
        <w:rPr>
          <w:rFonts w:asciiTheme="minorBidi" w:eastAsia="Calibri" w:hAnsiTheme="minorBidi" w:cs="Arial" w:hint="cs"/>
          <w:b/>
          <w:bCs/>
          <w:sz w:val="24"/>
          <w:szCs w:val="24"/>
          <w:rtl/>
        </w:rPr>
        <w:t>للامم</w:t>
      </w:r>
      <w:r w:rsidRPr="00DF2814">
        <w:rPr>
          <w:rFonts w:asciiTheme="minorBidi" w:eastAsia="Calibri" w:hAnsiTheme="minorBidi" w:cs="Arial"/>
          <w:b/>
          <w:bCs/>
          <w:sz w:val="24"/>
          <w:szCs w:val="24"/>
          <w:rtl/>
        </w:rPr>
        <w:t xml:space="preserve"> </w:t>
      </w:r>
      <w:r w:rsidRPr="00DF2814">
        <w:rPr>
          <w:rFonts w:asciiTheme="minorBidi" w:eastAsia="Calibri" w:hAnsiTheme="minorBidi" w:cs="Arial" w:hint="cs"/>
          <w:b/>
          <w:bCs/>
          <w:sz w:val="24"/>
          <w:szCs w:val="24"/>
          <w:rtl/>
        </w:rPr>
        <w:t>المتحدة</w:t>
      </w:r>
      <w:r w:rsidRPr="00DF2814">
        <w:rPr>
          <w:rFonts w:asciiTheme="minorBidi" w:eastAsia="Calibri" w:hAnsiTheme="minorBidi" w:cs="Arial"/>
          <w:b/>
          <w:bCs/>
          <w:sz w:val="24"/>
          <w:szCs w:val="24"/>
          <w:rtl/>
        </w:rPr>
        <w:t xml:space="preserve"> </w:t>
      </w:r>
      <w:r w:rsidRPr="00DF2814">
        <w:rPr>
          <w:rFonts w:asciiTheme="minorBidi" w:eastAsia="Calibri" w:hAnsiTheme="minorBidi" w:cs="Arial" w:hint="cs"/>
          <w:b/>
          <w:bCs/>
          <w:sz w:val="24"/>
          <w:szCs w:val="24"/>
          <w:rtl/>
        </w:rPr>
        <w:t>رقم</w:t>
      </w:r>
      <w:r w:rsidRPr="00DF2814">
        <w:rPr>
          <w:rFonts w:asciiTheme="minorBidi" w:eastAsia="Calibri" w:hAnsiTheme="minorBidi" w:cs="Arial"/>
          <w:b/>
          <w:bCs/>
          <w:sz w:val="24"/>
          <w:szCs w:val="24"/>
          <w:rtl/>
        </w:rPr>
        <w:t xml:space="preserve"> (167\68) </w:t>
      </w:r>
      <w:r w:rsidRPr="00DF2814">
        <w:rPr>
          <w:rFonts w:asciiTheme="minorBidi" w:eastAsia="Calibri" w:hAnsiTheme="minorBidi" w:cs="Arial" w:hint="cs"/>
          <w:b/>
          <w:bCs/>
          <w:sz w:val="24"/>
          <w:szCs w:val="24"/>
          <w:rtl/>
        </w:rPr>
        <w:t xml:space="preserve">للعام </w:t>
      </w:r>
      <w:r w:rsidRPr="00DF2814">
        <w:rPr>
          <w:rFonts w:asciiTheme="minorBidi" w:eastAsia="Calibri" w:hAnsiTheme="minorBidi" w:cs="Arial"/>
          <w:b/>
          <w:bCs/>
          <w:sz w:val="24"/>
          <w:szCs w:val="24"/>
        </w:rPr>
        <w:t>2013</w:t>
      </w:r>
    </w:p>
    <w:p w:rsidR="00DF2814" w:rsidRDefault="00C1457A" w:rsidP="00425B51">
      <w:pPr>
        <w:bidi/>
        <w:spacing w:line="360" w:lineRule="auto"/>
        <w:jc w:val="both"/>
        <w:rPr>
          <w:rFonts w:asciiTheme="minorBidi" w:eastAsia="Calibri" w:hAnsiTheme="minorBidi"/>
          <w:sz w:val="24"/>
          <w:szCs w:val="24"/>
          <w:rtl/>
        </w:rPr>
      </w:pPr>
      <w:r>
        <w:rPr>
          <w:rFonts w:asciiTheme="minorBidi" w:eastAsia="Calibri" w:hAnsiTheme="minorBidi" w:hint="cs"/>
          <w:sz w:val="24"/>
          <w:szCs w:val="24"/>
          <w:rtl/>
        </w:rPr>
        <w:lastRenderedPageBreak/>
        <w:t>في الثامن عشر من كانون الثاني 2013 اصدرت الجمعية العامة للامم المتحدة قرارها بشان الخصوصية في العصر الرقمي.</w:t>
      </w:r>
      <w:r w:rsidRPr="00891E33">
        <w:rPr>
          <w:vertAlign w:val="superscript"/>
          <w:rtl/>
        </w:rPr>
        <w:footnoteReference w:id="41"/>
      </w:r>
      <w:r w:rsidRPr="00891E33">
        <w:rPr>
          <w:rFonts w:asciiTheme="minorBidi" w:eastAsia="Calibri" w:hAnsiTheme="minorBidi" w:hint="cs"/>
          <w:sz w:val="24"/>
          <w:szCs w:val="24"/>
          <w:vertAlign w:val="superscript"/>
          <w:rtl/>
        </w:rPr>
        <w:t xml:space="preserve"> </w:t>
      </w:r>
      <w:r w:rsidR="00E06D7A">
        <w:rPr>
          <w:rFonts w:asciiTheme="minorBidi" w:eastAsia="Calibri" w:hAnsiTheme="minorBidi" w:hint="cs"/>
          <w:sz w:val="24"/>
          <w:szCs w:val="24"/>
          <w:rtl/>
        </w:rPr>
        <w:t xml:space="preserve">ان السياق الذي جاء به هذا القرار هو القلق </w:t>
      </w:r>
      <w:r w:rsidR="00EC18B0">
        <w:rPr>
          <w:rFonts w:asciiTheme="minorBidi" w:eastAsia="Calibri" w:hAnsiTheme="minorBidi" w:hint="cs"/>
          <w:sz w:val="24"/>
          <w:szCs w:val="24"/>
          <w:rtl/>
        </w:rPr>
        <w:t xml:space="preserve">الشديد والذي عبر عنه القرار </w:t>
      </w:r>
      <w:r w:rsidR="00E06D7A">
        <w:rPr>
          <w:rFonts w:asciiTheme="minorBidi" w:eastAsia="Calibri" w:hAnsiTheme="minorBidi" w:hint="cs"/>
          <w:sz w:val="24"/>
          <w:szCs w:val="24"/>
          <w:rtl/>
        </w:rPr>
        <w:t>بشان القدرة المتنامية للمؤسسات الحكومية على الوصول الى خصوصيات الافراد</w:t>
      </w:r>
      <w:r w:rsidR="00EC18B0">
        <w:rPr>
          <w:rFonts w:asciiTheme="minorBidi" w:eastAsia="Calibri" w:hAnsiTheme="minorBidi" w:hint="cs"/>
          <w:sz w:val="24"/>
          <w:szCs w:val="24"/>
          <w:rtl/>
        </w:rPr>
        <w:t xml:space="preserve"> من خلال المراقبة عبر الوسائل التكنولوجية</w:t>
      </w:r>
      <w:r w:rsidR="00E06D7A">
        <w:rPr>
          <w:rFonts w:asciiTheme="minorBidi" w:eastAsia="Calibri" w:hAnsiTheme="minorBidi" w:hint="cs"/>
          <w:sz w:val="24"/>
          <w:szCs w:val="24"/>
          <w:rtl/>
        </w:rPr>
        <w:t xml:space="preserve"> سواء كان </w:t>
      </w:r>
      <w:r w:rsidR="00EC18B0">
        <w:rPr>
          <w:rFonts w:asciiTheme="minorBidi" w:eastAsia="Calibri" w:hAnsiTheme="minorBidi" w:hint="cs"/>
          <w:sz w:val="24"/>
          <w:szCs w:val="24"/>
          <w:rtl/>
        </w:rPr>
        <w:t xml:space="preserve">الاشخاص المراقبين </w:t>
      </w:r>
      <w:r w:rsidR="00E06D7A">
        <w:rPr>
          <w:rFonts w:asciiTheme="minorBidi" w:eastAsia="Calibri" w:hAnsiTheme="minorBidi" w:hint="cs"/>
          <w:sz w:val="24"/>
          <w:szCs w:val="24"/>
          <w:rtl/>
        </w:rPr>
        <w:t xml:space="preserve">داخل الدولة او خارجها. في هذا السياق فقد جاء القرار باتتجاهين فيما يتعلق بهذه المسالة. الاتجاه الاول يتضمن التاكيد على حق الافراد في الخصوصية في ظل هذا التقدم التكنولوجي بذات المستوى الذي اقرته الاتفاقيات والاحكام الدولية بشان الحق في الخصوصية. </w:t>
      </w:r>
      <w:r w:rsidR="00B21C9C">
        <w:rPr>
          <w:rFonts w:asciiTheme="minorBidi" w:eastAsia="Calibri" w:hAnsiTheme="minorBidi" w:hint="cs"/>
          <w:sz w:val="24"/>
          <w:szCs w:val="24"/>
          <w:rtl/>
        </w:rPr>
        <w:t>على وجه التحديد اشار القرار في الفقرة الثانية من ديباجته الى ما ا</w:t>
      </w:r>
      <w:r w:rsidR="00E06D7A">
        <w:rPr>
          <w:rFonts w:asciiTheme="minorBidi" w:eastAsia="Calibri" w:hAnsiTheme="minorBidi" w:hint="cs"/>
          <w:sz w:val="24"/>
          <w:szCs w:val="24"/>
          <w:rtl/>
        </w:rPr>
        <w:t>قرته المادة الثانية عشرة من الاعلان العالمي لحقوق الانسان والمادة السابعة عشرة من العهد الدولي للحقوق المدنية والسياسية</w:t>
      </w:r>
      <w:r w:rsidR="00B21C9C">
        <w:rPr>
          <w:rFonts w:asciiTheme="minorBidi" w:eastAsia="Calibri" w:hAnsiTheme="minorBidi" w:hint="cs"/>
          <w:sz w:val="24"/>
          <w:szCs w:val="24"/>
          <w:rtl/>
        </w:rPr>
        <w:t xml:space="preserve"> بشان الحق في الخصوصية وواجب التقيد بهما من قبل الدول</w:t>
      </w:r>
      <w:r w:rsidR="00E06D7A">
        <w:rPr>
          <w:rFonts w:asciiTheme="minorBidi" w:eastAsia="Calibri" w:hAnsiTheme="minorBidi" w:hint="cs"/>
          <w:sz w:val="24"/>
          <w:szCs w:val="24"/>
          <w:rtl/>
        </w:rPr>
        <w:t>.</w:t>
      </w:r>
      <w:r w:rsidR="00B21C9C">
        <w:rPr>
          <w:rFonts w:asciiTheme="minorBidi" w:eastAsia="Calibri" w:hAnsiTheme="minorBidi" w:hint="cs"/>
          <w:sz w:val="24"/>
          <w:szCs w:val="24"/>
          <w:rtl/>
        </w:rPr>
        <w:t xml:space="preserve"> الى ذلك اعتبر القرار ان الحماية القانونية للحق في الخصوصية كما جاءت به هذه المواد يعتبر اساسا للحق في التعبير عن الر</w:t>
      </w:r>
      <w:r w:rsidR="00425B51">
        <w:rPr>
          <w:rFonts w:asciiTheme="minorBidi" w:eastAsia="Calibri" w:hAnsiTheme="minorBidi" w:hint="cs"/>
          <w:sz w:val="24"/>
          <w:szCs w:val="24"/>
          <w:rtl/>
        </w:rPr>
        <w:t>أ</w:t>
      </w:r>
      <w:r w:rsidR="00B21C9C">
        <w:rPr>
          <w:rFonts w:asciiTheme="minorBidi" w:eastAsia="Calibri" w:hAnsiTheme="minorBidi" w:hint="cs"/>
          <w:sz w:val="24"/>
          <w:szCs w:val="24"/>
          <w:rtl/>
        </w:rPr>
        <w:t>ي وحمل الافكار دون تدخل</w:t>
      </w:r>
      <w:r w:rsidR="00425B51">
        <w:rPr>
          <w:rFonts w:asciiTheme="minorBidi" w:eastAsia="Calibri" w:hAnsiTheme="minorBidi" w:hint="cs"/>
          <w:sz w:val="24"/>
          <w:szCs w:val="24"/>
          <w:rtl/>
        </w:rPr>
        <w:t>،</w:t>
      </w:r>
      <w:r w:rsidR="00B21C9C">
        <w:rPr>
          <w:rFonts w:asciiTheme="minorBidi" w:eastAsia="Calibri" w:hAnsiTheme="minorBidi" w:hint="cs"/>
          <w:sz w:val="24"/>
          <w:szCs w:val="24"/>
          <w:rtl/>
        </w:rPr>
        <w:t xml:space="preserve"> الى ذلك اكد القرار في فقرته التنفيذية الثالثة ان "</w:t>
      </w:r>
      <w:r w:rsidR="00425B51">
        <w:rPr>
          <w:rFonts w:asciiTheme="minorBidi" w:eastAsia="Calibri" w:hAnsiTheme="minorBidi" w:hint="cs"/>
          <w:sz w:val="24"/>
          <w:szCs w:val="24"/>
          <w:rtl/>
        </w:rPr>
        <w:t xml:space="preserve"> ذات الحقوق التي تثبت للأ</w:t>
      </w:r>
      <w:r w:rsidR="00B21C9C">
        <w:rPr>
          <w:rFonts w:asciiTheme="minorBidi" w:eastAsia="Calibri" w:hAnsiTheme="minorBidi" w:hint="cs"/>
          <w:sz w:val="24"/>
          <w:szCs w:val="24"/>
          <w:rtl/>
        </w:rPr>
        <w:t xml:space="preserve">فراد في </w:t>
      </w:r>
      <w:r w:rsidR="00EC18B0">
        <w:rPr>
          <w:rFonts w:asciiTheme="minorBidi" w:eastAsia="Calibri" w:hAnsiTheme="minorBidi" w:hint="cs"/>
          <w:sz w:val="24"/>
          <w:szCs w:val="24"/>
          <w:rtl/>
        </w:rPr>
        <w:t>خارج نطاق الانترنت يجب ان تكون محمية على الانترنت بما فيها الحق في الخصوصية".</w:t>
      </w:r>
      <w:r w:rsidR="00EC18B0" w:rsidRPr="00891E33">
        <w:rPr>
          <w:vertAlign w:val="superscript"/>
          <w:rtl/>
        </w:rPr>
        <w:footnoteReference w:id="42"/>
      </w:r>
      <w:r w:rsidR="00EC18B0">
        <w:rPr>
          <w:rFonts w:asciiTheme="minorBidi" w:eastAsia="Calibri" w:hAnsiTheme="minorBidi"/>
          <w:sz w:val="24"/>
          <w:szCs w:val="24"/>
        </w:rPr>
        <w:t xml:space="preserve"> </w:t>
      </w:r>
      <w:r w:rsidR="00EC18B0">
        <w:rPr>
          <w:rFonts w:asciiTheme="minorBidi" w:eastAsia="Calibri" w:hAnsiTheme="minorBidi" w:hint="cs"/>
          <w:sz w:val="24"/>
          <w:szCs w:val="24"/>
          <w:rtl/>
        </w:rPr>
        <w:t xml:space="preserve"> اما الاتجاه الثاني الذ</w:t>
      </w:r>
      <w:r w:rsidR="00370B65">
        <w:rPr>
          <w:rFonts w:asciiTheme="minorBidi" w:eastAsia="Calibri" w:hAnsiTheme="minorBidi" w:hint="cs"/>
          <w:sz w:val="24"/>
          <w:szCs w:val="24"/>
          <w:rtl/>
        </w:rPr>
        <w:t xml:space="preserve">ي جاء به القرار فقد كان في </w:t>
      </w:r>
      <w:r w:rsidR="00425B51">
        <w:rPr>
          <w:rFonts w:asciiTheme="minorBidi" w:eastAsia="Calibri" w:hAnsiTheme="minorBidi" w:hint="cs"/>
          <w:sz w:val="24"/>
          <w:szCs w:val="24"/>
          <w:rtl/>
        </w:rPr>
        <w:t>إ</w:t>
      </w:r>
      <w:r w:rsidR="00370B65">
        <w:rPr>
          <w:rFonts w:asciiTheme="minorBidi" w:eastAsia="Calibri" w:hAnsiTheme="minorBidi" w:hint="cs"/>
          <w:sz w:val="24"/>
          <w:szCs w:val="24"/>
          <w:rtl/>
        </w:rPr>
        <w:t>طار عدم اجماع الدول على موقف واحد بشان ما يعتبر تدخلا تعسفيا في خصوصيات ال</w:t>
      </w:r>
      <w:r w:rsidR="00425B51">
        <w:rPr>
          <w:rFonts w:asciiTheme="minorBidi" w:eastAsia="Calibri" w:hAnsiTheme="minorBidi" w:hint="cs"/>
          <w:sz w:val="24"/>
          <w:szCs w:val="24"/>
          <w:rtl/>
        </w:rPr>
        <w:t>أ</w:t>
      </w:r>
      <w:r w:rsidR="00370B65">
        <w:rPr>
          <w:rFonts w:asciiTheme="minorBidi" w:eastAsia="Calibri" w:hAnsiTheme="minorBidi" w:hint="cs"/>
          <w:sz w:val="24"/>
          <w:szCs w:val="24"/>
          <w:rtl/>
        </w:rPr>
        <w:t>فراد والذي كانت نتيجته صدور هذا القرار دون تصويت.</w:t>
      </w:r>
      <w:r w:rsidR="00370B65" w:rsidRPr="00891E33">
        <w:rPr>
          <w:vertAlign w:val="superscript"/>
          <w:rtl/>
        </w:rPr>
        <w:footnoteReference w:id="43"/>
      </w:r>
      <w:r w:rsidR="00EC18B0" w:rsidRPr="00891E33">
        <w:rPr>
          <w:rFonts w:asciiTheme="minorBidi" w:eastAsia="Calibri" w:hAnsiTheme="minorBidi" w:hint="cs"/>
          <w:sz w:val="24"/>
          <w:szCs w:val="24"/>
          <w:vertAlign w:val="superscript"/>
          <w:rtl/>
        </w:rPr>
        <w:t xml:space="preserve"> </w:t>
      </w:r>
      <w:r w:rsidR="00370B65">
        <w:rPr>
          <w:rFonts w:asciiTheme="minorBidi" w:eastAsia="Calibri" w:hAnsiTheme="minorBidi" w:hint="cs"/>
          <w:sz w:val="24"/>
          <w:szCs w:val="24"/>
          <w:rtl/>
        </w:rPr>
        <w:t xml:space="preserve">الى ذلك فقد طلب القرار من المفوض السامي لحقوق الانسان اعداد تقرير حول حماية وتعزيز الحق في الخصوصية في ضوء التطور التكنولوجي على </w:t>
      </w:r>
      <w:r w:rsidR="00425B51">
        <w:rPr>
          <w:rFonts w:asciiTheme="minorBidi" w:eastAsia="Calibri" w:hAnsiTheme="minorBidi" w:hint="cs"/>
          <w:sz w:val="24"/>
          <w:szCs w:val="24"/>
          <w:rtl/>
        </w:rPr>
        <w:t>أ</w:t>
      </w:r>
      <w:r w:rsidR="00370B65">
        <w:rPr>
          <w:rFonts w:asciiTheme="minorBidi" w:eastAsia="Calibri" w:hAnsiTheme="minorBidi" w:hint="cs"/>
          <w:sz w:val="24"/>
          <w:szCs w:val="24"/>
          <w:rtl/>
        </w:rPr>
        <w:t xml:space="preserve">ن يسلم هذا التقرير الى مجلس حقوق الانسان </w:t>
      </w:r>
      <w:r w:rsidR="00424EC2">
        <w:rPr>
          <w:rFonts w:asciiTheme="minorBidi" w:eastAsia="Calibri" w:hAnsiTheme="minorBidi" w:hint="cs"/>
          <w:sz w:val="24"/>
          <w:szCs w:val="24"/>
          <w:rtl/>
        </w:rPr>
        <w:t xml:space="preserve">والجمعية العامة للامم المتحدة. في 30 حزيران 2014 انجز هذا التقرير والذي </w:t>
      </w:r>
      <w:r w:rsidR="00425B51">
        <w:rPr>
          <w:rFonts w:asciiTheme="minorBidi" w:eastAsia="Calibri" w:hAnsiTheme="minorBidi" w:hint="cs"/>
          <w:sz w:val="24"/>
          <w:szCs w:val="24"/>
          <w:rtl/>
        </w:rPr>
        <w:t>أ</w:t>
      </w:r>
      <w:r w:rsidR="00424EC2">
        <w:rPr>
          <w:rFonts w:asciiTheme="minorBidi" w:eastAsia="Calibri" w:hAnsiTheme="minorBidi" w:hint="cs"/>
          <w:sz w:val="24"/>
          <w:szCs w:val="24"/>
          <w:rtl/>
        </w:rPr>
        <w:t>طلق عليه "تقرير الحق في الخصوصية في العصر الرقمي" والذي يعتبر ذو قيمة قانونية خاصة بالاستناد الى حقيقة كونه قد اعتمد على ممارسات الدول بهذا الخصوص وهو ما سيتم استعراض اهم ما جاء فيه.</w:t>
      </w:r>
      <w:r w:rsidR="00370B65">
        <w:rPr>
          <w:rFonts w:asciiTheme="minorBidi" w:eastAsia="Calibri" w:hAnsiTheme="minorBidi" w:hint="cs"/>
          <w:sz w:val="24"/>
          <w:szCs w:val="24"/>
          <w:rtl/>
        </w:rPr>
        <w:t xml:space="preserve"> </w:t>
      </w:r>
    </w:p>
    <w:p w:rsidR="00424EC2" w:rsidRPr="00424EC2" w:rsidRDefault="00424EC2" w:rsidP="00424EC2">
      <w:pPr>
        <w:bidi/>
        <w:spacing w:after="200" w:line="276" w:lineRule="auto"/>
        <w:jc w:val="both"/>
        <w:rPr>
          <w:rFonts w:asciiTheme="minorBidi" w:eastAsia="Calibri" w:hAnsiTheme="minorBidi"/>
          <w:b/>
          <w:bCs/>
          <w:sz w:val="24"/>
          <w:szCs w:val="24"/>
          <w:rtl/>
        </w:rPr>
      </w:pPr>
      <w:r w:rsidRPr="00424EC2">
        <w:rPr>
          <w:rFonts w:asciiTheme="minorBidi" w:eastAsia="Calibri" w:hAnsiTheme="minorBidi" w:hint="cs"/>
          <w:b/>
          <w:bCs/>
          <w:sz w:val="24"/>
          <w:szCs w:val="24"/>
          <w:rtl/>
        </w:rPr>
        <w:t>ثانيا: تقرير الحق في الخصوصية في العصر الرقمي</w:t>
      </w:r>
      <w:r w:rsidR="005D29FA">
        <w:rPr>
          <w:rFonts w:asciiTheme="minorBidi" w:eastAsia="Calibri" w:hAnsiTheme="minorBidi" w:hint="cs"/>
          <w:b/>
          <w:bCs/>
          <w:sz w:val="24"/>
          <w:szCs w:val="24"/>
          <w:rtl/>
        </w:rPr>
        <w:t xml:space="preserve"> للعام 2014</w:t>
      </w:r>
    </w:p>
    <w:p w:rsidR="00424EC2" w:rsidRPr="008B2D46" w:rsidRDefault="0011734F" w:rsidP="00425B51">
      <w:pPr>
        <w:bidi/>
        <w:spacing w:line="360" w:lineRule="auto"/>
        <w:jc w:val="both"/>
        <w:rPr>
          <w:rFonts w:asciiTheme="minorBidi" w:eastAsia="Calibri" w:hAnsiTheme="minorBidi"/>
          <w:sz w:val="24"/>
          <w:szCs w:val="24"/>
          <w:rtl/>
        </w:rPr>
      </w:pPr>
      <w:r w:rsidRPr="008B2D46">
        <w:rPr>
          <w:rFonts w:asciiTheme="minorBidi" w:eastAsia="Calibri" w:hAnsiTheme="minorBidi" w:hint="cs"/>
          <w:sz w:val="24"/>
          <w:szCs w:val="24"/>
          <w:rtl/>
        </w:rPr>
        <w:t xml:space="preserve">ان </w:t>
      </w:r>
      <w:r w:rsidRPr="008B2D46">
        <w:rPr>
          <w:rFonts w:asciiTheme="minorBidi" w:eastAsia="Calibri" w:hAnsiTheme="minorBidi"/>
          <w:sz w:val="24"/>
          <w:szCs w:val="24"/>
          <w:rtl/>
        </w:rPr>
        <w:t>"</w:t>
      </w:r>
      <w:r w:rsidRPr="008B2D46">
        <w:rPr>
          <w:rFonts w:asciiTheme="minorBidi" w:eastAsia="Calibri" w:hAnsiTheme="minorBidi" w:hint="cs"/>
          <w:sz w:val="24"/>
          <w:szCs w:val="24"/>
          <w:rtl/>
        </w:rPr>
        <w:t>تقرير</w:t>
      </w:r>
      <w:r w:rsidRPr="008B2D46">
        <w:rPr>
          <w:rFonts w:asciiTheme="minorBidi" w:eastAsia="Calibri" w:hAnsiTheme="minorBidi"/>
          <w:sz w:val="24"/>
          <w:szCs w:val="24"/>
          <w:rtl/>
        </w:rPr>
        <w:t xml:space="preserve"> </w:t>
      </w:r>
      <w:r w:rsidRPr="008B2D46">
        <w:rPr>
          <w:rFonts w:asciiTheme="minorBidi" w:eastAsia="Calibri" w:hAnsiTheme="minorBidi" w:hint="cs"/>
          <w:sz w:val="24"/>
          <w:szCs w:val="24"/>
          <w:rtl/>
        </w:rPr>
        <w:t>الحق</w:t>
      </w:r>
      <w:r w:rsidRPr="008B2D46">
        <w:rPr>
          <w:rFonts w:asciiTheme="minorBidi" w:eastAsia="Calibri" w:hAnsiTheme="minorBidi"/>
          <w:sz w:val="24"/>
          <w:szCs w:val="24"/>
          <w:rtl/>
        </w:rPr>
        <w:t xml:space="preserve"> </w:t>
      </w:r>
      <w:r w:rsidRPr="008B2D46">
        <w:rPr>
          <w:rFonts w:asciiTheme="minorBidi" w:eastAsia="Calibri" w:hAnsiTheme="minorBidi" w:hint="cs"/>
          <w:sz w:val="24"/>
          <w:szCs w:val="24"/>
          <w:rtl/>
        </w:rPr>
        <w:t>في</w:t>
      </w:r>
      <w:r w:rsidRPr="008B2D46">
        <w:rPr>
          <w:rFonts w:asciiTheme="minorBidi" w:eastAsia="Calibri" w:hAnsiTheme="minorBidi"/>
          <w:sz w:val="24"/>
          <w:szCs w:val="24"/>
          <w:rtl/>
        </w:rPr>
        <w:t xml:space="preserve"> </w:t>
      </w:r>
      <w:r w:rsidRPr="008B2D46">
        <w:rPr>
          <w:rFonts w:asciiTheme="minorBidi" w:eastAsia="Calibri" w:hAnsiTheme="minorBidi" w:hint="cs"/>
          <w:sz w:val="24"/>
          <w:szCs w:val="24"/>
          <w:rtl/>
        </w:rPr>
        <w:t>الخصوصية</w:t>
      </w:r>
      <w:r w:rsidRPr="008B2D46">
        <w:rPr>
          <w:rFonts w:asciiTheme="minorBidi" w:eastAsia="Calibri" w:hAnsiTheme="minorBidi"/>
          <w:sz w:val="24"/>
          <w:szCs w:val="24"/>
          <w:rtl/>
        </w:rPr>
        <w:t xml:space="preserve"> </w:t>
      </w:r>
      <w:r w:rsidRPr="008B2D46">
        <w:rPr>
          <w:rFonts w:asciiTheme="minorBidi" w:eastAsia="Calibri" w:hAnsiTheme="minorBidi" w:hint="cs"/>
          <w:sz w:val="24"/>
          <w:szCs w:val="24"/>
          <w:rtl/>
        </w:rPr>
        <w:t>في</w:t>
      </w:r>
      <w:r w:rsidRPr="008B2D46">
        <w:rPr>
          <w:rFonts w:asciiTheme="minorBidi" w:eastAsia="Calibri" w:hAnsiTheme="minorBidi"/>
          <w:sz w:val="24"/>
          <w:szCs w:val="24"/>
          <w:rtl/>
        </w:rPr>
        <w:t xml:space="preserve"> </w:t>
      </w:r>
      <w:r w:rsidRPr="008B2D46">
        <w:rPr>
          <w:rFonts w:asciiTheme="minorBidi" w:eastAsia="Calibri" w:hAnsiTheme="minorBidi" w:hint="cs"/>
          <w:sz w:val="24"/>
          <w:szCs w:val="24"/>
          <w:rtl/>
        </w:rPr>
        <w:t>العصر</w:t>
      </w:r>
      <w:r w:rsidRPr="008B2D46">
        <w:rPr>
          <w:rFonts w:asciiTheme="minorBidi" w:eastAsia="Calibri" w:hAnsiTheme="minorBidi"/>
          <w:sz w:val="24"/>
          <w:szCs w:val="24"/>
          <w:rtl/>
        </w:rPr>
        <w:t xml:space="preserve"> </w:t>
      </w:r>
      <w:r w:rsidRPr="008B2D46">
        <w:rPr>
          <w:rFonts w:asciiTheme="minorBidi" w:eastAsia="Calibri" w:hAnsiTheme="minorBidi" w:hint="cs"/>
          <w:sz w:val="24"/>
          <w:szCs w:val="24"/>
          <w:rtl/>
        </w:rPr>
        <w:t>الرقمي</w:t>
      </w:r>
      <w:r w:rsidRPr="008B2D46">
        <w:rPr>
          <w:rFonts w:asciiTheme="minorBidi" w:eastAsia="Calibri" w:hAnsiTheme="minorBidi"/>
          <w:sz w:val="24"/>
          <w:szCs w:val="24"/>
          <w:rtl/>
        </w:rPr>
        <w:t>"</w:t>
      </w:r>
      <w:r w:rsidRPr="008B2D46">
        <w:rPr>
          <w:rFonts w:asciiTheme="minorBidi" w:eastAsia="Calibri" w:hAnsiTheme="minorBidi"/>
          <w:sz w:val="24"/>
          <w:szCs w:val="24"/>
          <w:vertAlign w:val="superscript"/>
          <w:rtl/>
        </w:rPr>
        <w:footnoteReference w:id="44"/>
      </w:r>
      <w:r w:rsidRPr="008B2D46">
        <w:rPr>
          <w:rFonts w:asciiTheme="minorBidi" w:eastAsia="Calibri" w:hAnsiTheme="minorBidi" w:hint="cs"/>
          <w:sz w:val="24"/>
          <w:szCs w:val="24"/>
          <w:rtl/>
        </w:rPr>
        <w:t xml:space="preserve"> </w:t>
      </w:r>
      <w:r w:rsidRPr="008B2D46">
        <w:rPr>
          <w:rFonts w:asciiTheme="minorBidi" w:eastAsia="Calibri" w:hAnsiTheme="minorBidi"/>
          <w:sz w:val="24"/>
          <w:szCs w:val="24"/>
          <w:rtl/>
        </w:rPr>
        <w:t xml:space="preserve"> </w:t>
      </w:r>
      <w:r w:rsidR="008B2D46" w:rsidRPr="008B2D46">
        <w:rPr>
          <w:rFonts w:asciiTheme="minorBidi" w:eastAsia="Calibri" w:hAnsiTheme="minorBidi" w:hint="cs"/>
          <w:sz w:val="24"/>
          <w:szCs w:val="24"/>
          <w:rtl/>
        </w:rPr>
        <w:t>قد</w:t>
      </w:r>
      <w:r w:rsidR="00424EC2" w:rsidRPr="008B2D46">
        <w:rPr>
          <w:rFonts w:asciiTheme="minorBidi" w:eastAsia="Calibri" w:hAnsiTheme="minorBidi"/>
          <w:sz w:val="24"/>
          <w:szCs w:val="24"/>
          <w:rtl/>
        </w:rPr>
        <w:t xml:space="preserve"> صدر </w:t>
      </w:r>
      <w:r w:rsidR="00494753">
        <w:rPr>
          <w:rFonts w:asciiTheme="minorBidi" w:eastAsia="Calibri" w:hAnsiTheme="minorBidi" w:hint="cs"/>
          <w:sz w:val="24"/>
          <w:szCs w:val="24"/>
          <w:rtl/>
        </w:rPr>
        <w:t>في اطار</w:t>
      </w:r>
      <w:r w:rsidR="00424EC2" w:rsidRPr="008B2D46">
        <w:rPr>
          <w:rFonts w:asciiTheme="minorBidi" w:eastAsia="Calibri" w:hAnsiTheme="minorBidi"/>
          <w:sz w:val="24"/>
          <w:szCs w:val="24"/>
          <w:rtl/>
        </w:rPr>
        <w:t xml:space="preserve"> </w:t>
      </w:r>
      <w:r w:rsidR="00424EC2" w:rsidRPr="008B2D46">
        <w:rPr>
          <w:rFonts w:asciiTheme="minorBidi" w:eastAsia="Calibri" w:hAnsiTheme="minorBidi" w:hint="cs"/>
          <w:sz w:val="24"/>
          <w:szCs w:val="24"/>
          <w:rtl/>
        </w:rPr>
        <w:t>إي</w:t>
      </w:r>
      <w:r w:rsidR="00424EC2" w:rsidRPr="008B2D46">
        <w:rPr>
          <w:rFonts w:asciiTheme="minorBidi" w:eastAsia="Calibri" w:hAnsiTheme="minorBidi"/>
          <w:sz w:val="24"/>
          <w:szCs w:val="24"/>
          <w:rtl/>
        </w:rPr>
        <w:t>جاد تصو</w:t>
      </w:r>
      <w:r w:rsidR="00424EC2" w:rsidRPr="008B2D46">
        <w:rPr>
          <w:rFonts w:asciiTheme="minorBidi" w:eastAsia="Calibri" w:hAnsiTheme="minorBidi" w:hint="cs"/>
          <w:sz w:val="24"/>
          <w:szCs w:val="24"/>
          <w:rtl/>
        </w:rPr>
        <w:t>ّ</w:t>
      </w:r>
      <w:r w:rsidR="00424EC2" w:rsidRPr="008B2D46">
        <w:rPr>
          <w:rFonts w:asciiTheme="minorBidi" w:eastAsia="Calibri" w:hAnsiTheme="minorBidi"/>
          <w:sz w:val="24"/>
          <w:szCs w:val="24"/>
          <w:rtl/>
        </w:rPr>
        <w:t>ر قانوني فع</w:t>
      </w:r>
      <w:r w:rsidR="00424EC2" w:rsidRPr="008B2D46">
        <w:rPr>
          <w:rFonts w:asciiTheme="minorBidi" w:eastAsia="Calibri" w:hAnsiTheme="minorBidi" w:hint="cs"/>
          <w:sz w:val="24"/>
          <w:szCs w:val="24"/>
          <w:rtl/>
        </w:rPr>
        <w:t>ّ</w:t>
      </w:r>
      <w:r w:rsidR="00424EC2" w:rsidRPr="008B2D46">
        <w:rPr>
          <w:rFonts w:asciiTheme="minorBidi" w:eastAsia="Calibri" w:hAnsiTheme="minorBidi"/>
          <w:sz w:val="24"/>
          <w:szCs w:val="24"/>
          <w:rtl/>
        </w:rPr>
        <w:t>ال، من أجل تعزيز وحماية</w:t>
      </w:r>
      <w:r w:rsidR="008B2D46" w:rsidRPr="008B2D46">
        <w:rPr>
          <w:rFonts w:asciiTheme="minorBidi" w:eastAsia="Calibri" w:hAnsiTheme="minorBidi"/>
          <w:sz w:val="24"/>
          <w:szCs w:val="24"/>
          <w:rtl/>
        </w:rPr>
        <w:t xml:space="preserve">  الحق بالخصوصية</w:t>
      </w:r>
      <w:r w:rsidR="00494753">
        <w:rPr>
          <w:rFonts w:asciiTheme="minorBidi" w:eastAsia="Calibri" w:hAnsiTheme="minorBidi" w:hint="cs"/>
          <w:sz w:val="24"/>
          <w:szCs w:val="24"/>
          <w:rtl/>
        </w:rPr>
        <w:t xml:space="preserve"> في ظل التطور التكنولوجي والقدرة المتنامية </w:t>
      </w:r>
      <w:r w:rsidR="00425B51">
        <w:rPr>
          <w:rFonts w:asciiTheme="minorBidi" w:eastAsia="Calibri" w:hAnsiTheme="minorBidi" w:hint="cs"/>
          <w:sz w:val="24"/>
          <w:szCs w:val="24"/>
          <w:rtl/>
        </w:rPr>
        <w:t>لأ</w:t>
      </w:r>
      <w:r w:rsidR="00494753">
        <w:rPr>
          <w:rFonts w:asciiTheme="minorBidi" w:eastAsia="Calibri" w:hAnsiTheme="minorBidi" w:hint="cs"/>
          <w:sz w:val="24"/>
          <w:szCs w:val="24"/>
          <w:rtl/>
        </w:rPr>
        <w:t>جهزة الدولة على مراقبة ال</w:t>
      </w:r>
      <w:r w:rsidR="00425B51">
        <w:rPr>
          <w:rFonts w:asciiTheme="minorBidi" w:eastAsia="Calibri" w:hAnsiTheme="minorBidi" w:hint="cs"/>
          <w:sz w:val="24"/>
          <w:szCs w:val="24"/>
          <w:rtl/>
        </w:rPr>
        <w:t>أ</w:t>
      </w:r>
      <w:r w:rsidR="00494753">
        <w:rPr>
          <w:rFonts w:asciiTheme="minorBidi" w:eastAsia="Calibri" w:hAnsiTheme="minorBidi" w:hint="cs"/>
          <w:sz w:val="24"/>
          <w:szCs w:val="24"/>
          <w:rtl/>
        </w:rPr>
        <w:t>فراد</w:t>
      </w:r>
      <w:r w:rsidR="00425B51">
        <w:rPr>
          <w:rFonts w:asciiTheme="minorBidi" w:eastAsia="Calibri" w:hAnsiTheme="minorBidi" w:hint="cs"/>
          <w:sz w:val="24"/>
          <w:szCs w:val="24"/>
          <w:rtl/>
        </w:rPr>
        <w:t>،</w:t>
      </w:r>
      <w:r w:rsidR="008B2D46" w:rsidRPr="008B2D46">
        <w:rPr>
          <w:rFonts w:asciiTheme="minorBidi" w:eastAsia="Calibri" w:hAnsiTheme="minorBidi" w:hint="cs"/>
          <w:sz w:val="24"/>
          <w:szCs w:val="24"/>
          <w:rtl/>
        </w:rPr>
        <w:t xml:space="preserve"> </w:t>
      </w:r>
      <w:r w:rsidR="00494753">
        <w:rPr>
          <w:rFonts w:asciiTheme="minorBidi" w:eastAsia="Calibri" w:hAnsiTheme="minorBidi" w:hint="cs"/>
          <w:sz w:val="24"/>
          <w:szCs w:val="24"/>
          <w:rtl/>
        </w:rPr>
        <w:t>في هذا السياق خرج التقرير بمجموعة من النتائج والتي</w:t>
      </w:r>
      <w:r w:rsidR="008B2D46">
        <w:rPr>
          <w:rFonts w:asciiTheme="minorBidi" w:eastAsia="Calibri" w:hAnsiTheme="minorBidi" w:hint="cs"/>
          <w:sz w:val="24"/>
          <w:szCs w:val="24"/>
          <w:rtl/>
        </w:rPr>
        <w:t xml:space="preserve"> تمثل</w:t>
      </w:r>
      <w:r w:rsidR="00494753">
        <w:rPr>
          <w:rFonts w:asciiTheme="minorBidi" w:eastAsia="Calibri" w:hAnsiTheme="minorBidi" w:hint="cs"/>
          <w:sz w:val="24"/>
          <w:szCs w:val="24"/>
          <w:rtl/>
        </w:rPr>
        <w:t>، في مجملها،</w:t>
      </w:r>
      <w:r w:rsidR="008B2D46">
        <w:rPr>
          <w:rFonts w:asciiTheme="minorBidi" w:eastAsia="Calibri" w:hAnsiTheme="minorBidi" w:hint="cs"/>
          <w:sz w:val="24"/>
          <w:szCs w:val="24"/>
          <w:rtl/>
        </w:rPr>
        <w:t xml:space="preserve"> استقراء لعاملين هامين في ميدان الخصوصية في العصر الرقمي</w:t>
      </w:r>
      <w:r w:rsidR="00425B51">
        <w:rPr>
          <w:rFonts w:asciiTheme="minorBidi" w:eastAsia="Calibri" w:hAnsiTheme="minorBidi" w:hint="cs"/>
          <w:sz w:val="24"/>
          <w:szCs w:val="24"/>
          <w:rtl/>
        </w:rPr>
        <w:t>،</w:t>
      </w:r>
      <w:r w:rsidR="008B2D46">
        <w:rPr>
          <w:rFonts w:asciiTheme="minorBidi" w:eastAsia="Calibri" w:hAnsiTheme="minorBidi" w:hint="cs"/>
          <w:sz w:val="24"/>
          <w:szCs w:val="24"/>
          <w:rtl/>
        </w:rPr>
        <w:t xml:space="preserve"> </w:t>
      </w:r>
      <w:r w:rsidR="008B2D46" w:rsidRPr="00494753">
        <w:rPr>
          <w:rFonts w:asciiTheme="minorBidi" w:eastAsia="Calibri" w:hAnsiTheme="minorBidi" w:hint="cs"/>
          <w:b/>
          <w:bCs/>
          <w:sz w:val="24"/>
          <w:szCs w:val="24"/>
          <w:rtl/>
        </w:rPr>
        <w:t>العامل الاول</w:t>
      </w:r>
      <w:r w:rsidR="008B2D46">
        <w:rPr>
          <w:rFonts w:asciiTheme="minorBidi" w:eastAsia="Calibri" w:hAnsiTheme="minorBidi" w:hint="cs"/>
          <w:sz w:val="24"/>
          <w:szCs w:val="24"/>
          <w:rtl/>
        </w:rPr>
        <w:t xml:space="preserve"> </w:t>
      </w:r>
      <w:r w:rsidR="00494753">
        <w:rPr>
          <w:rFonts w:asciiTheme="minorBidi" w:eastAsia="Calibri" w:hAnsiTheme="minorBidi" w:hint="cs"/>
          <w:sz w:val="24"/>
          <w:szCs w:val="24"/>
          <w:rtl/>
        </w:rPr>
        <w:t>ويتمثل في استقراء</w:t>
      </w:r>
      <w:r w:rsidR="008B2D46">
        <w:rPr>
          <w:rFonts w:asciiTheme="minorBidi" w:eastAsia="Calibri" w:hAnsiTheme="minorBidi" w:hint="cs"/>
          <w:sz w:val="24"/>
          <w:szCs w:val="24"/>
          <w:rtl/>
        </w:rPr>
        <w:t xml:space="preserve"> ل</w:t>
      </w:r>
      <w:r w:rsidR="00494753">
        <w:rPr>
          <w:rFonts w:asciiTheme="minorBidi" w:eastAsia="Calibri" w:hAnsiTheme="minorBidi" w:hint="cs"/>
          <w:sz w:val="24"/>
          <w:szCs w:val="24"/>
          <w:rtl/>
        </w:rPr>
        <w:t>ل</w:t>
      </w:r>
      <w:r w:rsidR="008B2D46">
        <w:rPr>
          <w:rFonts w:asciiTheme="minorBidi" w:eastAsia="Calibri" w:hAnsiTheme="minorBidi" w:hint="cs"/>
          <w:sz w:val="24"/>
          <w:szCs w:val="24"/>
          <w:rtl/>
        </w:rPr>
        <w:t xml:space="preserve">ممارسات </w:t>
      </w:r>
      <w:r w:rsidR="008E7BE2">
        <w:rPr>
          <w:rFonts w:asciiTheme="minorBidi" w:eastAsia="Calibri" w:hAnsiTheme="minorBidi" w:hint="cs"/>
          <w:sz w:val="24"/>
          <w:szCs w:val="24"/>
          <w:rtl/>
        </w:rPr>
        <w:t>في هذا المجال</w:t>
      </w:r>
      <w:r w:rsidR="00494753">
        <w:rPr>
          <w:rFonts w:asciiTheme="minorBidi" w:eastAsia="Calibri" w:hAnsiTheme="minorBidi" w:hint="cs"/>
          <w:sz w:val="24"/>
          <w:szCs w:val="24"/>
          <w:rtl/>
        </w:rPr>
        <w:t xml:space="preserve"> على اعتبار ان الممارسة هي نقطة الانطلاق في تكوين العرف الدولي كمصدر </w:t>
      </w:r>
      <w:r w:rsidR="00425B51">
        <w:rPr>
          <w:rFonts w:asciiTheme="minorBidi" w:eastAsia="Calibri" w:hAnsiTheme="minorBidi" w:hint="cs"/>
          <w:sz w:val="24"/>
          <w:szCs w:val="24"/>
          <w:rtl/>
        </w:rPr>
        <w:t>أ</w:t>
      </w:r>
      <w:r w:rsidR="00494753">
        <w:rPr>
          <w:rFonts w:asciiTheme="minorBidi" w:eastAsia="Calibri" w:hAnsiTheme="minorBidi" w:hint="cs"/>
          <w:sz w:val="24"/>
          <w:szCs w:val="24"/>
          <w:rtl/>
        </w:rPr>
        <w:t>ساسي للقانون الدولي العام</w:t>
      </w:r>
      <w:r w:rsidR="008E7BE2">
        <w:rPr>
          <w:rFonts w:asciiTheme="minorBidi" w:eastAsia="Calibri" w:hAnsiTheme="minorBidi" w:hint="cs"/>
          <w:sz w:val="24"/>
          <w:szCs w:val="24"/>
          <w:rtl/>
        </w:rPr>
        <w:t>.</w:t>
      </w:r>
      <w:r w:rsidR="00494753">
        <w:rPr>
          <w:rStyle w:val="FootnoteReference"/>
          <w:rFonts w:asciiTheme="minorBidi" w:eastAsia="Calibri" w:hAnsiTheme="minorBidi"/>
          <w:sz w:val="24"/>
          <w:szCs w:val="24"/>
          <w:rtl/>
        </w:rPr>
        <w:footnoteReference w:id="45"/>
      </w:r>
      <w:r w:rsidR="008E7BE2">
        <w:rPr>
          <w:rFonts w:asciiTheme="minorBidi" w:eastAsia="Calibri" w:hAnsiTheme="minorBidi" w:hint="cs"/>
          <w:sz w:val="24"/>
          <w:szCs w:val="24"/>
          <w:rtl/>
        </w:rPr>
        <w:t xml:space="preserve"> بالتحديد استقر</w:t>
      </w:r>
      <w:r w:rsidR="00425B51">
        <w:rPr>
          <w:rFonts w:asciiTheme="minorBidi" w:eastAsia="Calibri" w:hAnsiTheme="minorBidi" w:hint="cs"/>
          <w:sz w:val="24"/>
          <w:szCs w:val="24"/>
          <w:rtl/>
        </w:rPr>
        <w:t>أ</w:t>
      </w:r>
      <w:r w:rsidR="008E7BE2">
        <w:rPr>
          <w:rFonts w:asciiTheme="minorBidi" w:eastAsia="Calibri" w:hAnsiTheme="minorBidi" w:hint="cs"/>
          <w:sz w:val="24"/>
          <w:szCs w:val="24"/>
          <w:rtl/>
        </w:rPr>
        <w:t xml:space="preserve"> التقرير ممارسات </w:t>
      </w:r>
      <w:r w:rsidR="00494753">
        <w:rPr>
          <w:rFonts w:asciiTheme="minorBidi" w:eastAsia="Calibri" w:hAnsiTheme="minorBidi" w:hint="cs"/>
          <w:sz w:val="24"/>
          <w:szCs w:val="24"/>
          <w:rtl/>
        </w:rPr>
        <w:t>تسع وعشرون</w:t>
      </w:r>
      <w:r w:rsidR="008E7BE2">
        <w:rPr>
          <w:rFonts w:asciiTheme="minorBidi" w:eastAsia="Calibri" w:hAnsiTheme="minorBidi" w:hint="cs"/>
          <w:sz w:val="24"/>
          <w:szCs w:val="24"/>
          <w:rtl/>
        </w:rPr>
        <w:t xml:space="preserve"> دولة وخمسة منظمات دولية و</w:t>
      </w:r>
      <w:r w:rsidR="00425B51">
        <w:rPr>
          <w:rFonts w:asciiTheme="minorBidi" w:eastAsia="Calibri" w:hAnsiTheme="minorBidi" w:hint="cs"/>
          <w:sz w:val="24"/>
          <w:szCs w:val="24"/>
          <w:rtl/>
        </w:rPr>
        <w:t>إ</w:t>
      </w:r>
      <w:r w:rsidR="008E7BE2">
        <w:rPr>
          <w:rFonts w:asciiTheme="minorBidi" w:eastAsia="Calibri" w:hAnsiTheme="minorBidi" w:hint="cs"/>
          <w:sz w:val="24"/>
          <w:szCs w:val="24"/>
          <w:rtl/>
        </w:rPr>
        <w:t>قليمية وثلاثة مؤسسات وطنية تعمل في مجال حقوق الانسان بال</w:t>
      </w:r>
      <w:r w:rsidR="00425B51">
        <w:rPr>
          <w:rFonts w:asciiTheme="minorBidi" w:eastAsia="Calibri" w:hAnsiTheme="minorBidi" w:hint="cs"/>
          <w:sz w:val="24"/>
          <w:szCs w:val="24"/>
          <w:rtl/>
        </w:rPr>
        <w:t>إ</w:t>
      </w:r>
      <w:r w:rsidR="008E7BE2">
        <w:rPr>
          <w:rFonts w:asciiTheme="minorBidi" w:eastAsia="Calibri" w:hAnsiTheme="minorBidi" w:hint="cs"/>
          <w:sz w:val="24"/>
          <w:szCs w:val="24"/>
          <w:rtl/>
        </w:rPr>
        <w:t>ضافة الى ست</w:t>
      </w:r>
      <w:r w:rsidR="00425B51">
        <w:rPr>
          <w:rFonts w:asciiTheme="minorBidi" w:eastAsia="Calibri" w:hAnsiTheme="minorBidi" w:hint="cs"/>
          <w:sz w:val="24"/>
          <w:szCs w:val="24"/>
          <w:rtl/>
        </w:rPr>
        <w:t>ة</w:t>
      </w:r>
      <w:r w:rsidR="008E7BE2">
        <w:rPr>
          <w:rFonts w:asciiTheme="minorBidi" w:eastAsia="Calibri" w:hAnsiTheme="minorBidi" w:hint="cs"/>
          <w:sz w:val="24"/>
          <w:szCs w:val="24"/>
          <w:rtl/>
        </w:rPr>
        <w:t xml:space="preserve"> عشر منظمة غير حكومية.</w:t>
      </w:r>
      <w:r w:rsidR="008E7BE2">
        <w:rPr>
          <w:rStyle w:val="FootnoteReference"/>
          <w:rFonts w:asciiTheme="minorBidi" w:eastAsia="Calibri" w:hAnsiTheme="minorBidi"/>
          <w:sz w:val="24"/>
          <w:szCs w:val="24"/>
          <w:rtl/>
        </w:rPr>
        <w:footnoteReference w:id="46"/>
      </w:r>
      <w:r w:rsidR="008E7BE2">
        <w:rPr>
          <w:rFonts w:asciiTheme="minorBidi" w:eastAsia="Calibri" w:hAnsiTheme="minorBidi" w:hint="cs"/>
          <w:sz w:val="24"/>
          <w:szCs w:val="24"/>
          <w:rtl/>
        </w:rPr>
        <w:t xml:space="preserve"> اما </w:t>
      </w:r>
      <w:r w:rsidR="008E7BE2" w:rsidRPr="00494753">
        <w:rPr>
          <w:rFonts w:asciiTheme="minorBidi" w:eastAsia="Calibri" w:hAnsiTheme="minorBidi" w:hint="cs"/>
          <w:b/>
          <w:bCs/>
          <w:sz w:val="24"/>
          <w:szCs w:val="24"/>
          <w:rtl/>
        </w:rPr>
        <w:t>العامل الثاني</w:t>
      </w:r>
      <w:r w:rsidR="008E7BE2">
        <w:rPr>
          <w:rFonts w:asciiTheme="minorBidi" w:eastAsia="Calibri" w:hAnsiTheme="minorBidi" w:hint="cs"/>
          <w:sz w:val="24"/>
          <w:szCs w:val="24"/>
          <w:rtl/>
        </w:rPr>
        <w:t xml:space="preserve"> فتمثل في الموازنة بين هذه الممارسات والموقف التقليدي لقواعد القانون الدولي بشان الحق في الخصوصية</w:t>
      </w:r>
      <w:r w:rsidR="00494753">
        <w:rPr>
          <w:rFonts w:asciiTheme="minorBidi" w:eastAsia="Calibri" w:hAnsiTheme="minorBidi" w:hint="cs"/>
          <w:sz w:val="24"/>
          <w:szCs w:val="24"/>
          <w:rtl/>
        </w:rPr>
        <w:t xml:space="preserve"> وصولا الى رؤية ذات قيمة قانونية حول هذا الموضوع المستحدث</w:t>
      </w:r>
      <w:r w:rsidR="008E7BE2">
        <w:rPr>
          <w:rFonts w:asciiTheme="minorBidi" w:eastAsia="Calibri" w:hAnsiTheme="minorBidi" w:hint="cs"/>
          <w:sz w:val="24"/>
          <w:szCs w:val="24"/>
          <w:rtl/>
        </w:rPr>
        <w:t xml:space="preserve">. </w:t>
      </w:r>
      <w:r w:rsidR="00424EC2" w:rsidRPr="008B2D46">
        <w:rPr>
          <w:rFonts w:asciiTheme="minorBidi" w:eastAsia="Calibri" w:hAnsiTheme="minorBidi"/>
          <w:sz w:val="24"/>
          <w:szCs w:val="24"/>
          <w:rtl/>
        </w:rPr>
        <w:t>توص</w:t>
      </w:r>
      <w:r w:rsidR="00424EC2" w:rsidRPr="008B2D46">
        <w:rPr>
          <w:rFonts w:asciiTheme="minorBidi" w:eastAsia="Calibri" w:hAnsiTheme="minorBidi" w:hint="cs"/>
          <w:sz w:val="24"/>
          <w:szCs w:val="24"/>
          <w:rtl/>
        </w:rPr>
        <w:t>ّ</w:t>
      </w:r>
      <w:r w:rsidR="00424EC2" w:rsidRPr="008B2D46">
        <w:rPr>
          <w:rFonts w:asciiTheme="minorBidi" w:eastAsia="Calibri" w:hAnsiTheme="minorBidi"/>
          <w:sz w:val="24"/>
          <w:szCs w:val="24"/>
          <w:rtl/>
        </w:rPr>
        <w:t xml:space="preserve">ل </w:t>
      </w:r>
      <w:r w:rsidR="008B2D46" w:rsidRPr="008B2D46">
        <w:rPr>
          <w:rFonts w:asciiTheme="minorBidi" w:eastAsia="Calibri" w:hAnsiTheme="minorBidi" w:hint="cs"/>
          <w:sz w:val="24"/>
          <w:szCs w:val="24"/>
          <w:rtl/>
        </w:rPr>
        <w:t>هذا التقرير</w:t>
      </w:r>
      <w:r w:rsidR="00424EC2" w:rsidRPr="008B2D46">
        <w:rPr>
          <w:rFonts w:asciiTheme="minorBidi" w:eastAsia="Calibri" w:hAnsiTheme="minorBidi"/>
          <w:sz w:val="24"/>
          <w:szCs w:val="24"/>
          <w:rtl/>
        </w:rPr>
        <w:t xml:space="preserve"> إلى نتيجة </w:t>
      </w:r>
      <w:r w:rsidR="008E7BE2">
        <w:rPr>
          <w:rFonts w:asciiTheme="minorBidi" w:eastAsia="Calibri" w:hAnsiTheme="minorBidi" w:hint="cs"/>
          <w:sz w:val="24"/>
          <w:szCs w:val="24"/>
          <w:rtl/>
        </w:rPr>
        <w:t xml:space="preserve">مفادها </w:t>
      </w:r>
      <w:r w:rsidR="00424EC2" w:rsidRPr="008B2D46">
        <w:rPr>
          <w:rFonts w:asciiTheme="minorBidi" w:eastAsia="Calibri" w:hAnsiTheme="minorBidi"/>
          <w:sz w:val="24"/>
          <w:szCs w:val="24"/>
          <w:rtl/>
        </w:rPr>
        <w:t xml:space="preserve">أنه ومع الخطر المتنامي </w:t>
      </w:r>
      <w:r w:rsidR="00424EC2" w:rsidRPr="008B2D46">
        <w:rPr>
          <w:rFonts w:asciiTheme="minorBidi" w:eastAsia="Calibri" w:hAnsiTheme="minorBidi"/>
          <w:sz w:val="24"/>
          <w:szCs w:val="24"/>
          <w:rtl/>
        </w:rPr>
        <w:lastRenderedPageBreak/>
        <w:t>لل</w:t>
      </w:r>
      <w:r w:rsidR="00424EC2" w:rsidRPr="008B2D46">
        <w:rPr>
          <w:rFonts w:asciiTheme="minorBidi" w:eastAsia="Calibri" w:hAnsiTheme="minorBidi" w:hint="cs"/>
          <w:sz w:val="24"/>
          <w:szCs w:val="24"/>
          <w:rtl/>
        </w:rPr>
        <w:t>ا</w:t>
      </w:r>
      <w:r w:rsidR="00424EC2" w:rsidRPr="008B2D46">
        <w:rPr>
          <w:rFonts w:asciiTheme="minorBidi" w:eastAsia="Calibri" w:hAnsiTheme="minorBidi"/>
          <w:sz w:val="24"/>
          <w:szCs w:val="24"/>
          <w:rtl/>
        </w:rPr>
        <w:t>ستخدام الس</w:t>
      </w:r>
      <w:r w:rsidR="00424EC2" w:rsidRPr="008B2D46">
        <w:rPr>
          <w:rFonts w:asciiTheme="minorBidi" w:eastAsia="Calibri" w:hAnsiTheme="minorBidi" w:hint="cs"/>
          <w:sz w:val="24"/>
          <w:szCs w:val="24"/>
          <w:rtl/>
        </w:rPr>
        <w:t>يّء</w:t>
      </w:r>
      <w:r w:rsidR="00424EC2" w:rsidRPr="008B2D46">
        <w:rPr>
          <w:rFonts w:asciiTheme="minorBidi" w:eastAsia="Calibri" w:hAnsiTheme="minorBidi"/>
          <w:sz w:val="24"/>
          <w:szCs w:val="24"/>
          <w:rtl/>
        </w:rPr>
        <w:t xml:space="preserve"> لل</w:t>
      </w:r>
      <w:r w:rsidR="00424EC2" w:rsidRPr="008B2D46">
        <w:rPr>
          <w:rFonts w:asciiTheme="minorBidi" w:eastAsia="Calibri" w:hAnsiTheme="minorBidi" w:hint="cs"/>
          <w:sz w:val="24"/>
          <w:szCs w:val="24"/>
          <w:rtl/>
        </w:rPr>
        <w:t>ا</w:t>
      </w:r>
      <w:r w:rsidR="00424EC2" w:rsidRPr="008B2D46">
        <w:rPr>
          <w:rFonts w:asciiTheme="minorBidi" w:eastAsia="Calibri" w:hAnsiTheme="minorBidi"/>
          <w:sz w:val="24"/>
          <w:szCs w:val="24"/>
          <w:rtl/>
        </w:rPr>
        <w:t>تص</w:t>
      </w:r>
      <w:r w:rsidR="00424EC2" w:rsidRPr="008B2D46">
        <w:rPr>
          <w:rFonts w:asciiTheme="minorBidi" w:eastAsia="Calibri" w:hAnsiTheme="minorBidi" w:hint="cs"/>
          <w:sz w:val="24"/>
          <w:szCs w:val="24"/>
          <w:rtl/>
        </w:rPr>
        <w:t>ا</w:t>
      </w:r>
      <w:r w:rsidR="00424EC2" w:rsidRPr="008B2D46">
        <w:rPr>
          <w:rFonts w:asciiTheme="minorBidi" w:eastAsia="Calibri" w:hAnsiTheme="minorBidi"/>
          <w:sz w:val="24"/>
          <w:szCs w:val="24"/>
          <w:rtl/>
        </w:rPr>
        <w:t>لات وخطر ال</w:t>
      </w:r>
      <w:r w:rsidR="00424EC2" w:rsidRPr="008B2D46">
        <w:rPr>
          <w:rFonts w:asciiTheme="minorBidi" w:eastAsia="Calibri" w:hAnsiTheme="minorBidi" w:hint="cs"/>
          <w:sz w:val="24"/>
          <w:szCs w:val="24"/>
          <w:rtl/>
        </w:rPr>
        <w:t>إر</w:t>
      </w:r>
      <w:r w:rsidR="00424EC2" w:rsidRPr="008B2D46">
        <w:rPr>
          <w:rFonts w:asciiTheme="minorBidi" w:eastAsia="Calibri" w:hAnsiTheme="minorBidi"/>
          <w:sz w:val="24"/>
          <w:szCs w:val="24"/>
          <w:rtl/>
        </w:rPr>
        <w:t>هاب الدولي الذي بات يستخ</w:t>
      </w:r>
      <w:r w:rsidR="00424EC2" w:rsidRPr="008B2D46">
        <w:rPr>
          <w:rFonts w:asciiTheme="minorBidi" w:eastAsia="Calibri" w:hAnsiTheme="minorBidi" w:hint="cs"/>
          <w:sz w:val="24"/>
          <w:szCs w:val="24"/>
          <w:rtl/>
        </w:rPr>
        <w:t>د</w:t>
      </w:r>
      <w:r w:rsidR="00424EC2" w:rsidRPr="008B2D46">
        <w:rPr>
          <w:rFonts w:asciiTheme="minorBidi" w:eastAsia="Calibri" w:hAnsiTheme="minorBidi"/>
          <w:sz w:val="24"/>
          <w:szCs w:val="24"/>
          <w:rtl/>
        </w:rPr>
        <w:t xml:space="preserve">م هذه الحقوق من </w:t>
      </w:r>
      <w:r w:rsidR="00424EC2" w:rsidRPr="008B2D46">
        <w:rPr>
          <w:rFonts w:asciiTheme="minorBidi" w:eastAsia="Calibri" w:hAnsiTheme="minorBidi" w:hint="cs"/>
          <w:sz w:val="24"/>
          <w:szCs w:val="24"/>
          <w:rtl/>
        </w:rPr>
        <w:t>أ</w:t>
      </w:r>
      <w:r w:rsidR="00424EC2" w:rsidRPr="008B2D46">
        <w:rPr>
          <w:rFonts w:asciiTheme="minorBidi" w:eastAsia="Calibri" w:hAnsiTheme="minorBidi"/>
          <w:sz w:val="24"/>
          <w:szCs w:val="24"/>
          <w:rtl/>
        </w:rPr>
        <w:t xml:space="preserve">جل </w:t>
      </w:r>
      <w:r w:rsidR="00424EC2" w:rsidRPr="008B2D46">
        <w:rPr>
          <w:rFonts w:asciiTheme="minorBidi" w:eastAsia="Calibri" w:hAnsiTheme="minorBidi" w:hint="cs"/>
          <w:sz w:val="24"/>
          <w:szCs w:val="24"/>
          <w:rtl/>
        </w:rPr>
        <w:t>إخ</w:t>
      </w:r>
      <w:r w:rsidR="00424EC2" w:rsidRPr="008B2D46">
        <w:rPr>
          <w:rFonts w:asciiTheme="minorBidi" w:eastAsia="Calibri" w:hAnsiTheme="minorBidi"/>
          <w:sz w:val="24"/>
          <w:szCs w:val="24"/>
          <w:rtl/>
        </w:rPr>
        <w:t>فاء أنشطته وتقليل خطر مكافحة ا</w:t>
      </w:r>
      <w:r w:rsidR="00424EC2" w:rsidRPr="008B2D46">
        <w:rPr>
          <w:rFonts w:asciiTheme="minorBidi" w:eastAsia="Calibri" w:hAnsiTheme="minorBidi" w:hint="cs"/>
          <w:sz w:val="24"/>
          <w:szCs w:val="24"/>
          <w:rtl/>
        </w:rPr>
        <w:t>لأ</w:t>
      </w:r>
      <w:r w:rsidR="00424EC2" w:rsidRPr="008B2D46">
        <w:rPr>
          <w:rFonts w:asciiTheme="minorBidi" w:eastAsia="Calibri" w:hAnsiTheme="minorBidi"/>
          <w:sz w:val="24"/>
          <w:szCs w:val="24"/>
          <w:rtl/>
        </w:rPr>
        <w:t>مر الذي يهدد أمن الدول يمكن ل</w:t>
      </w:r>
      <w:r w:rsidR="00424EC2" w:rsidRPr="008B2D46">
        <w:rPr>
          <w:rFonts w:asciiTheme="minorBidi" w:eastAsia="Calibri" w:hAnsiTheme="minorBidi" w:hint="cs"/>
          <w:sz w:val="24"/>
          <w:szCs w:val="24"/>
          <w:rtl/>
        </w:rPr>
        <w:t>ل</w:t>
      </w:r>
      <w:r w:rsidR="00424EC2" w:rsidRPr="008B2D46">
        <w:rPr>
          <w:rFonts w:asciiTheme="minorBidi" w:eastAsia="Calibri" w:hAnsiTheme="minorBidi"/>
          <w:sz w:val="24"/>
          <w:szCs w:val="24"/>
          <w:rtl/>
        </w:rPr>
        <w:t>دول أن تستخدم برامج مراقبة لكن بناء</w:t>
      </w:r>
      <w:r w:rsidR="00424EC2" w:rsidRPr="008B2D46">
        <w:rPr>
          <w:rFonts w:asciiTheme="minorBidi" w:eastAsia="Calibri" w:hAnsiTheme="minorBidi" w:hint="cs"/>
          <w:sz w:val="24"/>
          <w:szCs w:val="24"/>
          <w:rtl/>
        </w:rPr>
        <w:t>اً</w:t>
      </w:r>
      <w:r w:rsidR="00424EC2" w:rsidRPr="008B2D46">
        <w:rPr>
          <w:rFonts w:asciiTheme="minorBidi" w:eastAsia="Calibri" w:hAnsiTheme="minorBidi"/>
          <w:sz w:val="24"/>
          <w:szCs w:val="24"/>
          <w:rtl/>
        </w:rPr>
        <w:t xml:space="preserve"> على </w:t>
      </w:r>
      <w:r w:rsidR="0037454D">
        <w:rPr>
          <w:rFonts w:asciiTheme="minorBidi" w:eastAsia="Calibri" w:hAnsiTheme="minorBidi" w:hint="cs"/>
          <w:sz w:val="24"/>
          <w:szCs w:val="24"/>
          <w:rtl/>
        </w:rPr>
        <w:t xml:space="preserve">ضابطين اساسيين </w:t>
      </w:r>
      <w:r w:rsidR="00424EC2" w:rsidRPr="008B2D46">
        <w:rPr>
          <w:rFonts w:asciiTheme="minorBidi" w:eastAsia="Calibri" w:hAnsiTheme="minorBidi"/>
          <w:sz w:val="24"/>
          <w:szCs w:val="24"/>
          <w:rtl/>
        </w:rPr>
        <w:t>لتلك المراقبة نبي</w:t>
      </w:r>
      <w:r w:rsidR="00424EC2" w:rsidRPr="008B2D46">
        <w:rPr>
          <w:rFonts w:asciiTheme="minorBidi" w:eastAsia="Calibri" w:hAnsiTheme="minorBidi" w:hint="cs"/>
          <w:sz w:val="24"/>
          <w:szCs w:val="24"/>
          <w:rtl/>
        </w:rPr>
        <w:t>ّ</w:t>
      </w:r>
      <w:r w:rsidR="00424EC2" w:rsidRPr="008B2D46">
        <w:rPr>
          <w:rFonts w:asciiTheme="minorBidi" w:eastAsia="Calibri" w:hAnsiTheme="minorBidi"/>
          <w:sz w:val="24"/>
          <w:szCs w:val="24"/>
          <w:rtl/>
        </w:rPr>
        <w:t xml:space="preserve">نها على النحو </w:t>
      </w:r>
      <w:r w:rsidR="00424EC2" w:rsidRPr="008B2D46">
        <w:rPr>
          <w:rFonts w:asciiTheme="minorBidi" w:eastAsia="Calibri" w:hAnsiTheme="minorBidi" w:hint="cs"/>
          <w:sz w:val="24"/>
          <w:szCs w:val="24"/>
          <w:rtl/>
        </w:rPr>
        <w:t>الآ</w:t>
      </w:r>
      <w:r w:rsidR="00424EC2" w:rsidRPr="008B2D46">
        <w:rPr>
          <w:rFonts w:asciiTheme="minorBidi" w:eastAsia="Calibri" w:hAnsiTheme="minorBidi"/>
          <w:sz w:val="24"/>
          <w:szCs w:val="24"/>
          <w:rtl/>
        </w:rPr>
        <w:t>تي:</w:t>
      </w:r>
    </w:p>
    <w:p w:rsidR="00541CAD" w:rsidRDefault="0037454D" w:rsidP="00861C06">
      <w:pPr>
        <w:bidi/>
        <w:spacing w:line="360" w:lineRule="auto"/>
        <w:jc w:val="both"/>
        <w:rPr>
          <w:sz w:val="24"/>
          <w:szCs w:val="24"/>
          <w:rtl/>
        </w:rPr>
      </w:pPr>
      <w:r w:rsidRPr="0037454D">
        <w:rPr>
          <w:rFonts w:hint="cs"/>
          <w:sz w:val="24"/>
          <w:szCs w:val="24"/>
          <w:rtl/>
        </w:rPr>
        <w:t xml:space="preserve">الضابط </w:t>
      </w:r>
      <w:r w:rsidR="00424EC2" w:rsidRPr="0037454D">
        <w:rPr>
          <w:sz w:val="24"/>
          <w:szCs w:val="24"/>
          <w:rtl/>
        </w:rPr>
        <w:t>أ</w:t>
      </w:r>
      <w:r w:rsidRPr="0037454D">
        <w:rPr>
          <w:rFonts w:hint="cs"/>
          <w:sz w:val="24"/>
          <w:szCs w:val="24"/>
          <w:rtl/>
        </w:rPr>
        <w:t>لا</w:t>
      </w:r>
      <w:r w:rsidR="00424EC2" w:rsidRPr="0037454D">
        <w:rPr>
          <w:sz w:val="24"/>
          <w:szCs w:val="24"/>
          <w:rtl/>
        </w:rPr>
        <w:t>و</w:t>
      </w:r>
      <w:r w:rsidRPr="0037454D">
        <w:rPr>
          <w:sz w:val="24"/>
          <w:szCs w:val="24"/>
          <w:rtl/>
        </w:rPr>
        <w:t>ل</w:t>
      </w:r>
      <w:r w:rsidR="00424EC2" w:rsidRPr="0037454D">
        <w:rPr>
          <w:sz w:val="24"/>
          <w:szCs w:val="24"/>
          <w:rtl/>
        </w:rPr>
        <w:t xml:space="preserve">: </w:t>
      </w:r>
      <w:r>
        <w:rPr>
          <w:rFonts w:hint="cs"/>
          <w:sz w:val="24"/>
          <w:szCs w:val="24"/>
          <w:rtl/>
        </w:rPr>
        <w:t xml:space="preserve">اعتبر التقرير ان التدخل </w:t>
      </w:r>
      <w:r w:rsidR="009157E1">
        <w:rPr>
          <w:rFonts w:hint="cs"/>
          <w:sz w:val="24"/>
          <w:szCs w:val="24"/>
          <w:rtl/>
        </w:rPr>
        <w:t xml:space="preserve">غير القانوني  او </w:t>
      </w:r>
      <w:r>
        <w:rPr>
          <w:rFonts w:hint="cs"/>
          <w:sz w:val="24"/>
          <w:szCs w:val="24"/>
          <w:rtl/>
        </w:rPr>
        <w:t xml:space="preserve">التعسفي في خصوصية الافراد يمثل انتهاكا واضحا للخصوصية. الى ذلك فقد حدد التقرير ان التدخل في الخصوصية والمستند الى برامج مراقبة الكترونية جائز في الحالة التي يستند فيها الى قانون </w:t>
      </w:r>
      <w:r w:rsidR="00424EC2" w:rsidRPr="0037454D">
        <w:rPr>
          <w:sz w:val="24"/>
          <w:szCs w:val="24"/>
          <w:rtl/>
        </w:rPr>
        <w:t>غير تعس</w:t>
      </w:r>
      <w:r w:rsidR="00424EC2" w:rsidRPr="0037454D">
        <w:rPr>
          <w:rFonts w:hint="cs"/>
          <w:sz w:val="24"/>
          <w:szCs w:val="24"/>
          <w:rtl/>
        </w:rPr>
        <w:t>ّ</w:t>
      </w:r>
      <w:r w:rsidR="008E7BE2" w:rsidRPr="0037454D">
        <w:rPr>
          <w:sz w:val="24"/>
          <w:szCs w:val="24"/>
          <w:rtl/>
        </w:rPr>
        <w:t>في صادر عن السلطة المختصة</w:t>
      </w:r>
      <w:r>
        <w:rPr>
          <w:rFonts w:hint="cs"/>
          <w:sz w:val="24"/>
          <w:szCs w:val="24"/>
          <w:rtl/>
        </w:rPr>
        <w:t>.</w:t>
      </w:r>
      <w:r w:rsidR="00424EC2" w:rsidRPr="0037454D">
        <w:rPr>
          <w:sz w:val="24"/>
          <w:szCs w:val="24"/>
          <w:rtl/>
        </w:rPr>
        <w:t xml:space="preserve"> </w:t>
      </w:r>
      <w:r w:rsidR="00351D84">
        <w:rPr>
          <w:rFonts w:hint="cs"/>
          <w:sz w:val="24"/>
          <w:szCs w:val="24"/>
          <w:rtl/>
        </w:rPr>
        <w:t xml:space="preserve">ان اول ما يلاحظ على هذا الضابط يتمثل في الغموض الذي يكتنف مصطلحي "قانوني" و "تعسفي" فمتى يكون التدخل غير قانوني او تعسفيا وبالتالي محظور وفقا لقواعد القانون الدولي العام؟ للاجابة على هذا التساؤل المحوري اشار التقرير في الفقرة الواحدة والعشرون منه الى </w:t>
      </w:r>
      <w:r w:rsidR="00C20092">
        <w:rPr>
          <w:rFonts w:hint="cs"/>
          <w:sz w:val="24"/>
          <w:szCs w:val="24"/>
          <w:rtl/>
        </w:rPr>
        <w:t xml:space="preserve">التعريف الوارد في تعليق </w:t>
      </w:r>
      <w:r w:rsidR="00424EC2" w:rsidRPr="0037454D">
        <w:rPr>
          <w:sz w:val="24"/>
          <w:szCs w:val="24"/>
          <w:rtl/>
        </w:rPr>
        <w:t>اللجنة المعنية بحقوق الإنسان</w:t>
      </w:r>
      <w:r w:rsidRPr="0037454D">
        <w:rPr>
          <w:sz w:val="24"/>
          <w:szCs w:val="24"/>
          <w:rtl/>
        </w:rPr>
        <w:t xml:space="preserve"> في </w:t>
      </w:r>
      <w:r w:rsidR="00C20092">
        <w:rPr>
          <w:rFonts w:hint="cs"/>
          <w:sz w:val="24"/>
          <w:szCs w:val="24"/>
          <w:rtl/>
        </w:rPr>
        <w:t>هذا الخصوص.</w:t>
      </w:r>
      <w:r w:rsidR="00C20092" w:rsidRPr="00C20092">
        <w:rPr>
          <w:sz w:val="24"/>
          <w:szCs w:val="24"/>
          <w:vertAlign w:val="superscript"/>
          <w:rtl/>
        </w:rPr>
        <w:t xml:space="preserve"> </w:t>
      </w:r>
      <w:r w:rsidR="00C20092" w:rsidRPr="0037454D">
        <w:rPr>
          <w:sz w:val="24"/>
          <w:szCs w:val="24"/>
          <w:vertAlign w:val="superscript"/>
          <w:rtl/>
        </w:rPr>
        <w:footnoteReference w:id="47"/>
      </w:r>
      <w:r w:rsidR="00C20092">
        <w:rPr>
          <w:rFonts w:hint="cs"/>
          <w:sz w:val="24"/>
          <w:szCs w:val="24"/>
          <w:rtl/>
        </w:rPr>
        <w:t xml:space="preserve"> في </w:t>
      </w:r>
      <w:r w:rsidRPr="0037454D">
        <w:rPr>
          <w:sz w:val="24"/>
          <w:szCs w:val="24"/>
          <w:rtl/>
        </w:rPr>
        <w:t>تعليقها العام رقم (16)</w:t>
      </w:r>
      <w:r w:rsidRPr="0037454D">
        <w:rPr>
          <w:rFonts w:hint="cs"/>
          <w:sz w:val="24"/>
          <w:szCs w:val="24"/>
          <w:rtl/>
        </w:rPr>
        <w:t>،</w:t>
      </w:r>
      <w:r w:rsidR="00C20092">
        <w:rPr>
          <w:rFonts w:hint="cs"/>
          <w:sz w:val="24"/>
          <w:szCs w:val="24"/>
          <w:rtl/>
        </w:rPr>
        <w:t xml:space="preserve"> اوضحت اللجنة </w:t>
      </w:r>
      <w:r w:rsidR="00424EC2" w:rsidRPr="0037454D">
        <w:rPr>
          <w:sz w:val="24"/>
          <w:szCs w:val="24"/>
          <w:rtl/>
        </w:rPr>
        <w:t>أن مصطلح (غير قانوني) يعني عدم التدخل إلا في الح</w:t>
      </w:r>
      <w:r w:rsidR="00424EC2" w:rsidRPr="0037454D">
        <w:rPr>
          <w:rFonts w:hint="cs"/>
          <w:sz w:val="24"/>
          <w:szCs w:val="24"/>
          <w:rtl/>
        </w:rPr>
        <w:t>ا</w:t>
      </w:r>
      <w:r w:rsidR="00424EC2" w:rsidRPr="0037454D">
        <w:rPr>
          <w:sz w:val="24"/>
          <w:szCs w:val="24"/>
          <w:rtl/>
        </w:rPr>
        <w:t xml:space="preserve">لات المحددة قانوناً والتي لا تتعارض مع </w:t>
      </w:r>
      <w:r w:rsidR="00424EC2" w:rsidRPr="0037454D">
        <w:rPr>
          <w:rFonts w:hint="cs"/>
          <w:sz w:val="24"/>
          <w:szCs w:val="24"/>
          <w:rtl/>
        </w:rPr>
        <w:t>ال</w:t>
      </w:r>
      <w:r w:rsidR="00424EC2" w:rsidRPr="0037454D">
        <w:rPr>
          <w:sz w:val="24"/>
          <w:szCs w:val="24"/>
          <w:rtl/>
        </w:rPr>
        <w:t>اتفاقيات و</w:t>
      </w:r>
      <w:r w:rsidR="00424EC2" w:rsidRPr="0037454D">
        <w:rPr>
          <w:rFonts w:hint="cs"/>
          <w:sz w:val="24"/>
          <w:szCs w:val="24"/>
          <w:rtl/>
        </w:rPr>
        <w:t>الأ</w:t>
      </w:r>
      <w:r w:rsidR="00424EC2" w:rsidRPr="0037454D">
        <w:rPr>
          <w:sz w:val="24"/>
          <w:szCs w:val="24"/>
          <w:rtl/>
        </w:rPr>
        <w:t xml:space="preserve">عراف الدولية </w:t>
      </w:r>
      <w:r w:rsidRPr="0037454D">
        <w:rPr>
          <w:sz w:val="24"/>
          <w:szCs w:val="24"/>
          <w:rtl/>
        </w:rPr>
        <w:t>السائدة</w:t>
      </w:r>
      <w:r w:rsidRPr="0037454D">
        <w:rPr>
          <w:rFonts w:hint="cs"/>
          <w:sz w:val="24"/>
          <w:szCs w:val="24"/>
          <w:rtl/>
        </w:rPr>
        <w:t>،</w:t>
      </w:r>
      <w:r w:rsidR="00424EC2" w:rsidRPr="0037454D">
        <w:rPr>
          <w:sz w:val="24"/>
          <w:szCs w:val="24"/>
          <w:rtl/>
        </w:rPr>
        <w:t xml:space="preserve"> تحديداً عدم منازعة القانون الداخلي لأحكام العهد الدولي </w:t>
      </w:r>
      <w:r w:rsidRPr="0037454D">
        <w:rPr>
          <w:sz w:val="24"/>
          <w:szCs w:val="24"/>
          <w:rtl/>
        </w:rPr>
        <w:t>الخاص بالحقوق السياسية والمدنية</w:t>
      </w:r>
      <w:r w:rsidR="00C20092">
        <w:rPr>
          <w:rFonts w:hint="cs"/>
          <w:sz w:val="24"/>
          <w:szCs w:val="24"/>
          <w:rtl/>
        </w:rPr>
        <w:t xml:space="preserve">. ان النتيجة الابرز لهذا التعريف </w:t>
      </w:r>
      <w:r w:rsidR="00425B51">
        <w:rPr>
          <w:rFonts w:hint="cs"/>
          <w:sz w:val="24"/>
          <w:szCs w:val="24"/>
          <w:rtl/>
        </w:rPr>
        <w:t>تأخذن</w:t>
      </w:r>
      <w:r w:rsidR="00C20092">
        <w:rPr>
          <w:rFonts w:hint="cs"/>
          <w:sz w:val="24"/>
          <w:szCs w:val="24"/>
          <w:rtl/>
        </w:rPr>
        <w:t>ا الى القول ان المراقبة لخصوصية ال</w:t>
      </w:r>
      <w:r w:rsidR="00425B51">
        <w:rPr>
          <w:rFonts w:hint="cs"/>
          <w:sz w:val="24"/>
          <w:szCs w:val="24"/>
          <w:rtl/>
        </w:rPr>
        <w:t>أ</w:t>
      </w:r>
      <w:r w:rsidR="00C20092">
        <w:rPr>
          <w:rFonts w:hint="cs"/>
          <w:sz w:val="24"/>
          <w:szCs w:val="24"/>
          <w:rtl/>
        </w:rPr>
        <w:t>فراد تبقى غير قانونية حتى في الحالة التي تستند فيها الى قانون متعارض مع ما جاءت به المعايير الدولية بال</w:t>
      </w:r>
      <w:r w:rsidR="00425B51">
        <w:rPr>
          <w:rFonts w:hint="cs"/>
          <w:sz w:val="24"/>
          <w:szCs w:val="24"/>
          <w:rtl/>
        </w:rPr>
        <w:t>ت</w:t>
      </w:r>
      <w:r w:rsidR="00C20092">
        <w:rPr>
          <w:rFonts w:hint="cs"/>
          <w:sz w:val="24"/>
          <w:szCs w:val="24"/>
          <w:rtl/>
        </w:rPr>
        <w:t>حديد تلك ال</w:t>
      </w:r>
      <w:r w:rsidR="00425B51">
        <w:rPr>
          <w:rFonts w:hint="cs"/>
          <w:sz w:val="24"/>
          <w:szCs w:val="24"/>
          <w:rtl/>
        </w:rPr>
        <w:t>وارد</w:t>
      </w:r>
      <w:r w:rsidR="00C20092">
        <w:rPr>
          <w:rFonts w:hint="cs"/>
          <w:sz w:val="24"/>
          <w:szCs w:val="24"/>
          <w:rtl/>
        </w:rPr>
        <w:t>ة في الاعلان العالمي لحقوق الانسان او في العهد الدولي الخاص في الحقوق المدنية والسياسية. اما فيما يتعلق ب</w:t>
      </w:r>
      <w:r w:rsidR="00C20092">
        <w:rPr>
          <w:sz w:val="24"/>
          <w:szCs w:val="24"/>
          <w:rtl/>
        </w:rPr>
        <w:t xml:space="preserve">تعبير </w:t>
      </w:r>
      <w:r w:rsidR="00C20092">
        <w:rPr>
          <w:rFonts w:hint="cs"/>
          <w:sz w:val="24"/>
          <w:szCs w:val="24"/>
          <w:rtl/>
        </w:rPr>
        <w:t>"</w:t>
      </w:r>
      <w:r w:rsidR="00424EC2" w:rsidRPr="0037454D">
        <w:rPr>
          <w:sz w:val="24"/>
          <w:szCs w:val="24"/>
          <w:rtl/>
        </w:rPr>
        <w:t>تعس</w:t>
      </w:r>
      <w:r w:rsidR="00424EC2" w:rsidRPr="0037454D">
        <w:rPr>
          <w:rFonts w:hint="cs"/>
          <w:sz w:val="24"/>
          <w:szCs w:val="24"/>
          <w:rtl/>
        </w:rPr>
        <w:t>ّ</w:t>
      </w:r>
      <w:r w:rsidR="00424EC2" w:rsidRPr="0037454D">
        <w:rPr>
          <w:sz w:val="24"/>
          <w:szCs w:val="24"/>
          <w:rtl/>
        </w:rPr>
        <w:t>في</w:t>
      </w:r>
      <w:r w:rsidR="00C20092">
        <w:rPr>
          <w:rFonts w:hint="cs"/>
          <w:sz w:val="24"/>
          <w:szCs w:val="24"/>
          <w:rtl/>
        </w:rPr>
        <w:t>"</w:t>
      </w:r>
      <w:r w:rsidR="00070E54">
        <w:rPr>
          <w:rFonts w:hint="cs"/>
          <w:sz w:val="24"/>
          <w:szCs w:val="24"/>
          <w:rtl/>
        </w:rPr>
        <w:t xml:space="preserve"> فقد اشار التقرير الى ذات التعليق للجنة حقوق الانسان وتحديدا الفقرة الرابعة منه والتي جاءت وصفا للقانون</w:t>
      </w:r>
      <w:r w:rsidR="00424EC2" w:rsidRPr="0037454D">
        <w:rPr>
          <w:sz w:val="24"/>
          <w:szCs w:val="24"/>
          <w:rtl/>
        </w:rPr>
        <w:t>.</w:t>
      </w:r>
      <w:r w:rsidR="00070E54">
        <w:rPr>
          <w:rFonts w:hint="cs"/>
          <w:sz w:val="24"/>
          <w:szCs w:val="24"/>
          <w:rtl/>
        </w:rPr>
        <w:t xml:space="preserve"> في هذا الاطار فقد اعتبرت اللجنة ان القانون يجب ان يتضمن عنصر المعقولية. وفي </w:t>
      </w:r>
      <w:r w:rsidR="009157E1">
        <w:rPr>
          <w:rFonts w:hint="cs"/>
          <w:sz w:val="24"/>
          <w:szCs w:val="24"/>
          <w:rtl/>
        </w:rPr>
        <w:t>تفسيرها لمصطل</w:t>
      </w:r>
      <w:r w:rsidR="00070E54">
        <w:rPr>
          <w:rFonts w:hint="cs"/>
          <w:sz w:val="24"/>
          <w:szCs w:val="24"/>
          <w:rtl/>
        </w:rPr>
        <w:t xml:space="preserve">ح المعقولية </w:t>
      </w:r>
      <w:r w:rsidR="009157E1">
        <w:rPr>
          <w:rFonts w:hint="cs"/>
          <w:sz w:val="24"/>
          <w:szCs w:val="24"/>
          <w:rtl/>
        </w:rPr>
        <w:t>قررت اللجنة بانها " واجب ان يكون التدخل في الخصوصية متناسبا</w:t>
      </w:r>
      <w:r w:rsidR="00861C06">
        <w:rPr>
          <w:rFonts w:hint="cs"/>
          <w:sz w:val="24"/>
          <w:szCs w:val="24"/>
          <w:rtl/>
        </w:rPr>
        <w:t>ً</w:t>
      </w:r>
      <w:r w:rsidR="009157E1">
        <w:rPr>
          <w:rFonts w:hint="cs"/>
          <w:sz w:val="24"/>
          <w:szCs w:val="24"/>
          <w:rtl/>
        </w:rPr>
        <w:t xml:space="preserve"> مع الهدف الذي وجد من </w:t>
      </w:r>
      <w:r w:rsidR="00861C06">
        <w:rPr>
          <w:rFonts w:hint="cs"/>
          <w:sz w:val="24"/>
          <w:szCs w:val="24"/>
          <w:rtl/>
        </w:rPr>
        <w:t>أ</w:t>
      </w:r>
      <w:r w:rsidR="009157E1">
        <w:rPr>
          <w:rFonts w:hint="cs"/>
          <w:sz w:val="24"/>
          <w:szCs w:val="24"/>
          <w:rtl/>
        </w:rPr>
        <w:t>جله القانون وضروريا</w:t>
      </w:r>
      <w:r w:rsidR="00861C06">
        <w:rPr>
          <w:rFonts w:hint="cs"/>
          <w:sz w:val="24"/>
          <w:szCs w:val="24"/>
          <w:rtl/>
        </w:rPr>
        <w:t>ً</w:t>
      </w:r>
      <w:r w:rsidR="009157E1">
        <w:rPr>
          <w:rFonts w:hint="cs"/>
          <w:sz w:val="24"/>
          <w:szCs w:val="24"/>
          <w:rtl/>
        </w:rPr>
        <w:t xml:space="preserve"> في حالة معينة".</w:t>
      </w:r>
      <w:r w:rsidR="009157E1">
        <w:rPr>
          <w:rStyle w:val="FootnoteReference"/>
          <w:sz w:val="24"/>
          <w:szCs w:val="24"/>
          <w:rtl/>
        </w:rPr>
        <w:footnoteReference w:id="48"/>
      </w:r>
      <w:r w:rsidR="009157E1">
        <w:rPr>
          <w:rFonts w:hint="cs"/>
          <w:sz w:val="24"/>
          <w:szCs w:val="24"/>
          <w:rtl/>
        </w:rPr>
        <w:t xml:space="preserve"> يضاف الى ذلك ما </w:t>
      </w:r>
      <w:r w:rsidR="00424EC2" w:rsidRPr="0037454D">
        <w:rPr>
          <w:sz w:val="24"/>
          <w:szCs w:val="24"/>
          <w:rtl/>
        </w:rPr>
        <w:t xml:space="preserve">نصت المادة العاشرة من التعليق رقم </w:t>
      </w:r>
      <w:r w:rsidR="00424EC2" w:rsidRPr="0037454D">
        <w:rPr>
          <w:rFonts w:hint="cs"/>
          <w:sz w:val="24"/>
          <w:szCs w:val="24"/>
          <w:rtl/>
        </w:rPr>
        <w:t xml:space="preserve"> 16 على</w:t>
      </w:r>
      <w:r w:rsidR="00424EC2" w:rsidRPr="0037454D">
        <w:rPr>
          <w:sz w:val="24"/>
          <w:szCs w:val="24"/>
          <w:rtl/>
        </w:rPr>
        <w:t xml:space="preserve"> </w:t>
      </w:r>
      <w:r w:rsidR="009157E1">
        <w:rPr>
          <w:rFonts w:hint="cs"/>
          <w:sz w:val="24"/>
          <w:szCs w:val="24"/>
          <w:rtl/>
        </w:rPr>
        <w:t>وجوب</w:t>
      </w:r>
      <w:r w:rsidR="009157E1">
        <w:rPr>
          <w:sz w:val="24"/>
          <w:szCs w:val="24"/>
          <w:rtl/>
        </w:rPr>
        <w:t> "</w:t>
      </w:r>
      <w:r w:rsidR="00424EC2" w:rsidRPr="0037454D">
        <w:rPr>
          <w:sz w:val="24"/>
          <w:szCs w:val="24"/>
          <w:rtl/>
        </w:rPr>
        <w:t xml:space="preserve"> أن ينظم القانون عمليات جمع وحفظ المعلومات الشخصية ب</w:t>
      </w:r>
      <w:r w:rsidR="00424EC2" w:rsidRPr="0037454D">
        <w:rPr>
          <w:rFonts w:hint="cs"/>
          <w:sz w:val="24"/>
          <w:szCs w:val="24"/>
          <w:rtl/>
        </w:rPr>
        <w:t>ا</w:t>
      </w:r>
      <w:r w:rsidR="00424EC2" w:rsidRPr="0037454D">
        <w:rPr>
          <w:sz w:val="24"/>
          <w:szCs w:val="24"/>
          <w:rtl/>
        </w:rPr>
        <w:t>ستخدام الحاسوب ومصارف البيانات وغيرها من الوسائل، سواء أكانت تجريها السلطات العامة أم الأفراد العاديون أو الهيئات الخاصة. ويتعي</w:t>
      </w:r>
      <w:r w:rsidR="00424EC2" w:rsidRPr="0037454D">
        <w:rPr>
          <w:rFonts w:hint="cs"/>
          <w:sz w:val="24"/>
          <w:szCs w:val="24"/>
          <w:rtl/>
        </w:rPr>
        <w:t>ّ</w:t>
      </w:r>
      <w:r w:rsidR="00424EC2" w:rsidRPr="0037454D">
        <w:rPr>
          <w:sz w:val="24"/>
          <w:szCs w:val="24"/>
          <w:rtl/>
        </w:rPr>
        <w:t>ن أن تت</w:t>
      </w:r>
      <w:r w:rsidR="00424EC2" w:rsidRPr="0037454D">
        <w:rPr>
          <w:rFonts w:hint="cs"/>
          <w:sz w:val="24"/>
          <w:szCs w:val="24"/>
          <w:rtl/>
        </w:rPr>
        <w:t>ّخ</w:t>
      </w:r>
      <w:r w:rsidR="00424EC2" w:rsidRPr="0037454D">
        <w:rPr>
          <w:sz w:val="24"/>
          <w:szCs w:val="24"/>
          <w:rtl/>
        </w:rPr>
        <w:t>ذ الدول تدابير فع</w:t>
      </w:r>
      <w:r w:rsidR="00424EC2" w:rsidRPr="0037454D">
        <w:rPr>
          <w:rFonts w:hint="cs"/>
          <w:sz w:val="24"/>
          <w:szCs w:val="24"/>
          <w:rtl/>
        </w:rPr>
        <w:t>ّا</w:t>
      </w:r>
      <w:r w:rsidR="00424EC2" w:rsidRPr="0037454D">
        <w:rPr>
          <w:sz w:val="24"/>
          <w:szCs w:val="24"/>
          <w:rtl/>
        </w:rPr>
        <w:t>لة لكفالة عدم وقوع المعلومات المتعلقة بالحياة الخاصة للشخص في أيدي ا</w:t>
      </w:r>
      <w:r w:rsidR="00424EC2" w:rsidRPr="0037454D">
        <w:rPr>
          <w:rFonts w:hint="cs"/>
          <w:sz w:val="24"/>
          <w:szCs w:val="24"/>
          <w:rtl/>
        </w:rPr>
        <w:t>لأ</w:t>
      </w:r>
      <w:r w:rsidR="00424EC2" w:rsidRPr="0037454D">
        <w:rPr>
          <w:sz w:val="24"/>
          <w:szCs w:val="24"/>
          <w:rtl/>
        </w:rPr>
        <w:t>شخاص الذين لا ي</w:t>
      </w:r>
      <w:r w:rsidR="00424EC2" w:rsidRPr="0037454D">
        <w:rPr>
          <w:rFonts w:hint="cs"/>
          <w:sz w:val="24"/>
          <w:szCs w:val="24"/>
          <w:rtl/>
        </w:rPr>
        <w:t>ُ</w:t>
      </w:r>
      <w:r w:rsidR="00424EC2" w:rsidRPr="0037454D">
        <w:rPr>
          <w:sz w:val="24"/>
          <w:szCs w:val="24"/>
          <w:rtl/>
        </w:rPr>
        <w:t xml:space="preserve">جيز لهم القانون الحصول عليها أو تجهيزها أو </w:t>
      </w:r>
      <w:r w:rsidR="00424EC2" w:rsidRPr="0037454D">
        <w:rPr>
          <w:rFonts w:hint="cs"/>
          <w:sz w:val="24"/>
          <w:szCs w:val="24"/>
          <w:rtl/>
        </w:rPr>
        <w:t>ا</w:t>
      </w:r>
      <w:r w:rsidR="00424EC2" w:rsidRPr="0037454D">
        <w:rPr>
          <w:sz w:val="24"/>
          <w:szCs w:val="24"/>
          <w:rtl/>
        </w:rPr>
        <w:t xml:space="preserve">ستخدامها، وعدم </w:t>
      </w:r>
      <w:r w:rsidR="00424EC2" w:rsidRPr="0037454D">
        <w:rPr>
          <w:rFonts w:hint="cs"/>
          <w:sz w:val="24"/>
          <w:szCs w:val="24"/>
          <w:rtl/>
        </w:rPr>
        <w:t>ا</w:t>
      </w:r>
      <w:r w:rsidR="00424EC2" w:rsidRPr="0037454D">
        <w:rPr>
          <w:sz w:val="24"/>
          <w:szCs w:val="24"/>
          <w:rtl/>
        </w:rPr>
        <w:t xml:space="preserve">ستخدامها على </w:t>
      </w:r>
      <w:r w:rsidR="00424EC2" w:rsidRPr="0037454D">
        <w:rPr>
          <w:rFonts w:hint="cs"/>
          <w:sz w:val="24"/>
          <w:szCs w:val="24"/>
          <w:rtl/>
        </w:rPr>
        <w:t>الإ</w:t>
      </w:r>
      <w:r w:rsidR="00424EC2" w:rsidRPr="0037454D">
        <w:rPr>
          <w:sz w:val="24"/>
          <w:szCs w:val="24"/>
          <w:rtl/>
        </w:rPr>
        <w:t>طلاق في أغراض تتناف</w:t>
      </w:r>
      <w:r w:rsidR="00424EC2" w:rsidRPr="0037454D">
        <w:rPr>
          <w:rFonts w:hint="cs"/>
          <w:sz w:val="24"/>
          <w:szCs w:val="24"/>
          <w:rtl/>
        </w:rPr>
        <w:t>ى</w:t>
      </w:r>
      <w:r w:rsidR="00424EC2" w:rsidRPr="0037454D">
        <w:rPr>
          <w:sz w:val="24"/>
          <w:szCs w:val="24"/>
          <w:rtl/>
        </w:rPr>
        <w:t xml:space="preserve"> مع العهد".</w:t>
      </w:r>
      <w:r w:rsidR="00541CAD">
        <w:rPr>
          <w:rFonts w:hint="cs"/>
          <w:sz w:val="24"/>
          <w:szCs w:val="24"/>
          <w:rtl/>
        </w:rPr>
        <w:t xml:space="preserve"> </w:t>
      </w:r>
    </w:p>
    <w:p w:rsidR="00961B89" w:rsidRDefault="00541CAD" w:rsidP="00861C06">
      <w:pPr>
        <w:bidi/>
        <w:spacing w:line="360" w:lineRule="auto"/>
        <w:jc w:val="both"/>
        <w:rPr>
          <w:sz w:val="24"/>
          <w:szCs w:val="24"/>
          <w:rtl/>
        </w:rPr>
      </w:pPr>
      <w:r>
        <w:rPr>
          <w:rFonts w:hint="cs"/>
          <w:sz w:val="24"/>
          <w:szCs w:val="24"/>
          <w:rtl/>
        </w:rPr>
        <w:t>الضابط ال</w:t>
      </w:r>
      <w:r w:rsidR="00424EC2" w:rsidRPr="00541CAD">
        <w:rPr>
          <w:rFonts w:asciiTheme="minorBidi" w:eastAsia="Times New Roman" w:hAnsiTheme="minorBidi"/>
          <w:sz w:val="24"/>
          <w:szCs w:val="24"/>
          <w:rtl/>
        </w:rPr>
        <w:t>ث</w:t>
      </w:r>
      <w:r w:rsidR="00424EC2" w:rsidRPr="00541CAD">
        <w:rPr>
          <w:rFonts w:asciiTheme="minorBidi" w:eastAsia="Times New Roman" w:hAnsiTheme="minorBidi" w:hint="cs"/>
          <w:sz w:val="24"/>
          <w:szCs w:val="24"/>
          <w:rtl/>
        </w:rPr>
        <w:t>ان</w:t>
      </w:r>
      <w:r>
        <w:rPr>
          <w:rFonts w:asciiTheme="minorBidi" w:eastAsia="Times New Roman" w:hAnsiTheme="minorBidi"/>
          <w:sz w:val="24"/>
          <w:szCs w:val="24"/>
          <w:rtl/>
        </w:rPr>
        <w:t>ي</w:t>
      </w:r>
      <w:r w:rsidR="00424EC2" w:rsidRPr="00541CAD">
        <w:rPr>
          <w:rFonts w:asciiTheme="minorBidi" w:eastAsia="Times New Roman" w:hAnsiTheme="minorBidi"/>
          <w:sz w:val="24"/>
          <w:szCs w:val="24"/>
          <w:rtl/>
        </w:rPr>
        <w:t xml:space="preserve">: </w:t>
      </w:r>
      <w:r w:rsidR="009157E1" w:rsidRPr="00541CAD">
        <w:rPr>
          <w:rFonts w:asciiTheme="minorBidi" w:eastAsia="Times New Roman" w:hAnsiTheme="minorBidi" w:hint="cs"/>
          <w:sz w:val="24"/>
          <w:szCs w:val="24"/>
          <w:rtl/>
        </w:rPr>
        <w:t xml:space="preserve">اعتبر التقرير </w:t>
      </w:r>
      <w:r w:rsidR="00861C06">
        <w:rPr>
          <w:rFonts w:asciiTheme="minorBidi" w:eastAsia="Times New Roman" w:hAnsiTheme="minorBidi" w:hint="cs"/>
          <w:sz w:val="24"/>
          <w:szCs w:val="24"/>
          <w:rtl/>
        </w:rPr>
        <w:t>أ</w:t>
      </w:r>
      <w:r w:rsidR="009157E1" w:rsidRPr="00541CAD">
        <w:rPr>
          <w:rFonts w:asciiTheme="minorBidi" w:eastAsia="Times New Roman" w:hAnsiTheme="minorBidi" w:hint="cs"/>
          <w:sz w:val="24"/>
          <w:szCs w:val="24"/>
          <w:rtl/>
        </w:rPr>
        <w:t xml:space="preserve">ن التدخل جائز في الحالة التي </w:t>
      </w:r>
      <w:r w:rsidR="00424EC2" w:rsidRPr="00541CAD">
        <w:rPr>
          <w:rFonts w:asciiTheme="minorBidi" w:eastAsia="Times New Roman" w:hAnsiTheme="minorBidi"/>
          <w:sz w:val="24"/>
          <w:szCs w:val="24"/>
          <w:rtl/>
        </w:rPr>
        <w:t xml:space="preserve">يكون </w:t>
      </w:r>
      <w:r w:rsidR="009157E1" w:rsidRPr="00541CAD">
        <w:rPr>
          <w:rFonts w:asciiTheme="minorBidi" w:eastAsia="Times New Roman" w:hAnsiTheme="minorBidi" w:hint="cs"/>
          <w:sz w:val="24"/>
          <w:szCs w:val="24"/>
          <w:rtl/>
        </w:rPr>
        <w:t xml:space="preserve">فيها بعيدا </w:t>
      </w:r>
      <w:r w:rsidR="00424EC2" w:rsidRPr="00541CAD">
        <w:rPr>
          <w:rFonts w:asciiTheme="minorBidi" w:eastAsia="Times New Roman" w:hAnsiTheme="minorBidi"/>
          <w:sz w:val="24"/>
          <w:szCs w:val="24"/>
          <w:rtl/>
        </w:rPr>
        <w:t>عن التمييز</w:t>
      </w:r>
      <w:r w:rsidR="009157E1" w:rsidRPr="00541CAD">
        <w:rPr>
          <w:rFonts w:asciiTheme="minorBidi" w:eastAsia="Times New Roman" w:hAnsiTheme="minorBidi" w:hint="cs"/>
          <w:sz w:val="24"/>
          <w:szCs w:val="24"/>
          <w:rtl/>
        </w:rPr>
        <w:t xml:space="preserve">. في هذا السياق </w:t>
      </w:r>
      <w:r w:rsidR="00861C06">
        <w:rPr>
          <w:rFonts w:asciiTheme="minorBidi" w:eastAsia="Times New Roman" w:hAnsiTheme="minorBidi" w:hint="cs"/>
          <w:sz w:val="24"/>
          <w:szCs w:val="24"/>
          <w:rtl/>
        </w:rPr>
        <w:t>أ</w:t>
      </w:r>
      <w:r w:rsidR="009157E1" w:rsidRPr="00541CAD">
        <w:rPr>
          <w:rFonts w:asciiTheme="minorBidi" w:eastAsia="Times New Roman" w:hAnsiTheme="minorBidi" w:hint="cs"/>
          <w:sz w:val="24"/>
          <w:szCs w:val="24"/>
          <w:rtl/>
        </w:rPr>
        <w:t>شار التقرير الى</w:t>
      </w:r>
      <w:r w:rsidR="009157E1" w:rsidRPr="00541CAD">
        <w:rPr>
          <w:rFonts w:asciiTheme="minorBidi" w:eastAsia="Times New Roman" w:hAnsiTheme="minorBidi"/>
          <w:sz w:val="24"/>
          <w:szCs w:val="24"/>
          <w:rtl/>
        </w:rPr>
        <w:t xml:space="preserve"> المادة </w:t>
      </w:r>
      <w:r w:rsidR="009157E1" w:rsidRPr="00541CAD">
        <w:rPr>
          <w:rFonts w:asciiTheme="minorBidi" w:eastAsia="Times New Roman" w:hAnsiTheme="minorBidi" w:hint="cs"/>
          <w:sz w:val="24"/>
          <w:szCs w:val="24"/>
          <w:rtl/>
        </w:rPr>
        <w:t>السادسة والعشرون</w:t>
      </w:r>
      <w:r w:rsidR="00424EC2" w:rsidRPr="00541CAD">
        <w:rPr>
          <w:rFonts w:asciiTheme="minorBidi" w:eastAsia="Times New Roman" w:hAnsiTheme="minorBidi"/>
          <w:sz w:val="24"/>
          <w:szCs w:val="24"/>
          <w:rtl/>
        </w:rPr>
        <w:t xml:space="preserve"> من العهد الدولي الخاص بالحقوق السياسية والمدنية نصت على أن "جميع </w:t>
      </w:r>
      <w:r w:rsidR="00424EC2" w:rsidRPr="00541CAD">
        <w:rPr>
          <w:rFonts w:asciiTheme="minorBidi" w:eastAsia="Times New Roman" w:hAnsiTheme="minorBidi" w:hint="cs"/>
          <w:sz w:val="24"/>
          <w:szCs w:val="24"/>
          <w:rtl/>
        </w:rPr>
        <w:t>الأ</w:t>
      </w:r>
      <w:r w:rsidR="00424EC2" w:rsidRPr="00541CAD">
        <w:rPr>
          <w:rFonts w:asciiTheme="minorBidi" w:eastAsia="Times New Roman" w:hAnsiTheme="minorBidi"/>
          <w:sz w:val="24"/>
          <w:szCs w:val="24"/>
          <w:rtl/>
        </w:rPr>
        <w:t>شخاص متس</w:t>
      </w:r>
      <w:r w:rsidR="00424EC2" w:rsidRPr="00541CAD">
        <w:rPr>
          <w:rFonts w:asciiTheme="minorBidi" w:eastAsia="Times New Roman" w:hAnsiTheme="minorBidi" w:hint="cs"/>
          <w:sz w:val="24"/>
          <w:szCs w:val="24"/>
          <w:rtl/>
        </w:rPr>
        <w:t>ا</w:t>
      </w:r>
      <w:r w:rsidR="00424EC2" w:rsidRPr="00541CAD">
        <w:rPr>
          <w:rFonts w:asciiTheme="minorBidi" w:eastAsia="Times New Roman" w:hAnsiTheme="minorBidi"/>
          <w:sz w:val="24"/>
          <w:szCs w:val="24"/>
          <w:rtl/>
        </w:rPr>
        <w:t>و</w:t>
      </w:r>
      <w:r w:rsidR="00424EC2" w:rsidRPr="00541CAD">
        <w:rPr>
          <w:rFonts w:asciiTheme="minorBidi" w:eastAsia="Times New Roman" w:hAnsiTheme="minorBidi" w:hint="cs"/>
          <w:sz w:val="24"/>
          <w:szCs w:val="24"/>
          <w:rtl/>
        </w:rPr>
        <w:t>و</w:t>
      </w:r>
      <w:r w:rsidR="00424EC2" w:rsidRPr="00541CAD">
        <w:rPr>
          <w:rFonts w:asciiTheme="minorBidi" w:eastAsia="Times New Roman" w:hAnsiTheme="minorBidi"/>
          <w:sz w:val="24"/>
          <w:szCs w:val="24"/>
          <w:rtl/>
        </w:rPr>
        <w:t>ن أمام القانون ويتمت</w:t>
      </w:r>
      <w:r w:rsidR="00424EC2" w:rsidRPr="00541CAD">
        <w:rPr>
          <w:rFonts w:asciiTheme="minorBidi" w:eastAsia="Times New Roman" w:hAnsiTheme="minorBidi" w:hint="cs"/>
          <w:sz w:val="24"/>
          <w:szCs w:val="24"/>
          <w:rtl/>
        </w:rPr>
        <w:t>ّ</w:t>
      </w:r>
      <w:r w:rsidR="00424EC2" w:rsidRPr="00541CAD">
        <w:rPr>
          <w:rFonts w:asciiTheme="minorBidi" w:eastAsia="Times New Roman" w:hAnsiTheme="minorBidi"/>
          <w:sz w:val="24"/>
          <w:szCs w:val="24"/>
          <w:rtl/>
        </w:rPr>
        <w:t>عون دون تمييز بحق الحماية المتس</w:t>
      </w:r>
      <w:r w:rsidR="00424EC2" w:rsidRPr="00541CAD">
        <w:rPr>
          <w:rFonts w:asciiTheme="minorBidi" w:eastAsia="Times New Roman" w:hAnsiTheme="minorBidi" w:hint="cs"/>
          <w:sz w:val="24"/>
          <w:szCs w:val="24"/>
          <w:rtl/>
        </w:rPr>
        <w:t>ا</w:t>
      </w:r>
      <w:r w:rsidR="00424EC2" w:rsidRPr="00541CAD">
        <w:rPr>
          <w:rFonts w:asciiTheme="minorBidi" w:eastAsia="Times New Roman" w:hAnsiTheme="minorBidi"/>
          <w:sz w:val="24"/>
          <w:szCs w:val="24"/>
          <w:rtl/>
        </w:rPr>
        <w:t>وية أمام القانون</w:t>
      </w:r>
      <w:r w:rsidRPr="00541CAD">
        <w:rPr>
          <w:rFonts w:asciiTheme="minorBidi" w:eastAsia="Times New Roman" w:hAnsiTheme="minorBidi" w:hint="cs"/>
          <w:sz w:val="24"/>
          <w:szCs w:val="24"/>
          <w:rtl/>
        </w:rPr>
        <w:t>،</w:t>
      </w:r>
      <w:r w:rsidR="00424EC2" w:rsidRPr="00541CAD">
        <w:rPr>
          <w:rFonts w:asciiTheme="minorBidi" w:eastAsia="Times New Roman" w:hAnsiTheme="minorBidi"/>
          <w:sz w:val="24"/>
          <w:szCs w:val="24"/>
          <w:rtl/>
        </w:rPr>
        <w:t xml:space="preserve"> ويجب أن يحظر القانون أي تمييز وأن يكفل لجميع </w:t>
      </w:r>
      <w:r w:rsidR="00424EC2" w:rsidRPr="00541CAD">
        <w:rPr>
          <w:rFonts w:asciiTheme="minorBidi" w:eastAsia="Times New Roman" w:hAnsiTheme="minorBidi" w:hint="cs"/>
          <w:sz w:val="24"/>
          <w:szCs w:val="24"/>
          <w:rtl/>
        </w:rPr>
        <w:t>الأ</w:t>
      </w:r>
      <w:r w:rsidR="00424EC2" w:rsidRPr="00541CAD">
        <w:rPr>
          <w:rFonts w:asciiTheme="minorBidi" w:eastAsia="Times New Roman" w:hAnsiTheme="minorBidi"/>
          <w:sz w:val="24"/>
          <w:szCs w:val="24"/>
          <w:rtl/>
        </w:rPr>
        <w:t>شخاص على سواء حماية فعالة من التمييز لأي سبب كالعرق أو اللون أو الجنس أو اللغة...",</w:t>
      </w:r>
      <w:r w:rsidR="00424EC2" w:rsidRPr="00541CAD">
        <w:rPr>
          <w:rFonts w:asciiTheme="minorBidi" w:eastAsia="Times New Roman" w:hAnsiTheme="minorBidi"/>
          <w:sz w:val="24"/>
          <w:szCs w:val="24"/>
          <w:vertAlign w:val="superscript"/>
          <w:rtl/>
        </w:rPr>
        <w:footnoteReference w:id="49"/>
      </w:r>
      <w:r w:rsidR="00424EC2" w:rsidRPr="00541CAD">
        <w:rPr>
          <w:rFonts w:asciiTheme="minorBidi" w:eastAsia="Times New Roman" w:hAnsiTheme="minorBidi"/>
          <w:sz w:val="24"/>
          <w:szCs w:val="24"/>
          <w:rtl/>
        </w:rPr>
        <w:t xml:space="preserve"> هذه </w:t>
      </w:r>
      <w:r w:rsidR="00424EC2" w:rsidRPr="00541CAD">
        <w:rPr>
          <w:rFonts w:asciiTheme="minorBidi" w:eastAsia="Times New Roman" w:hAnsiTheme="minorBidi" w:hint="cs"/>
          <w:sz w:val="24"/>
          <w:szCs w:val="24"/>
          <w:rtl/>
        </w:rPr>
        <w:t>الأ</w:t>
      </w:r>
      <w:r w:rsidR="00424EC2" w:rsidRPr="00541CAD">
        <w:rPr>
          <w:rFonts w:asciiTheme="minorBidi" w:eastAsia="Times New Roman" w:hAnsiTheme="minorBidi"/>
          <w:sz w:val="24"/>
          <w:szCs w:val="24"/>
          <w:rtl/>
        </w:rPr>
        <w:t xml:space="preserve">حكام يجب قراءتها </w:t>
      </w:r>
      <w:r w:rsidR="00424EC2" w:rsidRPr="00541CAD">
        <w:rPr>
          <w:rFonts w:asciiTheme="minorBidi" w:eastAsia="Times New Roman" w:hAnsiTheme="minorBidi" w:hint="cs"/>
          <w:sz w:val="24"/>
          <w:szCs w:val="24"/>
          <w:rtl/>
        </w:rPr>
        <w:t>في إطار</w:t>
      </w:r>
      <w:r w:rsidR="00424EC2" w:rsidRPr="00541CAD">
        <w:rPr>
          <w:rFonts w:asciiTheme="minorBidi" w:eastAsia="Times New Roman" w:hAnsiTheme="minorBidi"/>
          <w:sz w:val="24"/>
          <w:szCs w:val="24"/>
          <w:rtl/>
        </w:rPr>
        <w:t xml:space="preserve"> المادة (17) من العهد التي تنص على أنه "لا يجوز إخضاع أحد لتدخل تعس</w:t>
      </w:r>
      <w:r w:rsidR="00424EC2" w:rsidRPr="00541CAD">
        <w:rPr>
          <w:rFonts w:asciiTheme="minorBidi" w:eastAsia="Times New Roman" w:hAnsiTheme="minorBidi" w:hint="cs"/>
          <w:sz w:val="24"/>
          <w:szCs w:val="24"/>
          <w:rtl/>
        </w:rPr>
        <w:t>ّ</w:t>
      </w:r>
      <w:r w:rsidR="00424EC2" w:rsidRPr="00541CAD">
        <w:rPr>
          <w:rFonts w:asciiTheme="minorBidi" w:eastAsia="Times New Roman" w:hAnsiTheme="minorBidi"/>
          <w:sz w:val="24"/>
          <w:szCs w:val="24"/>
          <w:rtl/>
        </w:rPr>
        <w:t xml:space="preserve">في في حياته الخاصة" وأنه "لكل </w:t>
      </w:r>
      <w:r w:rsidR="00424EC2" w:rsidRPr="00541CAD">
        <w:rPr>
          <w:rFonts w:asciiTheme="minorBidi" w:eastAsia="Times New Roman" w:hAnsiTheme="minorBidi"/>
          <w:sz w:val="24"/>
          <w:szCs w:val="24"/>
          <w:rtl/>
        </w:rPr>
        <w:lastRenderedPageBreak/>
        <w:t>شخص الحق في حماية القانون من مثل هذا التدخل أو تلك الحملات",</w:t>
      </w:r>
      <w:r w:rsidR="00424EC2" w:rsidRPr="00541CAD">
        <w:rPr>
          <w:rFonts w:asciiTheme="minorBidi" w:eastAsia="Times New Roman" w:hAnsiTheme="minorBidi"/>
          <w:sz w:val="24"/>
          <w:szCs w:val="24"/>
          <w:vertAlign w:val="superscript"/>
          <w:rtl/>
        </w:rPr>
        <w:footnoteReference w:id="50"/>
      </w:r>
      <w:r w:rsidR="00424EC2" w:rsidRPr="00541CAD">
        <w:rPr>
          <w:rFonts w:asciiTheme="minorBidi" w:eastAsia="Times New Roman" w:hAnsiTheme="minorBidi"/>
          <w:sz w:val="24"/>
          <w:szCs w:val="24"/>
          <w:rtl/>
        </w:rPr>
        <w:t xml:space="preserve"> </w:t>
      </w:r>
      <w:r w:rsidRPr="00541CAD">
        <w:rPr>
          <w:rFonts w:asciiTheme="minorBidi" w:eastAsia="Times New Roman" w:hAnsiTheme="minorBidi" w:hint="cs"/>
          <w:sz w:val="24"/>
          <w:szCs w:val="24"/>
          <w:rtl/>
        </w:rPr>
        <w:t>في هذا السياق</w:t>
      </w:r>
      <w:r w:rsidR="00424EC2" w:rsidRPr="00541CAD">
        <w:rPr>
          <w:rFonts w:asciiTheme="minorBidi" w:eastAsia="Times New Roman" w:hAnsiTheme="minorBidi"/>
          <w:sz w:val="24"/>
          <w:szCs w:val="24"/>
          <w:rtl/>
        </w:rPr>
        <w:t xml:space="preserve">، اقتُرح أن اعتراض أو جمع البيانات المتعلقة باتصال ما، بالمقارنة مع محتوى </w:t>
      </w:r>
      <w:r w:rsidR="00424EC2" w:rsidRPr="00541CAD">
        <w:rPr>
          <w:rFonts w:asciiTheme="minorBidi" w:eastAsia="Times New Roman" w:hAnsiTheme="minorBidi" w:hint="cs"/>
          <w:sz w:val="24"/>
          <w:szCs w:val="24"/>
          <w:rtl/>
        </w:rPr>
        <w:t>ا</w:t>
      </w:r>
      <w:r w:rsidR="00424EC2" w:rsidRPr="00541CAD">
        <w:rPr>
          <w:rFonts w:asciiTheme="minorBidi" w:eastAsia="Times New Roman" w:hAnsiTheme="minorBidi"/>
          <w:sz w:val="24"/>
          <w:szCs w:val="24"/>
          <w:rtl/>
        </w:rPr>
        <w:t>لاتصال، لا يشكل لوحده تدخلاً في الخصوصية</w:t>
      </w:r>
      <w:r w:rsidR="00424EC2" w:rsidRPr="00541CAD">
        <w:rPr>
          <w:rFonts w:asciiTheme="minorBidi" w:eastAsia="Times New Roman" w:hAnsiTheme="minorBidi" w:hint="cs"/>
          <w:sz w:val="24"/>
          <w:szCs w:val="24"/>
          <w:rtl/>
        </w:rPr>
        <w:t>,</w:t>
      </w:r>
      <w:r w:rsidR="00424EC2" w:rsidRPr="00541CAD">
        <w:rPr>
          <w:rFonts w:asciiTheme="minorBidi" w:eastAsia="Times New Roman" w:hAnsiTheme="minorBidi"/>
          <w:sz w:val="24"/>
          <w:szCs w:val="24"/>
          <w:rtl/>
        </w:rPr>
        <w:t xml:space="preserve"> وليس هذا التمييز مقنعاً من وجهة نظر الحق في الخصوصية</w:t>
      </w:r>
      <w:r w:rsidR="00424EC2" w:rsidRPr="00541CAD">
        <w:rPr>
          <w:rFonts w:asciiTheme="minorBidi" w:eastAsia="Times New Roman" w:hAnsiTheme="minorBidi" w:hint="cs"/>
          <w:sz w:val="24"/>
          <w:szCs w:val="24"/>
          <w:rtl/>
        </w:rPr>
        <w:t xml:space="preserve">, </w:t>
      </w:r>
      <w:r w:rsidR="00424EC2" w:rsidRPr="00541CAD">
        <w:rPr>
          <w:rFonts w:asciiTheme="minorBidi" w:eastAsia="Times New Roman" w:hAnsiTheme="minorBidi"/>
          <w:sz w:val="24"/>
          <w:szCs w:val="24"/>
          <w:rtl/>
        </w:rPr>
        <w:t xml:space="preserve">ويمكن أن يعطي تجميع المعلومات المشار إليه عادة بتسمية "البيانات التوصيفية" نظرة عن سلوك الفرد وعلاقاته </w:t>
      </w:r>
      <w:r w:rsidR="00424EC2" w:rsidRPr="00541CAD">
        <w:rPr>
          <w:rFonts w:asciiTheme="minorBidi" w:eastAsia="Times New Roman" w:hAnsiTheme="minorBidi" w:hint="cs"/>
          <w:sz w:val="24"/>
          <w:szCs w:val="24"/>
          <w:rtl/>
        </w:rPr>
        <w:t>الا</w:t>
      </w:r>
      <w:r w:rsidR="00424EC2" w:rsidRPr="00541CAD">
        <w:rPr>
          <w:rFonts w:asciiTheme="minorBidi" w:eastAsia="Times New Roman" w:hAnsiTheme="minorBidi"/>
          <w:sz w:val="24"/>
          <w:szCs w:val="24"/>
          <w:rtl/>
        </w:rPr>
        <w:t>جتماعية وأفضلياته الخاصة وهويته تتج</w:t>
      </w:r>
      <w:r w:rsidR="00424EC2" w:rsidRPr="00541CAD">
        <w:rPr>
          <w:rFonts w:asciiTheme="minorBidi" w:eastAsia="Times New Roman" w:hAnsiTheme="minorBidi" w:hint="cs"/>
          <w:sz w:val="24"/>
          <w:szCs w:val="24"/>
          <w:rtl/>
        </w:rPr>
        <w:t>ا</w:t>
      </w:r>
      <w:r w:rsidR="00424EC2" w:rsidRPr="00541CAD">
        <w:rPr>
          <w:rFonts w:asciiTheme="minorBidi" w:eastAsia="Times New Roman" w:hAnsiTheme="minorBidi"/>
          <w:sz w:val="24"/>
          <w:szCs w:val="24"/>
          <w:rtl/>
        </w:rPr>
        <w:t>وز حتى تلك التي ينقلها الوصول إلى محتوى اتصال خاص. والبيانات التوصيفية للاتص</w:t>
      </w:r>
      <w:r w:rsidR="00424EC2" w:rsidRPr="00541CAD">
        <w:rPr>
          <w:rFonts w:asciiTheme="minorBidi" w:eastAsia="Times New Roman" w:hAnsiTheme="minorBidi" w:hint="cs"/>
          <w:sz w:val="24"/>
          <w:szCs w:val="24"/>
          <w:rtl/>
        </w:rPr>
        <w:t>ا</w:t>
      </w:r>
      <w:r w:rsidR="00424EC2" w:rsidRPr="00541CAD">
        <w:rPr>
          <w:rFonts w:asciiTheme="minorBidi" w:eastAsia="Times New Roman" w:hAnsiTheme="minorBidi"/>
          <w:sz w:val="24"/>
          <w:szCs w:val="24"/>
          <w:rtl/>
        </w:rPr>
        <w:t xml:space="preserve">لات، كما لاحظت </w:t>
      </w:r>
      <w:r w:rsidR="00424EC2" w:rsidRPr="00541CAD">
        <w:rPr>
          <w:rFonts w:asciiTheme="minorBidi" w:eastAsia="Times New Roman" w:hAnsiTheme="minorBidi" w:hint="cs"/>
          <w:sz w:val="24"/>
          <w:szCs w:val="24"/>
          <w:rtl/>
        </w:rPr>
        <w:t>المحكمة</w:t>
      </w:r>
      <w:r w:rsidR="00424EC2" w:rsidRPr="00541CAD">
        <w:rPr>
          <w:rFonts w:asciiTheme="minorBidi" w:eastAsia="Times New Roman" w:hAnsiTheme="minorBidi"/>
          <w:sz w:val="24"/>
          <w:szCs w:val="24"/>
          <w:rtl/>
        </w:rPr>
        <w:t xml:space="preserve"> </w:t>
      </w:r>
      <w:r w:rsidR="00424EC2" w:rsidRPr="00541CAD">
        <w:rPr>
          <w:rFonts w:asciiTheme="minorBidi" w:eastAsia="Times New Roman" w:hAnsiTheme="minorBidi" w:hint="cs"/>
          <w:sz w:val="24"/>
          <w:szCs w:val="24"/>
          <w:rtl/>
        </w:rPr>
        <w:t>الأ</w:t>
      </w:r>
      <w:r w:rsidR="00424EC2" w:rsidRPr="00541CAD">
        <w:rPr>
          <w:rFonts w:asciiTheme="minorBidi" w:eastAsia="Times New Roman" w:hAnsiTheme="minorBidi"/>
          <w:sz w:val="24"/>
          <w:szCs w:val="24"/>
          <w:rtl/>
        </w:rPr>
        <w:t xml:space="preserve">وروبية مؤخراً، "إذا أُخِذت ككل، يمكن أن تسمح بالتوصل إلى </w:t>
      </w:r>
      <w:r w:rsidR="00424EC2" w:rsidRPr="00541CAD">
        <w:rPr>
          <w:rFonts w:asciiTheme="minorBidi" w:eastAsia="Times New Roman" w:hAnsiTheme="minorBidi" w:hint="cs"/>
          <w:sz w:val="24"/>
          <w:szCs w:val="24"/>
          <w:rtl/>
        </w:rPr>
        <w:t>ا</w:t>
      </w:r>
      <w:r w:rsidR="00424EC2" w:rsidRPr="00541CAD">
        <w:rPr>
          <w:rFonts w:asciiTheme="minorBidi" w:eastAsia="Times New Roman" w:hAnsiTheme="minorBidi"/>
          <w:sz w:val="24"/>
          <w:szCs w:val="24"/>
          <w:rtl/>
        </w:rPr>
        <w:t>ستنتاجات دقيقة بشأن الحياة الخاصة للأشخاص الذين احتُفِظ ببياناتهم،</w:t>
      </w:r>
      <w:r w:rsidR="00424EC2" w:rsidRPr="00541CAD">
        <w:rPr>
          <w:rFonts w:asciiTheme="minorBidi" w:eastAsia="Times New Roman" w:hAnsiTheme="minorBidi"/>
          <w:sz w:val="24"/>
          <w:szCs w:val="24"/>
          <w:vertAlign w:val="superscript"/>
          <w:rtl/>
        </w:rPr>
        <w:footnoteReference w:id="51"/>
      </w:r>
      <w:r w:rsidR="00424EC2" w:rsidRPr="00541CAD">
        <w:rPr>
          <w:rFonts w:asciiTheme="minorBidi" w:eastAsia="Times New Roman" w:hAnsiTheme="minorBidi"/>
          <w:sz w:val="24"/>
          <w:szCs w:val="24"/>
          <w:rtl/>
        </w:rPr>
        <w:t xml:space="preserve"> وقد دفع </w:t>
      </w:r>
      <w:r w:rsidR="00424EC2" w:rsidRPr="00541CAD">
        <w:rPr>
          <w:rFonts w:asciiTheme="minorBidi" w:eastAsia="Times New Roman" w:hAnsiTheme="minorBidi" w:hint="cs"/>
          <w:sz w:val="24"/>
          <w:szCs w:val="24"/>
          <w:rtl/>
        </w:rPr>
        <w:t>الا</w:t>
      </w:r>
      <w:r w:rsidR="00424EC2" w:rsidRPr="00541CAD">
        <w:rPr>
          <w:rFonts w:asciiTheme="minorBidi" w:eastAsia="Times New Roman" w:hAnsiTheme="minorBidi"/>
          <w:sz w:val="24"/>
          <w:szCs w:val="24"/>
          <w:rtl/>
        </w:rPr>
        <w:t>عتراف بهذا التطور إلى مبادرات تدعو إلى إصلاح السياسات والممارسات القائمة لضم</w:t>
      </w:r>
      <w:r w:rsidR="00424EC2" w:rsidRPr="00541CAD">
        <w:rPr>
          <w:rFonts w:asciiTheme="minorBidi" w:eastAsia="Times New Roman" w:hAnsiTheme="minorBidi" w:hint="cs"/>
          <w:sz w:val="24"/>
          <w:szCs w:val="24"/>
          <w:rtl/>
        </w:rPr>
        <w:t>ا</w:t>
      </w:r>
      <w:r w:rsidR="00424EC2" w:rsidRPr="00541CAD">
        <w:rPr>
          <w:rFonts w:asciiTheme="minorBidi" w:eastAsia="Times New Roman" w:hAnsiTheme="minorBidi"/>
          <w:sz w:val="24"/>
          <w:szCs w:val="24"/>
          <w:rtl/>
        </w:rPr>
        <w:t>ن حماية أقوى للخصوصية.</w:t>
      </w:r>
      <w:r w:rsidR="00424EC2" w:rsidRPr="00541CAD">
        <w:rPr>
          <w:rFonts w:asciiTheme="minorBidi" w:eastAsia="Times New Roman" w:hAnsiTheme="minorBidi"/>
          <w:sz w:val="24"/>
          <w:szCs w:val="24"/>
          <w:vertAlign w:val="superscript"/>
          <w:rtl/>
        </w:rPr>
        <w:footnoteReference w:id="52"/>
      </w:r>
    </w:p>
    <w:p w:rsidR="00541CAD" w:rsidRPr="00541CAD" w:rsidRDefault="00541CAD" w:rsidP="00541CAD">
      <w:pPr>
        <w:bidi/>
        <w:spacing w:line="360" w:lineRule="auto"/>
        <w:jc w:val="both"/>
        <w:rPr>
          <w:sz w:val="24"/>
          <w:szCs w:val="24"/>
        </w:rPr>
      </w:pPr>
    </w:p>
    <w:p w:rsidR="00DB099C" w:rsidRPr="004B377E" w:rsidRDefault="00541CAD" w:rsidP="00DB099C">
      <w:pPr>
        <w:bidi/>
        <w:spacing w:line="360" w:lineRule="auto"/>
        <w:jc w:val="both"/>
        <w:rPr>
          <w:rFonts w:asciiTheme="minorBidi" w:eastAsia="Times New Roman" w:hAnsiTheme="minorBidi"/>
          <w:b/>
          <w:bCs/>
          <w:sz w:val="28"/>
          <w:szCs w:val="28"/>
          <w:rtl/>
        </w:rPr>
      </w:pPr>
      <w:r>
        <w:rPr>
          <w:rFonts w:asciiTheme="minorBidi" w:eastAsia="Times New Roman" w:hAnsiTheme="minorBidi" w:hint="cs"/>
          <w:b/>
          <w:bCs/>
          <w:sz w:val="28"/>
          <w:szCs w:val="28"/>
          <w:rtl/>
        </w:rPr>
        <w:t>ثالثا</w:t>
      </w:r>
      <w:r w:rsidR="00DB099C" w:rsidRPr="004B377E">
        <w:rPr>
          <w:rFonts w:asciiTheme="minorBidi" w:eastAsia="Times New Roman" w:hAnsiTheme="minorBidi" w:hint="cs"/>
          <w:b/>
          <w:bCs/>
          <w:sz w:val="28"/>
          <w:szCs w:val="28"/>
          <w:rtl/>
        </w:rPr>
        <w:t>: تقرير البرلمان الاوروبي بشان نظام الاتصالات</w:t>
      </w:r>
    </w:p>
    <w:p w:rsidR="009E5960" w:rsidRPr="00923EAC" w:rsidRDefault="00422F70" w:rsidP="00861C06">
      <w:pPr>
        <w:bidi/>
        <w:spacing w:line="360" w:lineRule="auto"/>
        <w:jc w:val="both"/>
        <w:rPr>
          <w:b/>
          <w:bCs/>
          <w:sz w:val="24"/>
          <w:szCs w:val="24"/>
          <w:rtl/>
        </w:rPr>
      </w:pPr>
      <w:r w:rsidRPr="00923EAC">
        <w:rPr>
          <w:rFonts w:asciiTheme="minorBidi" w:eastAsia="Times New Roman" w:hAnsiTheme="minorBidi"/>
          <w:sz w:val="24"/>
          <w:szCs w:val="24"/>
          <w:rtl/>
        </w:rPr>
        <w:t xml:space="preserve"> </w:t>
      </w:r>
      <w:r w:rsidR="00BA7C64" w:rsidRPr="00923EAC">
        <w:rPr>
          <w:rFonts w:asciiTheme="minorBidi" w:eastAsia="Times New Roman" w:hAnsiTheme="minorBidi" w:hint="cs"/>
          <w:sz w:val="24"/>
          <w:szCs w:val="24"/>
          <w:rtl/>
        </w:rPr>
        <w:t xml:space="preserve">يعبر </w:t>
      </w:r>
      <w:r w:rsidR="009E5960" w:rsidRPr="00923EAC">
        <w:rPr>
          <w:sz w:val="24"/>
          <w:szCs w:val="24"/>
          <w:rtl/>
        </w:rPr>
        <w:t>تقرير البرلم</w:t>
      </w:r>
      <w:r w:rsidR="005517B1" w:rsidRPr="00923EAC">
        <w:rPr>
          <w:rFonts w:hint="cs"/>
          <w:sz w:val="24"/>
          <w:szCs w:val="24"/>
          <w:rtl/>
        </w:rPr>
        <w:t>ا</w:t>
      </w:r>
      <w:r w:rsidR="00C70033" w:rsidRPr="00923EAC">
        <w:rPr>
          <w:sz w:val="24"/>
          <w:szCs w:val="24"/>
          <w:rtl/>
        </w:rPr>
        <w:t>ن</w:t>
      </w:r>
      <w:r w:rsidR="009E5960" w:rsidRPr="00923EAC">
        <w:rPr>
          <w:sz w:val="24"/>
          <w:szCs w:val="24"/>
          <w:rtl/>
        </w:rPr>
        <w:t xml:space="preserve"> </w:t>
      </w:r>
      <w:r w:rsidR="005517B1" w:rsidRPr="00923EAC">
        <w:rPr>
          <w:rFonts w:hint="cs"/>
          <w:sz w:val="24"/>
          <w:szCs w:val="24"/>
          <w:rtl/>
        </w:rPr>
        <w:t>ا</w:t>
      </w:r>
      <w:r w:rsidR="00C70033" w:rsidRPr="00923EAC">
        <w:rPr>
          <w:sz w:val="24"/>
          <w:szCs w:val="24"/>
          <w:rtl/>
        </w:rPr>
        <w:t>لأو</w:t>
      </w:r>
      <w:r w:rsidR="009E5960" w:rsidRPr="00923EAC">
        <w:rPr>
          <w:sz w:val="24"/>
          <w:szCs w:val="24"/>
          <w:rtl/>
        </w:rPr>
        <w:t>روبي بش</w:t>
      </w:r>
      <w:r w:rsidR="00C70033" w:rsidRPr="00923EAC">
        <w:rPr>
          <w:sz w:val="24"/>
          <w:szCs w:val="24"/>
          <w:rtl/>
        </w:rPr>
        <w:t>أن</w:t>
      </w:r>
      <w:r w:rsidR="009E5960" w:rsidRPr="00923EAC">
        <w:rPr>
          <w:sz w:val="24"/>
          <w:szCs w:val="24"/>
          <w:rtl/>
        </w:rPr>
        <w:t xml:space="preserve"> نظام </w:t>
      </w:r>
      <w:r w:rsidR="00A264C6" w:rsidRPr="00923EAC">
        <w:rPr>
          <w:sz w:val="24"/>
          <w:szCs w:val="24"/>
          <w:rtl/>
        </w:rPr>
        <w:t>ال</w:t>
      </w:r>
      <w:r w:rsidR="00A264C6" w:rsidRPr="00923EAC">
        <w:rPr>
          <w:rFonts w:hint="cs"/>
          <w:sz w:val="24"/>
          <w:szCs w:val="24"/>
          <w:rtl/>
        </w:rPr>
        <w:t>إ</w:t>
      </w:r>
      <w:r w:rsidR="004D2C36" w:rsidRPr="00923EAC">
        <w:rPr>
          <w:sz w:val="24"/>
          <w:szCs w:val="24"/>
          <w:rtl/>
        </w:rPr>
        <w:t>تصالات</w:t>
      </w:r>
      <w:r w:rsidR="00923EAC" w:rsidRPr="00923EAC">
        <w:rPr>
          <w:rFonts w:hint="cs"/>
          <w:sz w:val="24"/>
          <w:szCs w:val="24"/>
          <w:rtl/>
        </w:rPr>
        <w:t xml:space="preserve"> او ما يعرف بنظام القيادة</w:t>
      </w:r>
      <w:r w:rsidR="00E640B7" w:rsidRPr="00923EAC">
        <w:rPr>
          <w:rFonts w:hint="cs"/>
          <w:sz w:val="24"/>
          <w:szCs w:val="24"/>
          <w:rtl/>
        </w:rPr>
        <w:t>،</w:t>
      </w:r>
      <w:r w:rsidR="00E640B7" w:rsidRPr="00923EAC">
        <w:rPr>
          <w:rStyle w:val="FootnoteReference"/>
          <w:sz w:val="24"/>
          <w:szCs w:val="24"/>
          <w:rtl/>
        </w:rPr>
        <w:footnoteReference w:id="53"/>
      </w:r>
      <w:r w:rsidR="009E5960" w:rsidRPr="00923EAC">
        <w:rPr>
          <w:sz w:val="24"/>
          <w:szCs w:val="24"/>
          <w:vertAlign w:val="superscript"/>
          <w:rtl/>
        </w:rPr>
        <w:t xml:space="preserve"> </w:t>
      </w:r>
      <w:r w:rsidR="00BA7C64" w:rsidRPr="00923EAC">
        <w:rPr>
          <w:rFonts w:hint="cs"/>
          <w:sz w:val="24"/>
          <w:szCs w:val="24"/>
          <w:vertAlign w:val="superscript"/>
          <w:rtl/>
        </w:rPr>
        <w:t xml:space="preserve"> </w:t>
      </w:r>
      <w:r w:rsidR="00BA7C64" w:rsidRPr="00923EAC">
        <w:rPr>
          <w:rFonts w:hint="cs"/>
          <w:sz w:val="24"/>
          <w:szCs w:val="24"/>
          <w:rtl/>
        </w:rPr>
        <w:t>عن موقف موحد لدول الاتحاد الاوروبي</w:t>
      </w:r>
      <w:r w:rsidR="00923EAC" w:rsidRPr="00923EAC">
        <w:rPr>
          <w:rFonts w:hint="cs"/>
          <w:sz w:val="24"/>
          <w:szCs w:val="24"/>
          <w:rtl/>
        </w:rPr>
        <w:t xml:space="preserve"> حول </w:t>
      </w:r>
      <w:r w:rsidR="00861C06">
        <w:rPr>
          <w:rFonts w:hint="cs"/>
          <w:sz w:val="24"/>
          <w:szCs w:val="24"/>
          <w:rtl/>
        </w:rPr>
        <w:t>أ</w:t>
      </w:r>
      <w:r w:rsidR="00923EAC" w:rsidRPr="00923EAC">
        <w:rPr>
          <w:rFonts w:hint="cs"/>
          <w:sz w:val="24"/>
          <w:szCs w:val="24"/>
          <w:rtl/>
        </w:rPr>
        <w:t>من المعلومات. في هذا السياق</w:t>
      </w:r>
      <w:r w:rsidR="00D64A57" w:rsidRPr="00923EAC">
        <w:rPr>
          <w:rFonts w:hint="cs"/>
          <w:sz w:val="24"/>
          <w:szCs w:val="24"/>
          <w:rtl/>
        </w:rPr>
        <w:t xml:space="preserve"> جائت نتائج هذا التقرير</w:t>
      </w:r>
      <w:r w:rsidR="00BA7C64" w:rsidRPr="00923EAC">
        <w:rPr>
          <w:rFonts w:hint="cs"/>
          <w:sz w:val="24"/>
          <w:szCs w:val="24"/>
          <w:rtl/>
        </w:rPr>
        <w:t xml:space="preserve"> </w:t>
      </w:r>
      <w:r w:rsidR="00D64A57" w:rsidRPr="00923EAC">
        <w:rPr>
          <w:sz w:val="24"/>
          <w:szCs w:val="24"/>
          <w:rtl/>
        </w:rPr>
        <w:t>متوافق</w:t>
      </w:r>
      <w:r w:rsidR="00D64A57" w:rsidRPr="00923EAC">
        <w:rPr>
          <w:rFonts w:hint="cs"/>
          <w:sz w:val="24"/>
          <w:szCs w:val="24"/>
          <w:rtl/>
        </w:rPr>
        <w:t>ة</w:t>
      </w:r>
      <w:r w:rsidR="00A264C6" w:rsidRPr="00923EAC">
        <w:rPr>
          <w:sz w:val="24"/>
          <w:szCs w:val="24"/>
          <w:rtl/>
        </w:rPr>
        <w:t xml:space="preserve"> مع حقوق الدول </w:t>
      </w:r>
      <w:r w:rsidR="00BA7C64" w:rsidRPr="00923EAC">
        <w:rPr>
          <w:sz w:val="24"/>
          <w:szCs w:val="24"/>
          <w:rtl/>
        </w:rPr>
        <w:t>في الحفاظ على خصوصية أفرادها</w:t>
      </w:r>
      <w:r w:rsidR="00923EAC" w:rsidRPr="00923EAC">
        <w:rPr>
          <w:rFonts w:hint="cs"/>
          <w:sz w:val="24"/>
          <w:szCs w:val="24"/>
          <w:rtl/>
        </w:rPr>
        <w:t>.</w:t>
      </w:r>
      <w:r w:rsidR="009E5960" w:rsidRPr="00923EAC">
        <w:rPr>
          <w:sz w:val="24"/>
          <w:szCs w:val="24"/>
          <w:rtl/>
        </w:rPr>
        <w:t xml:space="preserve"> </w:t>
      </w:r>
      <w:r w:rsidR="00923EAC" w:rsidRPr="00923EAC">
        <w:rPr>
          <w:rFonts w:hint="cs"/>
          <w:sz w:val="24"/>
          <w:szCs w:val="24"/>
          <w:rtl/>
        </w:rPr>
        <w:t>لقد</w:t>
      </w:r>
      <w:r w:rsidR="009E5960" w:rsidRPr="00923EAC">
        <w:rPr>
          <w:sz w:val="24"/>
          <w:szCs w:val="24"/>
          <w:rtl/>
        </w:rPr>
        <w:t xml:space="preserve"> أشار التقرير </w:t>
      </w:r>
      <w:r w:rsidR="00C70033" w:rsidRPr="00923EAC">
        <w:rPr>
          <w:sz w:val="24"/>
          <w:szCs w:val="24"/>
          <w:rtl/>
        </w:rPr>
        <w:t>إلى</w:t>
      </w:r>
      <w:r w:rsidR="009E5960" w:rsidRPr="00923EAC">
        <w:rPr>
          <w:sz w:val="24"/>
          <w:szCs w:val="24"/>
          <w:rtl/>
        </w:rPr>
        <w:t xml:space="preserve"> الحق </w:t>
      </w:r>
      <w:r w:rsidR="005517B1" w:rsidRPr="00923EAC">
        <w:rPr>
          <w:rFonts w:hint="cs"/>
          <w:sz w:val="24"/>
          <w:szCs w:val="24"/>
          <w:rtl/>
        </w:rPr>
        <w:t>ا</w:t>
      </w:r>
      <w:r w:rsidR="005517B1" w:rsidRPr="00923EAC">
        <w:rPr>
          <w:sz w:val="24"/>
          <w:szCs w:val="24"/>
          <w:rtl/>
        </w:rPr>
        <w:t>ل</w:t>
      </w:r>
      <w:r w:rsidR="005517B1" w:rsidRPr="00923EAC">
        <w:rPr>
          <w:rFonts w:hint="cs"/>
          <w:sz w:val="24"/>
          <w:szCs w:val="24"/>
          <w:rtl/>
        </w:rPr>
        <w:t>أ</w:t>
      </w:r>
      <w:r w:rsidR="00A264C6" w:rsidRPr="00923EAC">
        <w:rPr>
          <w:sz w:val="24"/>
          <w:szCs w:val="24"/>
          <w:rtl/>
        </w:rPr>
        <w:t xml:space="preserve">ساسي في </w:t>
      </w:r>
      <w:r w:rsidR="00A264C6" w:rsidRPr="00923EAC">
        <w:rPr>
          <w:rFonts w:hint="cs"/>
          <w:sz w:val="24"/>
          <w:szCs w:val="24"/>
          <w:rtl/>
        </w:rPr>
        <w:t>إ</w:t>
      </w:r>
      <w:r w:rsidR="009E5960" w:rsidRPr="00923EAC">
        <w:rPr>
          <w:sz w:val="24"/>
          <w:szCs w:val="24"/>
          <w:rtl/>
        </w:rPr>
        <w:t xml:space="preserve">حترام الحياة الخاصة وفقاً </w:t>
      </w:r>
      <w:r w:rsidR="00923EAC" w:rsidRPr="00923EAC">
        <w:rPr>
          <w:rFonts w:hint="cs"/>
          <w:sz w:val="24"/>
          <w:szCs w:val="24"/>
          <w:rtl/>
        </w:rPr>
        <w:t>الا</w:t>
      </w:r>
      <w:r w:rsidR="009E5960" w:rsidRPr="00923EAC">
        <w:rPr>
          <w:sz w:val="24"/>
          <w:szCs w:val="24"/>
          <w:rtl/>
        </w:rPr>
        <w:t xml:space="preserve">تفاقية </w:t>
      </w:r>
      <w:r w:rsidR="005517B1" w:rsidRPr="00923EAC">
        <w:rPr>
          <w:rFonts w:hint="cs"/>
          <w:sz w:val="24"/>
          <w:szCs w:val="24"/>
          <w:rtl/>
        </w:rPr>
        <w:t>ا</w:t>
      </w:r>
      <w:r w:rsidR="00C70033" w:rsidRPr="00923EAC">
        <w:rPr>
          <w:sz w:val="24"/>
          <w:szCs w:val="24"/>
          <w:rtl/>
        </w:rPr>
        <w:t>لأو</w:t>
      </w:r>
      <w:r w:rsidR="00923EAC" w:rsidRPr="00923EAC">
        <w:rPr>
          <w:sz w:val="24"/>
          <w:szCs w:val="24"/>
          <w:rtl/>
        </w:rPr>
        <w:t>روبية</w:t>
      </w:r>
      <w:r w:rsidR="00923EAC" w:rsidRPr="00923EAC">
        <w:rPr>
          <w:rFonts w:hint="cs"/>
          <w:sz w:val="24"/>
          <w:szCs w:val="24"/>
          <w:rtl/>
        </w:rPr>
        <w:t xml:space="preserve"> لحقوق الانسان لعام 1950،</w:t>
      </w:r>
      <w:r w:rsidR="00923EAC" w:rsidRPr="00923EAC">
        <w:rPr>
          <w:sz w:val="24"/>
          <w:szCs w:val="24"/>
          <w:rtl/>
        </w:rPr>
        <w:t xml:space="preserve"> والتي </w:t>
      </w:r>
      <w:r w:rsidR="00923EAC" w:rsidRPr="00923EAC">
        <w:rPr>
          <w:rFonts w:hint="cs"/>
          <w:sz w:val="24"/>
          <w:szCs w:val="24"/>
          <w:rtl/>
        </w:rPr>
        <w:t xml:space="preserve">تنص في المادة </w:t>
      </w:r>
      <w:r w:rsidR="00923EAC" w:rsidRPr="00923EAC">
        <w:rPr>
          <w:rFonts w:cs="Arial" w:hint="cs"/>
          <w:sz w:val="24"/>
          <w:szCs w:val="24"/>
          <w:rtl/>
        </w:rPr>
        <w:t>الثامنة منها</w:t>
      </w:r>
      <w:r w:rsidR="00923EAC" w:rsidRPr="00923EAC">
        <w:rPr>
          <w:rFonts w:cs="Arial"/>
          <w:sz w:val="24"/>
          <w:szCs w:val="24"/>
          <w:rtl/>
        </w:rPr>
        <w:t xml:space="preserve"> </w:t>
      </w:r>
      <w:r w:rsidR="009E5960" w:rsidRPr="00923EAC">
        <w:rPr>
          <w:sz w:val="24"/>
          <w:szCs w:val="24"/>
          <w:rtl/>
        </w:rPr>
        <w:t xml:space="preserve">على </w:t>
      </w:r>
      <w:r w:rsidR="00C70033" w:rsidRPr="00923EAC">
        <w:rPr>
          <w:sz w:val="24"/>
          <w:szCs w:val="24"/>
          <w:rtl/>
        </w:rPr>
        <w:t>أن</w:t>
      </w:r>
      <w:r w:rsidR="009E5960" w:rsidRPr="00923EAC">
        <w:rPr>
          <w:sz w:val="24"/>
          <w:szCs w:val="24"/>
          <w:rtl/>
        </w:rPr>
        <w:t xml:space="preserve"> "</w:t>
      </w:r>
      <w:r w:rsidR="00C70033" w:rsidRPr="00923EAC">
        <w:rPr>
          <w:sz w:val="24"/>
          <w:szCs w:val="24"/>
          <w:rtl/>
        </w:rPr>
        <w:t>أي</w:t>
      </w:r>
      <w:r w:rsidR="009E5960" w:rsidRPr="00923EAC">
        <w:rPr>
          <w:sz w:val="24"/>
          <w:szCs w:val="24"/>
          <w:rtl/>
        </w:rPr>
        <w:t xml:space="preserve"> اعتراض </w:t>
      </w:r>
      <w:r w:rsidR="00A264C6" w:rsidRPr="00923EAC">
        <w:rPr>
          <w:rFonts w:hint="cs"/>
          <w:sz w:val="24"/>
          <w:szCs w:val="24"/>
          <w:rtl/>
        </w:rPr>
        <w:t>لل</w:t>
      </w:r>
      <w:r w:rsidR="00D406F9" w:rsidRPr="00923EAC">
        <w:rPr>
          <w:rFonts w:hint="cs"/>
          <w:sz w:val="24"/>
          <w:szCs w:val="24"/>
          <w:rtl/>
        </w:rPr>
        <w:t>ا</w:t>
      </w:r>
      <w:r w:rsidR="004D2C36" w:rsidRPr="00923EAC">
        <w:rPr>
          <w:sz w:val="24"/>
          <w:szCs w:val="24"/>
          <w:rtl/>
        </w:rPr>
        <w:t>تصالات</w:t>
      </w:r>
      <w:r w:rsidR="009E5960" w:rsidRPr="00923EAC">
        <w:rPr>
          <w:sz w:val="24"/>
          <w:szCs w:val="24"/>
          <w:rtl/>
        </w:rPr>
        <w:t xml:space="preserve"> يمكن </w:t>
      </w:r>
      <w:r w:rsidR="00C70033" w:rsidRPr="00923EAC">
        <w:rPr>
          <w:sz w:val="24"/>
          <w:szCs w:val="24"/>
          <w:rtl/>
        </w:rPr>
        <w:t>أن</w:t>
      </w:r>
      <w:r w:rsidR="009E5960" w:rsidRPr="00923EAC">
        <w:rPr>
          <w:sz w:val="24"/>
          <w:szCs w:val="24"/>
          <w:rtl/>
        </w:rPr>
        <w:t xml:space="preserve"> يشكل تدخلا</w:t>
      </w:r>
      <w:r w:rsidR="00904F51" w:rsidRPr="00923EAC">
        <w:rPr>
          <w:rFonts w:hint="cs"/>
          <w:sz w:val="24"/>
          <w:szCs w:val="24"/>
          <w:rtl/>
        </w:rPr>
        <w:t>ً</w:t>
      </w:r>
      <w:r w:rsidR="009E5960" w:rsidRPr="00923EAC">
        <w:rPr>
          <w:sz w:val="24"/>
          <w:szCs w:val="24"/>
          <w:rtl/>
        </w:rPr>
        <w:t xml:space="preserve"> خطيرا</w:t>
      </w:r>
      <w:r w:rsidR="00904F51" w:rsidRPr="00923EAC">
        <w:rPr>
          <w:rFonts w:hint="cs"/>
          <w:sz w:val="24"/>
          <w:szCs w:val="24"/>
          <w:rtl/>
        </w:rPr>
        <w:t>ً</w:t>
      </w:r>
      <w:r w:rsidR="00A264C6" w:rsidRPr="00923EAC">
        <w:rPr>
          <w:sz w:val="24"/>
          <w:szCs w:val="24"/>
          <w:rtl/>
        </w:rPr>
        <w:t xml:space="preserve"> </w:t>
      </w:r>
      <w:r w:rsidR="00A264C6" w:rsidRPr="00923EAC">
        <w:rPr>
          <w:rFonts w:hint="cs"/>
          <w:sz w:val="24"/>
          <w:szCs w:val="24"/>
          <w:rtl/>
        </w:rPr>
        <w:t xml:space="preserve">في </w:t>
      </w:r>
      <w:r w:rsidR="00D64A57" w:rsidRPr="00923EAC">
        <w:rPr>
          <w:sz w:val="24"/>
          <w:szCs w:val="24"/>
          <w:rtl/>
        </w:rPr>
        <w:t>ممارسة الفرد للحق في الخصوصية"</w:t>
      </w:r>
      <w:r w:rsidR="00923EAC" w:rsidRPr="00923EAC">
        <w:rPr>
          <w:rFonts w:hint="cs"/>
          <w:sz w:val="24"/>
          <w:szCs w:val="24"/>
          <w:rtl/>
        </w:rPr>
        <w:t>.</w:t>
      </w:r>
      <w:r w:rsidR="009E5960" w:rsidRPr="00923EAC">
        <w:rPr>
          <w:sz w:val="24"/>
          <w:szCs w:val="24"/>
          <w:vertAlign w:val="superscript"/>
          <w:rtl/>
        </w:rPr>
        <w:footnoteReference w:id="54"/>
      </w:r>
      <w:r w:rsidR="009E5960" w:rsidRPr="00923EAC">
        <w:rPr>
          <w:sz w:val="24"/>
          <w:szCs w:val="24"/>
          <w:vertAlign w:val="superscript"/>
          <w:rtl/>
        </w:rPr>
        <w:t xml:space="preserve"> </w:t>
      </w:r>
      <w:r w:rsidR="009E5960" w:rsidRPr="00923EAC">
        <w:rPr>
          <w:sz w:val="24"/>
          <w:szCs w:val="24"/>
          <w:rtl/>
        </w:rPr>
        <w:t xml:space="preserve"> بالتالي تضمن المادة </w:t>
      </w:r>
      <w:r w:rsidR="00904F51" w:rsidRPr="00923EAC">
        <w:rPr>
          <w:rFonts w:hint="cs"/>
          <w:sz w:val="24"/>
          <w:szCs w:val="24"/>
          <w:rtl/>
        </w:rPr>
        <w:t>ا</w:t>
      </w:r>
      <w:r w:rsidR="00C70033" w:rsidRPr="00923EAC">
        <w:rPr>
          <w:sz w:val="24"/>
          <w:szCs w:val="24"/>
          <w:rtl/>
        </w:rPr>
        <w:t>ل</w:t>
      </w:r>
      <w:r w:rsidR="00904F51" w:rsidRPr="00923EAC">
        <w:rPr>
          <w:rFonts w:hint="cs"/>
          <w:sz w:val="24"/>
          <w:szCs w:val="24"/>
          <w:rtl/>
        </w:rPr>
        <w:t>أ</w:t>
      </w:r>
      <w:r w:rsidR="00A264C6" w:rsidRPr="00923EAC">
        <w:rPr>
          <w:sz w:val="24"/>
          <w:szCs w:val="24"/>
          <w:rtl/>
        </w:rPr>
        <w:t xml:space="preserve">خيرة </w:t>
      </w:r>
      <w:r w:rsidR="00D406F9" w:rsidRPr="00923EAC">
        <w:rPr>
          <w:rFonts w:hint="cs"/>
          <w:sz w:val="24"/>
          <w:szCs w:val="24"/>
          <w:rtl/>
        </w:rPr>
        <w:t>ا</w:t>
      </w:r>
      <w:r w:rsidR="009E5960" w:rsidRPr="00923EAC">
        <w:rPr>
          <w:sz w:val="24"/>
          <w:szCs w:val="24"/>
          <w:rtl/>
        </w:rPr>
        <w:t xml:space="preserve">حترام الحياة الخاصة، حيث لا يسمح التدخل في ممارسة هذا الحق </w:t>
      </w:r>
      <w:r w:rsidR="00C70033" w:rsidRPr="00923EAC">
        <w:rPr>
          <w:sz w:val="24"/>
          <w:szCs w:val="24"/>
          <w:rtl/>
        </w:rPr>
        <w:t>إلا</w:t>
      </w:r>
      <w:r w:rsidR="009E5960" w:rsidRPr="00923EAC">
        <w:rPr>
          <w:sz w:val="24"/>
          <w:szCs w:val="24"/>
          <w:rtl/>
        </w:rPr>
        <w:t xml:space="preserve"> في مصلحة </w:t>
      </w:r>
      <w:r w:rsidR="00904F51" w:rsidRPr="00923EAC">
        <w:rPr>
          <w:sz w:val="24"/>
          <w:szCs w:val="24"/>
          <w:rtl/>
        </w:rPr>
        <w:t>الأمن</w:t>
      </w:r>
      <w:r w:rsidR="009E5960" w:rsidRPr="00923EAC">
        <w:rPr>
          <w:sz w:val="24"/>
          <w:szCs w:val="24"/>
          <w:rtl/>
        </w:rPr>
        <w:t xml:space="preserve"> القومي، ووفقا لل</w:t>
      </w:r>
      <w:r w:rsidR="004D2C36" w:rsidRPr="00923EAC">
        <w:rPr>
          <w:sz w:val="24"/>
          <w:szCs w:val="24"/>
          <w:rtl/>
        </w:rPr>
        <w:t>قانون</w:t>
      </w:r>
      <w:r w:rsidR="009E5960" w:rsidRPr="00923EAC">
        <w:rPr>
          <w:sz w:val="24"/>
          <w:szCs w:val="24"/>
          <w:rtl/>
        </w:rPr>
        <w:t xml:space="preserve"> المحلي يجوز للدولة </w:t>
      </w:r>
      <w:r w:rsidR="00C70033" w:rsidRPr="00923EAC">
        <w:rPr>
          <w:sz w:val="24"/>
          <w:szCs w:val="24"/>
          <w:rtl/>
        </w:rPr>
        <w:t>أن</w:t>
      </w:r>
      <w:r w:rsidR="009E5960" w:rsidRPr="00923EAC">
        <w:rPr>
          <w:sz w:val="24"/>
          <w:szCs w:val="24"/>
          <w:rtl/>
        </w:rPr>
        <w:t xml:space="preserve"> تتخذ مثل هذا التدخل على </w:t>
      </w:r>
      <w:r w:rsidR="00C70033" w:rsidRPr="00923EAC">
        <w:rPr>
          <w:sz w:val="24"/>
          <w:szCs w:val="24"/>
          <w:rtl/>
        </w:rPr>
        <w:t>أن</w:t>
      </w:r>
      <w:r w:rsidR="00A264C6" w:rsidRPr="00923EAC">
        <w:rPr>
          <w:sz w:val="24"/>
          <w:szCs w:val="24"/>
          <w:rtl/>
        </w:rPr>
        <w:t xml:space="preserve"> يكون متناسب</w:t>
      </w:r>
      <w:r w:rsidR="00A264C6" w:rsidRPr="00923EAC">
        <w:rPr>
          <w:rFonts w:hint="cs"/>
          <w:sz w:val="24"/>
          <w:szCs w:val="24"/>
          <w:rtl/>
        </w:rPr>
        <w:t>اً</w:t>
      </w:r>
      <w:r w:rsidR="009E5960" w:rsidRPr="00923EAC">
        <w:rPr>
          <w:sz w:val="24"/>
          <w:szCs w:val="24"/>
          <w:rtl/>
        </w:rPr>
        <w:t xml:space="preserve">، ووفقا لأحكام السوابق القضائية الصادرة عن المحكمة </w:t>
      </w:r>
      <w:r w:rsidR="00D406F9" w:rsidRPr="00923EAC">
        <w:rPr>
          <w:rFonts w:hint="cs"/>
          <w:sz w:val="24"/>
          <w:szCs w:val="24"/>
          <w:rtl/>
        </w:rPr>
        <w:t>ا</w:t>
      </w:r>
      <w:r w:rsidR="00C70033" w:rsidRPr="00923EAC">
        <w:rPr>
          <w:sz w:val="24"/>
          <w:szCs w:val="24"/>
          <w:rtl/>
        </w:rPr>
        <w:t>لأو</w:t>
      </w:r>
      <w:r w:rsidR="009E5960" w:rsidRPr="00923EAC">
        <w:rPr>
          <w:sz w:val="24"/>
          <w:szCs w:val="24"/>
          <w:rtl/>
        </w:rPr>
        <w:t xml:space="preserve">روبية لحقوق </w:t>
      </w:r>
      <w:r w:rsidR="004D2C36" w:rsidRPr="00923EAC">
        <w:rPr>
          <w:sz w:val="24"/>
          <w:szCs w:val="24"/>
          <w:rtl/>
        </w:rPr>
        <w:t>الإنسان</w:t>
      </w:r>
      <w:r w:rsidR="009E5960" w:rsidRPr="00923EAC">
        <w:rPr>
          <w:sz w:val="24"/>
          <w:szCs w:val="24"/>
          <w:rtl/>
        </w:rPr>
        <w:t xml:space="preserve">، والتي قررت في </w:t>
      </w:r>
      <w:r w:rsidR="00A264C6" w:rsidRPr="00923EAC">
        <w:rPr>
          <w:rFonts w:hint="cs"/>
          <w:sz w:val="24"/>
          <w:szCs w:val="24"/>
          <w:rtl/>
        </w:rPr>
        <w:t>أ</w:t>
      </w:r>
      <w:r w:rsidR="009E5960" w:rsidRPr="00923EAC">
        <w:rPr>
          <w:sz w:val="24"/>
          <w:szCs w:val="24"/>
          <w:rtl/>
        </w:rPr>
        <w:t xml:space="preserve">حكامها </w:t>
      </w:r>
      <w:r w:rsidR="00C70033" w:rsidRPr="00923EAC">
        <w:rPr>
          <w:sz w:val="24"/>
          <w:szCs w:val="24"/>
          <w:rtl/>
        </w:rPr>
        <w:t>أن</w:t>
      </w:r>
      <w:r w:rsidR="009E5960" w:rsidRPr="00923EAC">
        <w:rPr>
          <w:sz w:val="24"/>
          <w:szCs w:val="24"/>
          <w:rtl/>
        </w:rPr>
        <w:t xml:space="preserve">ه لا يكفي </w:t>
      </w:r>
      <w:r w:rsidR="00C70033" w:rsidRPr="00923EAC">
        <w:rPr>
          <w:sz w:val="24"/>
          <w:szCs w:val="24"/>
          <w:rtl/>
        </w:rPr>
        <w:t>أن</w:t>
      </w:r>
      <w:r w:rsidR="009E5960" w:rsidRPr="00923EAC">
        <w:rPr>
          <w:sz w:val="24"/>
          <w:szCs w:val="24"/>
          <w:rtl/>
        </w:rPr>
        <w:t xml:space="preserve"> يكون التدخل لمجرد </w:t>
      </w:r>
      <w:r w:rsidR="00C70033" w:rsidRPr="00923EAC">
        <w:rPr>
          <w:sz w:val="24"/>
          <w:szCs w:val="24"/>
          <w:rtl/>
        </w:rPr>
        <w:t>أن</w:t>
      </w:r>
      <w:r w:rsidR="009E5960" w:rsidRPr="00923EAC">
        <w:rPr>
          <w:sz w:val="24"/>
          <w:szCs w:val="24"/>
          <w:rtl/>
        </w:rPr>
        <w:t xml:space="preserve"> يكون مفيد </w:t>
      </w:r>
      <w:r w:rsidR="00C70033" w:rsidRPr="00923EAC">
        <w:rPr>
          <w:sz w:val="24"/>
          <w:szCs w:val="24"/>
          <w:rtl/>
        </w:rPr>
        <w:t>أو</w:t>
      </w:r>
      <w:r w:rsidR="00D64A57" w:rsidRPr="00923EAC">
        <w:rPr>
          <w:sz w:val="24"/>
          <w:szCs w:val="24"/>
          <w:rtl/>
        </w:rPr>
        <w:t xml:space="preserve"> مرغوب فيه</w:t>
      </w:r>
      <w:r w:rsidR="00D64A57" w:rsidRPr="00923EAC">
        <w:rPr>
          <w:rFonts w:hint="cs"/>
          <w:sz w:val="24"/>
          <w:szCs w:val="24"/>
          <w:rtl/>
        </w:rPr>
        <w:t>،</w:t>
      </w:r>
      <w:r w:rsidR="009E5960" w:rsidRPr="00923EAC">
        <w:rPr>
          <w:sz w:val="24"/>
          <w:szCs w:val="24"/>
          <w:rtl/>
          <w:lang w:bidi="he-IL"/>
        </w:rPr>
        <w:t xml:space="preserve"> </w:t>
      </w:r>
      <w:r w:rsidR="009E5960" w:rsidRPr="00923EAC">
        <w:rPr>
          <w:sz w:val="24"/>
          <w:szCs w:val="24"/>
          <w:rtl/>
        </w:rPr>
        <w:t xml:space="preserve">و </w:t>
      </w:r>
      <w:r w:rsidR="00C70033" w:rsidRPr="00923EAC">
        <w:rPr>
          <w:sz w:val="24"/>
          <w:szCs w:val="24"/>
          <w:rtl/>
        </w:rPr>
        <w:t>أن</w:t>
      </w:r>
      <w:r w:rsidR="009E5960" w:rsidRPr="00923EAC">
        <w:rPr>
          <w:sz w:val="24"/>
          <w:szCs w:val="24"/>
          <w:rtl/>
        </w:rPr>
        <w:t xml:space="preserve"> الر</w:t>
      </w:r>
      <w:r w:rsidR="00C70033" w:rsidRPr="00923EAC">
        <w:rPr>
          <w:sz w:val="24"/>
          <w:szCs w:val="24"/>
          <w:rtl/>
        </w:rPr>
        <w:t>أي</w:t>
      </w:r>
      <w:r w:rsidR="009E5960" w:rsidRPr="00923EAC">
        <w:rPr>
          <w:sz w:val="24"/>
          <w:szCs w:val="24"/>
          <w:rtl/>
        </w:rPr>
        <w:t xml:space="preserve"> القائل ب</w:t>
      </w:r>
      <w:r w:rsidR="00C70033" w:rsidRPr="00923EAC">
        <w:rPr>
          <w:sz w:val="24"/>
          <w:szCs w:val="24"/>
          <w:rtl/>
        </w:rPr>
        <w:t>أن</w:t>
      </w:r>
      <w:r w:rsidR="009E5960" w:rsidRPr="00923EAC">
        <w:rPr>
          <w:sz w:val="24"/>
          <w:szCs w:val="24"/>
          <w:rtl/>
        </w:rPr>
        <w:t xml:space="preserve"> </w:t>
      </w:r>
      <w:r w:rsidR="00D406F9" w:rsidRPr="00923EAC">
        <w:rPr>
          <w:rFonts w:hint="cs"/>
          <w:sz w:val="24"/>
          <w:szCs w:val="24"/>
          <w:rtl/>
        </w:rPr>
        <w:t>ا</w:t>
      </w:r>
      <w:r w:rsidR="00A264C6" w:rsidRPr="00923EAC">
        <w:rPr>
          <w:rFonts w:hint="cs"/>
          <w:sz w:val="24"/>
          <w:szCs w:val="24"/>
          <w:rtl/>
        </w:rPr>
        <w:t>ع</w:t>
      </w:r>
      <w:r w:rsidR="009E5960" w:rsidRPr="00923EAC">
        <w:rPr>
          <w:sz w:val="24"/>
          <w:szCs w:val="24"/>
          <w:rtl/>
        </w:rPr>
        <w:t xml:space="preserve">تراض كل </w:t>
      </w:r>
      <w:r w:rsidR="004D2C36" w:rsidRPr="00923EAC">
        <w:rPr>
          <w:sz w:val="24"/>
          <w:szCs w:val="24"/>
          <w:rtl/>
        </w:rPr>
        <w:t>الاتصالات</w:t>
      </w:r>
      <w:r w:rsidR="009E5960" w:rsidRPr="00923EAC">
        <w:rPr>
          <w:sz w:val="24"/>
          <w:szCs w:val="24"/>
          <w:rtl/>
        </w:rPr>
        <w:t xml:space="preserve"> السلكية واللاسلكية، حتى لو ك</w:t>
      </w:r>
      <w:r w:rsidR="00C70033" w:rsidRPr="00923EAC">
        <w:rPr>
          <w:sz w:val="24"/>
          <w:szCs w:val="24"/>
          <w:rtl/>
        </w:rPr>
        <w:t>أن</w:t>
      </w:r>
      <w:r w:rsidR="009E5960" w:rsidRPr="00923EAC">
        <w:rPr>
          <w:sz w:val="24"/>
          <w:szCs w:val="24"/>
          <w:rtl/>
        </w:rPr>
        <w:t xml:space="preserve"> مسموحا</w:t>
      </w:r>
      <w:r w:rsidR="00A264C6" w:rsidRPr="00923EAC">
        <w:rPr>
          <w:rFonts w:hint="cs"/>
          <w:sz w:val="24"/>
          <w:szCs w:val="24"/>
          <w:rtl/>
        </w:rPr>
        <w:t>ً</w:t>
      </w:r>
      <w:r w:rsidR="009E5960" w:rsidRPr="00923EAC">
        <w:rPr>
          <w:sz w:val="24"/>
          <w:szCs w:val="24"/>
          <w:rtl/>
        </w:rPr>
        <w:t xml:space="preserve"> به بموجب ال</w:t>
      </w:r>
      <w:r w:rsidR="004D2C36" w:rsidRPr="00923EAC">
        <w:rPr>
          <w:sz w:val="24"/>
          <w:szCs w:val="24"/>
          <w:rtl/>
        </w:rPr>
        <w:t>قانون</w:t>
      </w:r>
      <w:r w:rsidR="009E5960" w:rsidRPr="00923EAC">
        <w:rPr>
          <w:sz w:val="24"/>
          <w:szCs w:val="24"/>
          <w:rtl/>
        </w:rPr>
        <w:t xml:space="preserve"> الوطني، ف</w:t>
      </w:r>
      <w:r w:rsidR="00C70033" w:rsidRPr="00923EAC">
        <w:rPr>
          <w:sz w:val="24"/>
          <w:szCs w:val="24"/>
          <w:rtl/>
        </w:rPr>
        <w:t>أن</w:t>
      </w:r>
      <w:r w:rsidR="009E5960" w:rsidRPr="00923EAC">
        <w:rPr>
          <w:sz w:val="24"/>
          <w:szCs w:val="24"/>
          <w:rtl/>
        </w:rPr>
        <w:t xml:space="preserve"> ذلك يشكل جريمة منظمة ترقى </w:t>
      </w:r>
      <w:r w:rsidR="00C70033" w:rsidRPr="00923EAC">
        <w:rPr>
          <w:sz w:val="24"/>
          <w:szCs w:val="24"/>
          <w:rtl/>
        </w:rPr>
        <w:t>إلى</w:t>
      </w:r>
      <w:r w:rsidR="009E5960" w:rsidRPr="00923EAC">
        <w:rPr>
          <w:sz w:val="24"/>
          <w:szCs w:val="24"/>
          <w:rtl/>
        </w:rPr>
        <w:t xml:space="preserve"> مرتبة خرق المادة </w:t>
      </w:r>
      <w:r w:rsidR="00A264C6" w:rsidRPr="00923EAC">
        <w:rPr>
          <w:rFonts w:hint="cs"/>
          <w:sz w:val="24"/>
          <w:szCs w:val="24"/>
          <w:rtl/>
        </w:rPr>
        <w:t>الثامنة</w:t>
      </w:r>
      <w:r w:rsidR="009E5960" w:rsidRPr="00923EAC">
        <w:rPr>
          <w:sz w:val="24"/>
          <w:szCs w:val="24"/>
          <w:rtl/>
          <w:lang w:bidi="he-IL"/>
        </w:rPr>
        <w:t xml:space="preserve"> </w:t>
      </w:r>
      <w:r w:rsidR="009E5960" w:rsidRPr="00923EAC">
        <w:rPr>
          <w:sz w:val="24"/>
          <w:szCs w:val="24"/>
          <w:rtl/>
        </w:rPr>
        <w:t xml:space="preserve">من </w:t>
      </w:r>
      <w:r w:rsidR="00D406F9" w:rsidRPr="00923EAC">
        <w:rPr>
          <w:rFonts w:hint="cs"/>
          <w:sz w:val="24"/>
          <w:szCs w:val="24"/>
          <w:rtl/>
        </w:rPr>
        <w:t>ا</w:t>
      </w:r>
      <w:r w:rsidR="00C70033" w:rsidRPr="00923EAC">
        <w:rPr>
          <w:sz w:val="24"/>
          <w:szCs w:val="24"/>
          <w:rtl/>
        </w:rPr>
        <w:t>لا</w:t>
      </w:r>
      <w:r w:rsidR="009E5960" w:rsidRPr="00923EAC">
        <w:rPr>
          <w:sz w:val="24"/>
          <w:szCs w:val="24"/>
          <w:rtl/>
        </w:rPr>
        <w:t xml:space="preserve">تفاقية </w:t>
      </w:r>
      <w:r w:rsidR="00A264C6" w:rsidRPr="00923EAC">
        <w:rPr>
          <w:rFonts w:hint="cs"/>
          <w:sz w:val="24"/>
          <w:szCs w:val="24"/>
          <w:rtl/>
        </w:rPr>
        <w:t>ا</w:t>
      </w:r>
      <w:r w:rsidR="00C70033" w:rsidRPr="00923EAC">
        <w:rPr>
          <w:sz w:val="24"/>
          <w:szCs w:val="24"/>
          <w:rtl/>
        </w:rPr>
        <w:t>لأو</w:t>
      </w:r>
      <w:r w:rsidR="009E5960" w:rsidRPr="00923EAC">
        <w:rPr>
          <w:sz w:val="24"/>
          <w:szCs w:val="24"/>
          <w:rtl/>
        </w:rPr>
        <w:t>روبية. وكذلك قيام جهاز المخابرات ب</w:t>
      </w:r>
      <w:r w:rsidR="00D406F9" w:rsidRPr="00923EAC">
        <w:rPr>
          <w:rFonts w:hint="cs"/>
          <w:sz w:val="24"/>
          <w:szCs w:val="24"/>
          <w:rtl/>
        </w:rPr>
        <w:t>ا</w:t>
      </w:r>
      <w:r w:rsidR="009E5960" w:rsidRPr="00923EAC">
        <w:rPr>
          <w:sz w:val="24"/>
          <w:szCs w:val="24"/>
          <w:rtl/>
        </w:rPr>
        <w:t xml:space="preserve">عتراض </w:t>
      </w:r>
      <w:r w:rsidR="00A264C6" w:rsidRPr="00923EAC">
        <w:rPr>
          <w:sz w:val="24"/>
          <w:szCs w:val="24"/>
          <w:rtl/>
        </w:rPr>
        <w:t>ال</w:t>
      </w:r>
      <w:r w:rsidR="00D406F9" w:rsidRPr="00923EAC">
        <w:rPr>
          <w:rFonts w:hint="cs"/>
          <w:sz w:val="24"/>
          <w:szCs w:val="24"/>
          <w:rtl/>
        </w:rPr>
        <w:t>ا</w:t>
      </w:r>
      <w:r w:rsidR="004D2C36" w:rsidRPr="00923EAC">
        <w:rPr>
          <w:sz w:val="24"/>
          <w:szCs w:val="24"/>
          <w:rtl/>
        </w:rPr>
        <w:t>تصالات</w:t>
      </w:r>
      <w:r w:rsidR="00A264C6" w:rsidRPr="00923EAC">
        <w:rPr>
          <w:sz w:val="24"/>
          <w:szCs w:val="24"/>
          <w:rtl/>
        </w:rPr>
        <w:t xml:space="preserve"> بشكل دائم </w:t>
      </w:r>
      <w:r w:rsidR="00A264C6" w:rsidRPr="00923EAC">
        <w:rPr>
          <w:rFonts w:hint="cs"/>
          <w:sz w:val="24"/>
          <w:szCs w:val="24"/>
          <w:rtl/>
        </w:rPr>
        <w:t xml:space="preserve">يشكّل </w:t>
      </w:r>
      <w:r w:rsidR="00D406F9" w:rsidRPr="00923EAC">
        <w:rPr>
          <w:rFonts w:hint="cs"/>
          <w:sz w:val="24"/>
          <w:szCs w:val="24"/>
          <w:rtl/>
        </w:rPr>
        <w:t>ا</w:t>
      </w:r>
      <w:r w:rsidR="004D214D" w:rsidRPr="00923EAC">
        <w:rPr>
          <w:sz w:val="24"/>
          <w:szCs w:val="24"/>
          <w:rtl/>
        </w:rPr>
        <w:t>نتهاك</w:t>
      </w:r>
      <w:r w:rsidR="00A264C6" w:rsidRPr="00923EAC">
        <w:rPr>
          <w:rFonts w:hint="cs"/>
          <w:sz w:val="24"/>
          <w:szCs w:val="24"/>
          <w:rtl/>
        </w:rPr>
        <w:t>اً</w:t>
      </w:r>
      <w:r w:rsidR="009E5960" w:rsidRPr="00923EAC">
        <w:rPr>
          <w:sz w:val="24"/>
          <w:szCs w:val="24"/>
          <w:rtl/>
        </w:rPr>
        <w:t xml:space="preserve"> لمبدأ التناسب ولن يكون ذلك متوافقاً مع </w:t>
      </w:r>
      <w:r w:rsidR="00A264C6" w:rsidRPr="00923EAC">
        <w:rPr>
          <w:rFonts w:hint="cs"/>
          <w:sz w:val="24"/>
          <w:szCs w:val="24"/>
          <w:rtl/>
        </w:rPr>
        <w:t xml:space="preserve">أحكام </w:t>
      </w:r>
      <w:r w:rsidR="009E5960" w:rsidRPr="00923EAC">
        <w:rPr>
          <w:sz w:val="24"/>
          <w:szCs w:val="24"/>
          <w:rtl/>
        </w:rPr>
        <w:t xml:space="preserve">محكمة حقوق </w:t>
      </w:r>
      <w:r w:rsidR="004D2C36" w:rsidRPr="00923EAC">
        <w:rPr>
          <w:sz w:val="24"/>
          <w:szCs w:val="24"/>
          <w:rtl/>
        </w:rPr>
        <w:t>الإنسان</w:t>
      </w:r>
      <w:r w:rsidR="009E5960" w:rsidRPr="00923EAC">
        <w:rPr>
          <w:sz w:val="24"/>
          <w:szCs w:val="24"/>
          <w:rtl/>
        </w:rPr>
        <w:t xml:space="preserve"> </w:t>
      </w:r>
      <w:r w:rsidR="00D406F9" w:rsidRPr="00923EAC">
        <w:rPr>
          <w:rFonts w:hint="cs"/>
          <w:sz w:val="24"/>
          <w:szCs w:val="24"/>
          <w:rtl/>
        </w:rPr>
        <w:t>ا</w:t>
      </w:r>
      <w:r w:rsidR="00C70033" w:rsidRPr="00923EAC">
        <w:rPr>
          <w:sz w:val="24"/>
          <w:szCs w:val="24"/>
          <w:rtl/>
        </w:rPr>
        <w:t>لأو</w:t>
      </w:r>
      <w:r w:rsidR="009E5960" w:rsidRPr="00923EAC">
        <w:rPr>
          <w:sz w:val="24"/>
          <w:szCs w:val="24"/>
          <w:rtl/>
        </w:rPr>
        <w:t xml:space="preserve">روبية. في حين </w:t>
      </w:r>
      <w:r w:rsidR="00C70033" w:rsidRPr="00923EAC">
        <w:rPr>
          <w:sz w:val="24"/>
          <w:szCs w:val="24"/>
          <w:rtl/>
        </w:rPr>
        <w:t>أن</w:t>
      </w:r>
      <w:r w:rsidR="009E5960" w:rsidRPr="00923EAC">
        <w:rPr>
          <w:sz w:val="24"/>
          <w:szCs w:val="24"/>
          <w:rtl/>
        </w:rPr>
        <w:t xml:space="preserve">ه يشكل </w:t>
      </w:r>
      <w:r w:rsidR="00C70033" w:rsidRPr="00923EAC">
        <w:rPr>
          <w:sz w:val="24"/>
          <w:szCs w:val="24"/>
          <w:rtl/>
        </w:rPr>
        <w:t>أي</w:t>
      </w:r>
      <w:r w:rsidR="009E5960" w:rsidRPr="00923EAC">
        <w:rPr>
          <w:sz w:val="24"/>
          <w:szCs w:val="24"/>
          <w:rtl/>
        </w:rPr>
        <w:t xml:space="preserve">ضا </w:t>
      </w:r>
      <w:r w:rsidR="004D214D" w:rsidRPr="00923EAC">
        <w:rPr>
          <w:sz w:val="24"/>
          <w:szCs w:val="24"/>
          <w:rtl/>
        </w:rPr>
        <w:t>انتهاك</w:t>
      </w:r>
      <w:r w:rsidR="00A264C6" w:rsidRPr="00923EAC">
        <w:rPr>
          <w:sz w:val="24"/>
          <w:szCs w:val="24"/>
          <w:rtl/>
        </w:rPr>
        <w:t>ا</w:t>
      </w:r>
      <w:r w:rsidR="00A264C6" w:rsidRPr="00923EAC">
        <w:rPr>
          <w:rFonts w:hint="cs"/>
          <w:sz w:val="24"/>
          <w:szCs w:val="24"/>
          <w:rtl/>
        </w:rPr>
        <w:t xml:space="preserve">ً </w:t>
      </w:r>
      <w:r w:rsidR="009E5960" w:rsidRPr="00923EAC">
        <w:rPr>
          <w:sz w:val="24"/>
          <w:szCs w:val="24"/>
          <w:rtl/>
        </w:rPr>
        <w:t xml:space="preserve">لحقوق </w:t>
      </w:r>
      <w:r w:rsidR="004D2C36" w:rsidRPr="00923EAC">
        <w:rPr>
          <w:sz w:val="24"/>
          <w:szCs w:val="24"/>
          <w:rtl/>
        </w:rPr>
        <w:t>الإنسان</w:t>
      </w:r>
      <w:r w:rsidR="009E5960" w:rsidRPr="00923EAC">
        <w:rPr>
          <w:sz w:val="24"/>
          <w:szCs w:val="24"/>
          <w:rtl/>
        </w:rPr>
        <w:t xml:space="preserve"> </w:t>
      </w:r>
      <w:r w:rsidR="00A264C6" w:rsidRPr="00923EAC">
        <w:rPr>
          <w:rFonts w:hint="cs"/>
          <w:sz w:val="24"/>
          <w:szCs w:val="24"/>
          <w:rtl/>
        </w:rPr>
        <w:t>ال</w:t>
      </w:r>
      <w:r w:rsidR="00C70033" w:rsidRPr="00923EAC">
        <w:rPr>
          <w:sz w:val="24"/>
          <w:szCs w:val="24"/>
          <w:rtl/>
        </w:rPr>
        <w:t>أو</w:t>
      </w:r>
      <w:r w:rsidR="009E5960" w:rsidRPr="00923EAC">
        <w:rPr>
          <w:sz w:val="24"/>
          <w:szCs w:val="24"/>
          <w:rtl/>
        </w:rPr>
        <w:t xml:space="preserve">روبية إذا افتقر </w:t>
      </w:r>
      <w:r w:rsidR="00C70033" w:rsidRPr="00923EAC">
        <w:rPr>
          <w:sz w:val="24"/>
          <w:szCs w:val="24"/>
          <w:rtl/>
        </w:rPr>
        <w:t>إلى</w:t>
      </w:r>
      <w:r w:rsidR="009E5960" w:rsidRPr="00923EAC">
        <w:rPr>
          <w:sz w:val="24"/>
          <w:szCs w:val="24"/>
          <w:rtl/>
        </w:rPr>
        <w:t xml:space="preserve"> </w:t>
      </w:r>
      <w:r w:rsidR="00A264C6" w:rsidRPr="00923EAC">
        <w:rPr>
          <w:rFonts w:hint="cs"/>
          <w:sz w:val="24"/>
          <w:szCs w:val="24"/>
          <w:rtl/>
        </w:rPr>
        <w:t>الإ</w:t>
      </w:r>
      <w:r w:rsidR="009E5960" w:rsidRPr="00923EAC">
        <w:rPr>
          <w:sz w:val="24"/>
          <w:szCs w:val="24"/>
          <w:rtl/>
        </w:rPr>
        <w:t xml:space="preserve">متثال لمبدأ التناسب، </w:t>
      </w:r>
      <w:r w:rsidR="00C70033" w:rsidRPr="00923EAC">
        <w:rPr>
          <w:sz w:val="24"/>
          <w:szCs w:val="24"/>
          <w:rtl/>
        </w:rPr>
        <w:t>أي</w:t>
      </w:r>
      <w:r w:rsidR="009E5960" w:rsidRPr="00923EAC">
        <w:rPr>
          <w:sz w:val="24"/>
          <w:szCs w:val="24"/>
          <w:rtl/>
        </w:rPr>
        <w:t xml:space="preserve"> </w:t>
      </w:r>
      <w:r w:rsidR="00A264C6" w:rsidRPr="00923EAC">
        <w:rPr>
          <w:rFonts w:hint="cs"/>
          <w:sz w:val="24"/>
          <w:szCs w:val="24"/>
          <w:rtl/>
        </w:rPr>
        <w:t>إ</w:t>
      </w:r>
      <w:r w:rsidR="00C70033" w:rsidRPr="00923EAC">
        <w:rPr>
          <w:sz w:val="24"/>
          <w:szCs w:val="24"/>
          <w:rtl/>
        </w:rPr>
        <w:t>ي</w:t>
      </w:r>
      <w:r w:rsidR="009E5960" w:rsidRPr="00923EAC">
        <w:rPr>
          <w:sz w:val="24"/>
          <w:szCs w:val="24"/>
          <w:rtl/>
        </w:rPr>
        <w:t>جاد توازن</w:t>
      </w:r>
      <w:r w:rsidR="00A264C6" w:rsidRPr="00923EAC">
        <w:rPr>
          <w:rFonts w:hint="cs"/>
          <w:sz w:val="24"/>
          <w:szCs w:val="24"/>
          <w:rtl/>
        </w:rPr>
        <w:t xml:space="preserve"> بين</w:t>
      </w:r>
      <w:r w:rsidR="009E5960" w:rsidRPr="00923EAC">
        <w:rPr>
          <w:sz w:val="24"/>
          <w:szCs w:val="24"/>
          <w:rtl/>
        </w:rPr>
        <w:t xml:space="preserve"> المخاطر الكامنة في الغ</w:t>
      </w:r>
      <w:r w:rsidR="00A264C6" w:rsidRPr="00923EAC">
        <w:rPr>
          <w:rFonts w:hint="cs"/>
          <w:sz w:val="24"/>
          <w:szCs w:val="24"/>
          <w:rtl/>
        </w:rPr>
        <w:t>اية</w:t>
      </w:r>
      <w:r w:rsidR="009E5960" w:rsidRPr="00923EAC">
        <w:rPr>
          <w:sz w:val="24"/>
          <w:szCs w:val="24"/>
          <w:rtl/>
        </w:rPr>
        <w:t xml:space="preserve"> من المراقبة والخطر الحقيقي على أرض الواقع.</w:t>
      </w:r>
      <w:r w:rsidR="009E5960" w:rsidRPr="00923EAC">
        <w:rPr>
          <w:sz w:val="24"/>
          <w:szCs w:val="24"/>
        </w:rPr>
        <w:t xml:space="preserve"> </w:t>
      </w:r>
      <w:r w:rsidR="009E5960" w:rsidRPr="00923EAC">
        <w:rPr>
          <w:sz w:val="24"/>
          <w:szCs w:val="24"/>
          <w:rtl/>
        </w:rPr>
        <w:t>ويشير تقرير البرلم</w:t>
      </w:r>
      <w:r w:rsidR="00A264C6" w:rsidRPr="00923EAC">
        <w:rPr>
          <w:rFonts w:hint="cs"/>
          <w:sz w:val="24"/>
          <w:szCs w:val="24"/>
          <w:rtl/>
        </w:rPr>
        <w:t>ا</w:t>
      </w:r>
      <w:r w:rsidR="00C70033" w:rsidRPr="00923EAC">
        <w:rPr>
          <w:sz w:val="24"/>
          <w:szCs w:val="24"/>
          <w:rtl/>
        </w:rPr>
        <w:t>ن</w:t>
      </w:r>
      <w:r w:rsidR="009E5960" w:rsidRPr="00923EAC">
        <w:rPr>
          <w:sz w:val="24"/>
          <w:szCs w:val="24"/>
          <w:rtl/>
        </w:rPr>
        <w:t xml:space="preserve"> </w:t>
      </w:r>
      <w:r w:rsidR="00A264C6" w:rsidRPr="00923EAC">
        <w:rPr>
          <w:rFonts w:hint="cs"/>
          <w:sz w:val="24"/>
          <w:szCs w:val="24"/>
          <w:rtl/>
        </w:rPr>
        <w:t>الأ</w:t>
      </w:r>
      <w:r w:rsidR="00C70033" w:rsidRPr="00923EAC">
        <w:rPr>
          <w:sz w:val="24"/>
          <w:szCs w:val="24"/>
          <w:rtl/>
        </w:rPr>
        <w:t>و</w:t>
      </w:r>
      <w:r w:rsidR="00A264C6" w:rsidRPr="00923EAC">
        <w:rPr>
          <w:sz w:val="24"/>
          <w:szCs w:val="24"/>
          <w:rtl/>
        </w:rPr>
        <w:t>رو</w:t>
      </w:r>
      <w:r w:rsidR="009E5960" w:rsidRPr="00923EAC">
        <w:rPr>
          <w:sz w:val="24"/>
          <w:szCs w:val="24"/>
          <w:rtl/>
        </w:rPr>
        <w:t xml:space="preserve">بي </w:t>
      </w:r>
      <w:r w:rsidR="00C70033" w:rsidRPr="00923EAC">
        <w:rPr>
          <w:sz w:val="24"/>
          <w:szCs w:val="24"/>
          <w:rtl/>
        </w:rPr>
        <w:t>إلى</w:t>
      </w:r>
      <w:r w:rsidR="009E5960" w:rsidRPr="00923EAC">
        <w:rPr>
          <w:sz w:val="24"/>
          <w:szCs w:val="24"/>
          <w:rtl/>
        </w:rPr>
        <w:t xml:space="preserve"> </w:t>
      </w:r>
      <w:r w:rsidR="00C70033" w:rsidRPr="00923EAC">
        <w:rPr>
          <w:sz w:val="24"/>
          <w:szCs w:val="24"/>
          <w:rtl/>
        </w:rPr>
        <w:t>أن</w:t>
      </w:r>
      <w:r w:rsidR="009E5960" w:rsidRPr="00923EAC">
        <w:rPr>
          <w:sz w:val="24"/>
          <w:szCs w:val="24"/>
          <w:rtl/>
        </w:rPr>
        <w:t xml:space="preserve"> لجنة الجمعية الوطنية الفرنسية للدفاع الوطني وجهت تقريرا</w:t>
      </w:r>
      <w:r w:rsidR="00A264C6" w:rsidRPr="00923EAC">
        <w:rPr>
          <w:rFonts w:hint="cs"/>
          <w:sz w:val="24"/>
          <w:szCs w:val="24"/>
          <w:rtl/>
        </w:rPr>
        <w:t>ً</w:t>
      </w:r>
      <w:r w:rsidR="009E5960" w:rsidRPr="00923EAC">
        <w:rPr>
          <w:sz w:val="24"/>
          <w:szCs w:val="24"/>
          <w:rtl/>
        </w:rPr>
        <w:t xml:space="preserve"> حول </w:t>
      </w:r>
      <w:r w:rsidR="00C70033" w:rsidRPr="00923EAC">
        <w:rPr>
          <w:sz w:val="24"/>
          <w:szCs w:val="24"/>
          <w:rtl/>
        </w:rPr>
        <w:t>أن</w:t>
      </w:r>
      <w:r w:rsidR="009E5960" w:rsidRPr="00923EAC">
        <w:rPr>
          <w:sz w:val="24"/>
          <w:szCs w:val="24"/>
          <w:rtl/>
        </w:rPr>
        <w:t xml:space="preserve">ظمة المراقبة  في </w:t>
      </w:r>
      <w:r w:rsidR="00A264C6" w:rsidRPr="00923EAC">
        <w:rPr>
          <w:rFonts w:hint="cs"/>
          <w:sz w:val="24"/>
          <w:szCs w:val="24"/>
          <w:rtl/>
        </w:rPr>
        <w:t>الإ</w:t>
      </w:r>
      <w:r w:rsidR="009E5960" w:rsidRPr="00923EAC">
        <w:rPr>
          <w:sz w:val="24"/>
          <w:szCs w:val="24"/>
          <w:rtl/>
        </w:rPr>
        <w:t xml:space="preserve">جتماع الذي عقد في 28 نوفمبر 2000 وقدم نتائج التقرير </w:t>
      </w:r>
      <w:r w:rsidR="00C70033" w:rsidRPr="00923EAC">
        <w:rPr>
          <w:sz w:val="24"/>
          <w:szCs w:val="24"/>
          <w:rtl/>
        </w:rPr>
        <w:t>إلى</w:t>
      </w:r>
      <w:r w:rsidR="00A264C6" w:rsidRPr="00923EAC">
        <w:rPr>
          <w:sz w:val="24"/>
          <w:szCs w:val="24"/>
          <w:rtl/>
        </w:rPr>
        <w:t xml:space="preserve"> اللجنة المؤقت</w:t>
      </w:r>
      <w:r w:rsidR="00D64A57" w:rsidRPr="00923EAC">
        <w:rPr>
          <w:rFonts w:hint="cs"/>
          <w:sz w:val="24"/>
          <w:szCs w:val="24"/>
          <w:rtl/>
        </w:rPr>
        <w:t>ة،</w:t>
      </w:r>
      <w:r w:rsidR="009E5960" w:rsidRPr="00923EAC">
        <w:rPr>
          <w:sz w:val="24"/>
          <w:szCs w:val="24"/>
          <w:rtl/>
        </w:rPr>
        <w:t xml:space="preserve"> وبعد مناقشة مفص</w:t>
      </w:r>
      <w:r w:rsidR="00A264C6" w:rsidRPr="00923EAC">
        <w:rPr>
          <w:rFonts w:hint="cs"/>
          <w:sz w:val="24"/>
          <w:szCs w:val="24"/>
          <w:rtl/>
        </w:rPr>
        <w:t>ّ</w:t>
      </w:r>
      <w:r w:rsidR="009E5960" w:rsidRPr="00923EAC">
        <w:rPr>
          <w:sz w:val="24"/>
          <w:szCs w:val="24"/>
          <w:rtl/>
        </w:rPr>
        <w:t>لة لمجموعة واسعة من الجو</w:t>
      </w:r>
      <w:r w:rsidR="00A264C6" w:rsidRPr="00923EAC">
        <w:rPr>
          <w:rFonts w:hint="cs"/>
          <w:sz w:val="24"/>
          <w:szCs w:val="24"/>
          <w:rtl/>
        </w:rPr>
        <w:t>ان</w:t>
      </w:r>
      <w:r w:rsidR="009E5960" w:rsidRPr="00923EAC">
        <w:rPr>
          <w:sz w:val="24"/>
          <w:szCs w:val="24"/>
          <w:rtl/>
        </w:rPr>
        <w:t xml:space="preserve">ب تم </w:t>
      </w:r>
      <w:r w:rsidR="009E5960" w:rsidRPr="00923EAC">
        <w:rPr>
          <w:sz w:val="24"/>
          <w:szCs w:val="24"/>
          <w:rtl/>
        </w:rPr>
        <w:lastRenderedPageBreak/>
        <w:t xml:space="preserve">التوصل </w:t>
      </w:r>
      <w:r w:rsidR="00C70033" w:rsidRPr="00923EAC">
        <w:rPr>
          <w:sz w:val="24"/>
          <w:szCs w:val="24"/>
          <w:rtl/>
        </w:rPr>
        <w:t>إلى</w:t>
      </w:r>
      <w:r w:rsidR="00A264C6" w:rsidRPr="00923EAC">
        <w:rPr>
          <w:sz w:val="24"/>
          <w:szCs w:val="24"/>
          <w:rtl/>
        </w:rPr>
        <w:t xml:space="preserve"> استنتاج </w:t>
      </w:r>
      <w:r w:rsidR="009E5960" w:rsidRPr="00923EAC">
        <w:rPr>
          <w:sz w:val="24"/>
          <w:szCs w:val="24"/>
          <w:rtl/>
        </w:rPr>
        <w:t xml:space="preserve">مفاده </w:t>
      </w:r>
      <w:r w:rsidR="00C70033" w:rsidRPr="00923EAC">
        <w:rPr>
          <w:sz w:val="24"/>
          <w:szCs w:val="24"/>
          <w:rtl/>
        </w:rPr>
        <w:t>أن</w:t>
      </w:r>
      <w:r w:rsidR="009E5960" w:rsidRPr="00923EAC">
        <w:rPr>
          <w:sz w:val="24"/>
          <w:szCs w:val="24"/>
          <w:rtl/>
        </w:rPr>
        <w:t xml:space="preserve"> وجود القيادة وهي (نظام المراقبة المتعددة الجنسيات المعروفة فقط) في الواقع يشكل خطرا</w:t>
      </w:r>
      <w:r w:rsidR="00A264C6" w:rsidRPr="00923EAC">
        <w:rPr>
          <w:rFonts w:hint="cs"/>
          <w:sz w:val="24"/>
          <w:szCs w:val="24"/>
          <w:rtl/>
        </w:rPr>
        <w:t>ً</w:t>
      </w:r>
      <w:r w:rsidR="009E5960" w:rsidRPr="00923EAC">
        <w:rPr>
          <w:sz w:val="24"/>
          <w:szCs w:val="24"/>
          <w:rtl/>
        </w:rPr>
        <w:t xml:space="preserve"> على الحريات </w:t>
      </w:r>
      <w:r w:rsidR="00A264C6" w:rsidRPr="00923EAC">
        <w:rPr>
          <w:rFonts w:hint="cs"/>
          <w:sz w:val="24"/>
          <w:szCs w:val="24"/>
          <w:rtl/>
        </w:rPr>
        <w:t>الأ</w:t>
      </w:r>
      <w:r w:rsidR="009E5960" w:rsidRPr="00923EAC">
        <w:rPr>
          <w:sz w:val="24"/>
          <w:szCs w:val="24"/>
          <w:rtl/>
        </w:rPr>
        <w:t xml:space="preserve">ساسية وفي هذا السياق، </w:t>
      </w:r>
      <w:r w:rsidR="00A264C6" w:rsidRPr="00923EAC">
        <w:rPr>
          <w:rFonts w:hint="cs"/>
          <w:sz w:val="24"/>
          <w:szCs w:val="24"/>
          <w:rtl/>
        </w:rPr>
        <w:t>تثو</w:t>
      </w:r>
      <w:r w:rsidR="009E5960" w:rsidRPr="00923EAC">
        <w:rPr>
          <w:sz w:val="24"/>
          <w:szCs w:val="24"/>
          <w:rtl/>
        </w:rPr>
        <w:t>ر العديد من المشاكل التي تتطلب أجوبة مناسبة.</w:t>
      </w:r>
    </w:p>
    <w:p w:rsidR="00422F70" w:rsidRPr="009A6FB9" w:rsidRDefault="00422F70" w:rsidP="00D406F9">
      <w:pPr>
        <w:bidi/>
        <w:spacing w:line="360" w:lineRule="auto"/>
        <w:jc w:val="both"/>
        <w:rPr>
          <w:sz w:val="28"/>
          <w:szCs w:val="28"/>
          <w:rtl/>
        </w:rPr>
      </w:pPr>
      <w:r w:rsidRPr="009A6FB9">
        <w:rPr>
          <w:rFonts w:hint="cs"/>
          <w:sz w:val="28"/>
          <w:szCs w:val="28"/>
          <w:rtl/>
        </w:rPr>
        <w:t xml:space="preserve">    </w:t>
      </w:r>
      <w:r w:rsidRPr="00923EAC">
        <w:rPr>
          <w:rFonts w:hint="cs"/>
          <w:sz w:val="24"/>
          <w:szCs w:val="24"/>
          <w:rtl/>
        </w:rPr>
        <w:t xml:space="preserve"> </w:t>
      </w:r>
      <w:r w:rsidRPr="00923EAC">
        <w:rPr>
          <w:sz w:val="24"/>
          <w:szCs w:val="24"/>
          <w:rtl/>
        </w:rPr>
        <w:t xml:space="preserve">وأشار التقرير </w:t>
      </w:r>
      <w:r w:rsidR="00C70033" w:rsidRPr="00923EAC">
        <w:rPr>
          <w:sz w:val="24"/>
          <w:szCs w:val="24"/>
          <w:rtl/>
        </w:rPr>
        <w:t>إلى</w:t>
      </w:r>
      <w:r w:rsidRPr="00923EAC">
        <w:rPr>
          <w:sz w:val="24"/>
          <w:szCs w:val="24"/>
        </w:rPr>
        <w:t xml:space="preserve"> </w:t>
      </w:r>
      <w:r w:rsidRPr="00923EAC">
        <w:rPr>
          <w:sz w:val="24"/>
          <w:szCs w:val="24"/>
          <w:rtl/>
        </w:rPr>
        <w:t>النطاق الجغرافي والشخصي لل</w:t>
      </w:r>
      <w:r w:rsidR="001E3127" w:rsidRPr="00923EAC">
        <w:rPr>
          <w:sz w:val="24"/>
          <w:szCs w:val="24"/>
          <w:rtl/>
        </w:rPr>
        <w:t>حماية</w:t>
      </w:r>
      <w:r w:rsidRPr="00923EAC">
        <w:rPr>
          <w:sz w:val="24"/>
          <w:szCs w:val="24"/>
          <w:rtl/>
        </w:rPr>
        <w:t xml:space="preserve"> المنصوص عليها في </w:t>
      </w:r>
      <w:r w:rsidR="00A264C6" w:rsidRPr="00923EAC">
        <w:rPr>
          <w:rFonts w:hint="cs"/>
          <w:sz w:val="24"/>
          <w:szCs w:val="24"/>
          <w:rtl/>
        </w:rPr>
        <w:t>ال</w:t>
      </w:r>
      <w:r w:rsidR="00D406F9" w:rsidRPr="00923EAC">
        <w:rPr>
          <w:rFonts w:hint="cs"/>
          <w:sz w:val="24"/>
          <w:szCs w:val="24"/>
          <w:rtl/>
        </w:rPr>
        <w:t>ا</w:t>
      </w:r>
      <w:r w:rsidRPr="00923EAC">
        <w:rPr>
          <w:sz w:val="24"/>
          <w:szCs w:val="24"/>
          <w:rtl/>
        </w:rPr>
        <w:t xml:space="preserve">تفاقية </w:t>
      </w:r>
      <w:r w:rsidR="00A264C6" w:rsidRPr="00923EAC">
        <w:rPr>
          <w:rFonts w:hint="cs"/>
          <w:sz w:val="24"/>
          <w:szCs w:val="24"/>
          <w:rtl/>
        </w:rPr>
        <w:t>الأ</w:t>
      </w:r>
      <w:r w:rsidR="00C70033" w:rsidRPr="00923EAC">
        <w:rPr>
          <w:sz w:val="24"/>
          <w:szCs w:val="24"/>
          <w:rtl/>
        </w:rPr>
        <w:t>و</w:t>
      </w:r>
      <w:r w:rsidR="00D64A57" w:rsidRPr="00923EAC">
        <w:rPr>
          <w:sz w:val="24"/>
          <w:szCs w:val="24"/>
          <w:rtl/>
        </w:rPr>
        <w:t>روبية</w:t>
      </w:r>
      <w:r w:rsidR="00D64A57" w:rsidRPr="00923EAC">
        <w:rPr>
          <w:rFonts w:hint="cs"/>
          <w:sz w:val="24"/>
          <w:szCs w:val="24"/>
          <w:rtl/>
        </w:rPr>
        <w:t>،</w:t>
      </w:r>
      <w:r w:rsidRPr="00923EAC">
        <w:rPr>
          <w:sz w:val="24"/>
          <w:szCs w:val="24"/>
          <w:rtl/>
        </w:rPr>
        <w:t xml:space="preserve"> حيث </w:t>
      </w:r>
      <w:r w:rsidR="00C70033" w:rsidRPr="00923EAC">
        <w:rPr>
          <w:sz w:val="24"/>
          <w:szCs w:val="24"/>
          <w:rtl/>
        </w:rPr>
        <w:t>أن</w:t>
      </w:r>
      <w:r w:rsidRPr="00923EAC">
        <w:rPr>
          <w:sz w:val="24"/>
          <w:szCs w:val="24"/>
          <w:rtl/>
        </w:rPr>
        <w:t xml:space="preserve"> الحقوق المنصوص عليها في </w:t>
      </w:r>
      <w:r w:rsidR="00A264C6" w:rsidRPr="00923EAC">
        <w:rPr>
          <w:rFonts w:hint="cs"/>
          <w:sz w:val="24"/>
          <w:szCs w:val="24"/>
          <w:rtl/>
        </w:rPr>
        <w:t>ال</w:t>
      </w:r>
      <w:r w:rsidR="00D406F9" w:rsidRPr="00923EAC">
        <w:rPr>
          <w:rFonts w:hint="cs"/>
          <w:sz w:val="24"/>
          <w:szCs w:val="24"/>
          <w:rtl/>
        </w:rPr>
        <w:t>ا</w:t>
      </w:r>
      <w:r w:rsidRPr="00923EAC">
        <w:rPr>
          <w:sz w:val="24"/>
          <w:szCs w:val="24"/>
          <w:rtl/>
        </w:rPr>
        <w:t xml:space="preserve">تفاقية </w:t>
      </w:r>
      <w:r w:rsidR="00A264C6" w:rsidRPr="00923EAC">
        <w:rPr>
          <w:rFonts w:hint="cs"/>
          <w:sz w:val="24"/>
          <w:szCs w:val="24"/>
          <w:rtl/>
        </w:rPr>
        <w:t>الأ</w:t>
      </w:r>
      <w:r w:rsidR="00C70033" w:rsidRPr="00923EAC">
        <w:rPr>
          <w:sz w:val="24"/>
          <w:szCs w:val="24"/>
          <w:rtl/>
        </w:rPr>
        <w:t>و</w:t>
      </w:r>
      <w:r w:rsidRPr="00923EAC">
        <w:rPr>
          <w:sz w:val="24"/>
          <w:szCs w:val="24"/>
          <w:rtl/>
        </w:rPr>
        <w:t>روبية تمث</w:t>
      </w:r>
      <w:r w:rsidR="00A264C6" w:rsidRPr="00923EAC">
        <w:rPr>
          <w:rFonts w:hint="cs"/>
          <w:sz w:val="24"/>
          <w:szCs w:val="24"/>
          <w:rtl/>
        </w:rPr>
        <w:t>ّ</w:t>
      </w:r>
      <w:r w:rsidRPr="00923EAC">
        <w:rPr>
          <w:sz w:val="24"/>
          <w:szCs w:val="24"/>
          <w:rtl/>
        </w:rPr>
        <w:t>ل الحقوق المعترف بها عموما</w:t>
      </w:r>
      <w:r w:rsidR="00A264C6" w:rsidRPr="00923EAC">
        <w:rPr>
          <w:rFonts w:hint="cs"/>
          <w:sz w:val="24"/>
          <w:szCs w:val="24"/>
          <w:rtl/>
        </w:rPr>
        <w:t>ً</w:t>
      </w:r>
      <w:r w:rsidRPr="00923EAC">
        <w:rPr>
          <w:sz w:val="24"/>
          <w:szCs w:val="24"/>
          <w:rtl/>
        </w:rPr>
        <w:t xml:space="preserve"> لل</w:t>
      </w:r>
      <w:r w:rsidR="00C70033" w:rsidRPr="00923EAC">
        <w:rPr>
          <w:sz w:val="24"/>
          <w:szCs w:val="24"/>
          <w:rtl/>
        </w:rPr>
        <w:t>أن</w:t>
      </w:r>
      <w:r w:rsidRPr="00923EAC">
        <w:rPr>
          <w:sz w:val="24"/>
          <w:szCs w:val="24"/>
          <w:rtl/>
        </w:rPr>
        <w:t>س</w:t>
      </w:r>
      <w:r w:rsidR="00C70033" w:rsidRPr="00923EAC">
        <w:rPr>
          <w:sz w:val="24"/>
          <w:szCs w:val="24"/>
          <w:rtl/>
        </w:rPr>
        <w:t>أن</w:t>
      </w:r>
      <w:r w:rsidRPr="00923EAC">
        <w:rPr>
          <w:sz w:val="24"/>
          <w:szCs w:val="24"/>
          <w:rtl/>
        </w:rPr>
        <w:t>، وبالتالي فهي غير مرتبطة بجنسي</w:t>
      </w:r>
      <w:r w:rsidR="00A264C6" w:rsidRPr="00923EAC">
        <w:rPr>
          <w:rFonts w:hint="cs"/>
          <w:sz w:val="24"/>
          <w:szCs w:val="24"/>
          <w:rtl/>
        </w:rPr>
        <w:t>ّ</w:t>
      </w:r>
      <w:r w:rsidRPr="00923EAC">
        <w:rPr>
          <w:sz w:val="24"/>
          <w:szCs w:val="24"/>
          <w:rtl/>
        </w:rPr>
        <w:t xml:space="preserve">ة معينة و يجب </w:t>
      </w:r>
      <w:r w:rsidR="00C70033" w:rsidRPr="00923EAC">
        <w:rPr>
          <w:sz w:val="24"/>
          <w:szCs w:val="24"/>
          <w:rtl/>
        </w:rPr>
        <w:t>أن</w:t>
      </w:r>
      <w:r w:rsidRPr="00923EAC">
        <w:rPr>
          <w:sz w:val="24"/>
          <w:szCs w:val="24"/>
          <w:rtl/>
        </w:rPr>
        <w:t xml:space="preserve"> ت</w:t>
      </w:r>
      <w:r w:rsidR="00A264C6" w:rsidRPr="00923EAC">
        <w:rPr>
          <w:rFonts w:hint="cs"/>
          <w:sz w:val="24"/>
          <w:szCs w:val="24"/>
          <w:rtl/>
        </w:rPr>
        <w:t>ُ</w:t>
      </w:r>
      <w:r w:rsidRPr="00923EAC">
        <w:rPr>
          <w:sz w:val="24"/>
          <w:szCs w:val="24"/>
          <w:rtl/>
        </w:rPr>
        <w:t xml:space="preserve">منح لجميع </w:t>
      </w:r>
      <w:r w:rsidR="00A264C6" w:rsidRPr="00923EAC">
        <w:rPr>
          <w:rFonts w:hint="cs"/>
          <w:sz w:val="24"/>
          <w:szCs w:val="24"/>
          <w:rtl/>
        </w:rPr>
        <w:t>الأ</w:t>
      </w:r>
      <w:r w:rsidRPr="00923EAC">
        <w:rPr>
          <w:sz w:val="24"/>
          <w:szCs w:val="24"/>
          <w:rtl/>
        </w:rPr>
        <w:t>شخاص من جنسي</w:t>
      </w:r>
      <w:r w:rsidR="00A264C6" w:rsidRPr="00923EAC">
        <w:rPr>
          <w:rFonts w:hint="cs"/>
          <w:sz w:val="24"/>
          <w:szCs w:val="24"/>
          <w:rtl/>
        </w:rPr>
        <w:t>ّ</w:t>
      </w:r>
      <w:r w:rsidRPr="00923EAC">
        <w:rPr>
          <w:sz w:val="24"/>
          <w:szCs w:val="24"/>
          <w:rtl/>
        </w:rPr>
        <w:t xml:space="preserve">ات </w:t>
      </w:r>
      <w:r w:rsidR="00A264C6" w:rsidRPr="00923EAC">
        <w:rPr>
          <w:rFonts w:hint="cs"/>
          <w:sz w:val="24"/>
          <w:szCs w:val="24"/>
          <w:rtl/>
        </w:rPr>
        <w:t>الأ</w:t>
      </w:r>
      <w:r w:rsidRPr="00923EAC">
        <w:rPr>
          <w:sz w:val="24"/>
          <w:szCs w:val="24"/>
          <w:rtl/>
        </w:rPr>
        <w:t xml:space="preserve">طراف المتعاقدة، بحيث </w:t>
      </w:r>
      <w:r w:rsidR="00A264C6" w:rsidRPr="00923EAC">
        <w:rPr>
          <w:rFonts w:hint="cs"/>
          <w:sz w:val="24"/>
          <w:szCs w:val="24"/>
          <w:rtl/>
        </w:rPr>
        <w:t>أن ال</w:t>
      </w:r>
      <w:r w:rsidR="00D406F9" w:rsidRPr="00923EAC">
        <w:rPr>
          <w:rFonts w:hint="cs"/>
          <w:sz w:val="24"/>
          <w:szCs w:val="24"/>
          <w:rtl/>
        </w:rPr>
        <w:t>ا</w:t>
      </w:r>
      <w:r w:rsidRPr="00923EAC">
        <w:rPr>
          <w:sz w:val="24"/>
          <w:szCs w:val="24"/>
          <w:rtl/>
        </w:rPr>
        <w:t>ستثناءات المحلية سوف تشك</w:t>
      </w:r>
      <w:r w:rsidR="00A264C6" w:rsidRPr="00923EAC">
        <w:rPr>
          <w:rFonts w:hint="cs"/>
          <w:sz w:val="24"/>
          <w:szCs w:val="24"/>
          <w:rtl/>
        </w:rPr>
        <w:t>ّ</w:t>
      </w:r>
      <w:r w:rsidRPr="00923EAC">
        <w:rPr>
          <w:sz w:val="24"/>
          <w:szCs w:val="24"/>
          <w:rtl/>
        </w:rPr>
        <w:t>ل خرقا</w:t>
      </w:r>
      <w:r w:rsidR="00A264C6" w:rsidRPr="00923EAC">
        <w:rPr>
          <w:rFonts w:hint="cs"/>
          <w:sz w:val="24"/>
          <w:szCs w:val="24"/>
          <w:rtl/>
        </w:rPr>
        <w:t>ً</w:t>
      </w:r>
      <w:r w:rsidR="00A264C6" w:rsidRPr="00923EAC">
        <w:rPr>
          <w:sz w:val="24"/>
          <w:szCs w:val="24"/>
          <w:rtl/>
        </w:rPr>
        <w:t xml:space="preserve"> لل</w:t>
      </w:r>
      <w:r w:rsidR="00D406F9" w:rsidRPr="00923EAC">
        <w:rPr>
          <w:rFonts w:hint="cs"/>
          <w:sz w:val="24"/>
          <w:szCs w:val="24"/>
          <w:rtl/>
        </w:rPr>
        <w:t>ا</w:t>
      </w:r>
      <w:r w:rsidRPr="00923EAC">
        <w:rPr>
          <w:sz w:val="24"/>
          <w:szCs w:val="24"/>
          <w:rtl/>
        </w:rPr>
        <w:t>تفاقية. ب</w:t>
      </w:r>
      <w:r w:rsidR="00D406F9" w:rsidRPr="00923EAC">
        <w:rPr>
          <w:rFonts w:hint="cs"/>
          <w:sz w:val="24"/>
          <w:szCs w:val="24"/>
          <w:rtl/>
        </w:rPr>
        <w:t>الإ</w:t>
      </w:r>
      <w:r w:rsidRPr="00923EAC">
        <w:rPr>
          <w:sz w:val="24"/>
          <w:szCs w:val="24"/>
          <w:rtl/>
        </w:rPr>
        <w:t xml:space="preserve">ضافة </w:t>
      </w:r>
      <w:r w:rsidR="00C70033" w:rsidRPr="00923EAC">
        <w:rPr>
          <w:sz w:val="24"/>
          <w:szCs w:val="24"/>
          <w:rtl/>
        </w:rPr>
        <w:t>إلى</w:t>
      </w:r>
      <w:r w:rsidRPr="00923EAC">
        <w:rPr>
          <w:sz w:val="24"/>
          <w:szCs w:val="24"/>
          <w:rtl/>
        </w:rPr>
        <w:t xml:space="preserve"> ذلك فهي </w:t>
      </w:r>
      <w:r w:rsidR="00C70033" w:rsidRPr="00923EAC">
        <w:rPr>
          <w:sz w:val="24"/>
          <w:szCs w:val="24"/>
          <w:rtl/>
        </w:rPr>
        <w:t>أي</w:t>
      </w:r>
      <w:r w:rsidRPr="00923EAC">
        <w:rPr>
          <w:sz w:val="24"/>
          <w:szCs w:val="24"/>
          <w:rtl/>
        </w:rPr>
        <w:t>ضا</w:t>
      </w:r>
      <w:r w:rsidR="00A264C6" w:rsidRPr="00923EAC">
        <w:rPr>
          <w:rFonts w:hint="cs"/>
          <w:sz w:val="24"/>
          <w:szCs w:val="24"/>
          <w:rtl/>
        </w:rPr>
        <w:t>ً</w:t>
      </w:r>
      <w:r w:rsidRPr="00923EAC">
        <w:rPr>
          <w:sz w:val="24"/>
          <w:szCs w:val="24"/>
          <w:rtl/>
        </w:rPr>
        <w:t xml:space="preserve"> تمتد بنطاقها لصالح خارج أراضي </w:t>
      </w:r>
      <w:r w:rsidR="00A264C6" w:rsidRPr="00923EAC">
        <w:rPr>
          <w:rFonts w:hint="cs"/>
          <w:sz w:val="24"/>
          <w:szCs w:val="24"/>
          <w:rtl/>
        </w:rPr>
        <w:t>الأ</w:t>
      </w:r>
      <w:r w:rsidRPr="00923EAC">
        <w:rPr>
          <w:sz w:val="24"/>
          <w:szCs w:val="24"/>
          <w:rtl/>
        </w:rPr>
        <w:t xml:space="preserve">طراف المتعاقدة، شريطة </w:t>
      </w:r>
      <w:r w:rsidR="00C70033" w:rsidRPr="00923EAC">
        <w:rPr>
          <w:sz w:val="24"/>
          <w:szCs w:val="24"/>
          <w:rtl/>
        </w:rPr>
        <w:t>أن</w:t>
      </w:r>
      <w:r w:rsidRPr="00923EAC">
        <w:rPr>
          <w:sz w:val="24"/>
          <w:szCs w:val="24"/>
          <w:rtl/>
        </w:rPr>
        <w:t xml:space="preserve"> سلطة الدولة ت</w:t>
      </w:r>
      <w:r w:rsidR="00A264C6" w:rsidRPr="00923EAC">
        <w:rPr>
          <w:rFonts w:hint="cs"/>
          <w:sz w:val="24"/>
          <w:szCs w:val="24"/>
          <w:rtl/>
        </w:rPr>
        <w:t>ُ</w:t>
      </w:r>
      <w:r w:rsidRPr="00923EAC">
        <w:rPr>
          <w:sz w:val="24"/>
          <w:szCs w:val="24"/>
          <w:rtl/>
        </w:rPr>
        <w:t xml:space="preserve">مارس في مثل هذه </w:t>
      </w:r>
      <w:r w:rsidR="00A264C6" w:rsidRPr="00923EAC">
        <w:rPr>
          <w:rFonts w:hint="cs"/>
          <w:sz w:val="24"/>
          <w:szCs w:val="24"/>
          <w:rtl/>
        </w:rPr>
        <w:t>الأ</w:t>
      </w:r>
      <w:r w:rsidRPr="00923EAC">
        <w:rPr>
          <w:sz w:val="24"/>
          <w:szCs w:val="24"/>
          <w:rtl/>
        </w:rPr>
        <w:t>ماكن. وبالتالي يمتد ضم</w:t>
      </w:r>
      <w:r w:rsidR="00A264C6" w:rsidRPr="00923EAC">
        <w:rPr>
          <w:rFonts w:hint="cs"/>
          <w:sz w:val="24"/>
          <w:szCs w:val="24"/>
          <w:rtl/>
        </w:rPr>
        <w:t>ان</w:t>
      </w:r>
      <w:r w:rsidRPr="00923EAC">
        <w:rPr>
          <w:sz w:val="24"/>
          <w:szCs w:val="24"/>
          <w:rtl/>
        </w:rPr>
        <w:t xml:space="preserve"> الحقوق لأشخاص خارج إقليم تلك الدولة من</w:t>
      </w:r>
      <w:r w:rsidR="00923EAC" w:rsidRPr="00923EAC">
        <w:rPr>
          <w:sz w:val="24"/>
          <w:szCs w:val="24"/>
          <w:rtl/>
        </w:rPr>
        <w:t xml:space="preserve"> حيث المساس في حقهم في الخصوصية</w:t>
      </w:r>
      <w:r w:rsidR="00923EAC" w:rsidRPr="00923EAC">
        <w:rPr>
          <w:rFonts w:hint="cs"/>
          <w:sz w:val="24"/>
          <w:szCs w:val="24"/>
          <w:rtl/>
        </w:rPr>
        <w:t>،</w:t>
      </w:r>
      <w:r w:rsidRPr="00923EAC">
        <w:rPr>
          <w:sz w:val="24"/>
          <w:szCs w:val="24"/>
          <w:rtl/>
        </w:rPr>
        <w:t xml:space="preserve"> وتحد</w:t>
      </w:r>
      <w:r w:rsidR="00A264C6" w:rsidRPr="00923EAC">
        <w:rPr>
          <w:rFonts w:hint="cs"/>
          <w:sz w:val="24"/>
          <w:szCs w:val="24"/>
          <w:rtl/>
        </w:rPr>
        <w:t>ّ</w:t>
      </w:r>
      <w:r w:rsidRPr="00923EAC">
        <w:rPr>
          <w:sz w:val="24"/>
          <w:szCs w:val="24"/>
          <w:rtl/>
        </w:rPr>
        <w:t xml:space="preserve">ث التقرير </w:t>
      </w:r>
      <w:r w:rsidR="00C70033" w:rsidRPr="00923EAC">
        <w:rPr>
          <w:sz w:val="24"/>
          <w:szCs w:val="24"/>
          <w:rtl/>
        </w:rPr>
        <w:t>أي</w:t>
      </w:r>
      <w:r w:rsidRPr="00923EAC">
        <w:rPr>
          <w:sz w:val="24"/>
          <w:szCs w:val="24"/>
          <w:rtl/>
        </w:rPr>
        <w:t xml:space="preserve">ضاً عن مقبولية مراقبة </w:t>
      </w:r>
      <w:r w:rsidR="00A264C6" w:rsidRPr="00923EAC">
        <w:rPr>
          <w:sz w:val="24"/>
          <w:szCs w:val="24"/>
          <w:rtl/>
        </w:rPr>
        <w:t>ال</w:t>
      </w:r>
      <w:r w:rsidR="00A264C6" w:rsidRPr="00923EAC">
        <w:rPr>
          <w:rFonts w:hint="cs"/>
          <w:sz w:val="24"/>
          <w:szCs w:val="24"/>
          <w:rtl/>
        </w:rPr>
        <w:t>إ</w:t>
      </w:r>
      <w:r w:rsidR="004D2C36" w:rsidRPr="00923EAC">
        <w:rPr>
          <w:sz w:val="24"/>
          <w:szCs w:val="24"/>
          <w:rtl/>
        </w:rPr>
        <w:t>تصالات</w:t>
      </w:r>
      <w:r w:rsidRPr="00923EAC">
        <w:rPr>
          <w:sz w:val="24"/>
          <w:szCs w:val="24"/>
          <w:rtl/>
        </w:rPr>
        <w:t xml:space="preserve"> </w:t>
      </w:r>
      <w:r w:rsidR="00A264C6" w:rsidRPr="00923EAC">
        <w:rPr>
          <w:sz w:val="24"/>
          <w:szCs w:val="24"/>
          <w:rtl/>
        </w:rPr>
        <w:t xml:space="preserve">السلكية واللاسلكية وفقا </w:t>
      </w:r>
      <w:r w:rsidR="00A264C6" w:rsidRPr="00923EAC">
        <w:rPr>
          <w:rFonts w:hint="cs"/>
          <w:sz w:val="24"/>
          <w:szCs w:val="24"/>
          <w:rtl/>
        </w:rPr>
        <w:t>للمادة الثامنة</w:t>
      </w:r>
      <w:r w:rsidRPr="00923EAC">
        <w:rPr>
          <w:sz w:val="24"/>
          <w:szCs w:val="24"/>
          <w:rtl/>
        </w:rPr>
        <w:t xml:space="preserve"> من </w:t>
      </w:r>
      <w:r w:rsidR="00A264C6" w:rsidRPr="00923EAC">
        <w:rPr>
          <w:rFonts w:hint="cs"/>
          <w:sz w:val="24"/>
          <w:szCs w:val="24"/>
          <w:rtl/>
        </w:rPr>
        <w:t>ا</w:t>
      </w:r>
      <w:r w:rsidR="00A264C6" w:rsidRPr="00923EAC">
        <w:rPr>
          <w:sz w:val="24"/>
          <w:szCs w:val="24"/>
          <w:rtl/>
        </w:rPr>
        <w:t>ل</w:t>
      </w:r>
      <w:r w:rsidR="00D406F9" w:rsidRPr="00923EAC">
        <w:rPr>
          <w:rFonts w:hint="cs"/>
          <w:sz w:val="24"/>
          <w:szCs w:val="24"/>
          <w:rtl/>
        </w:rPr>
        <w:t>ا</w:t>
      </w:r>
      <w:r w:rsidRPr="00923EAC">
        <w:rPr>
          <w:sz w:val="24"/>
          <w:szCs w:val="24"/>
          <w:rtl/>
        </w:rPr>
        <w:t xml:space="preserve">تفاقية </w:t>
      </w:r>
      <w:r w:rsidR="00A264C6" w:rsidRPr="00923EAC">
        <w:rPr>
          <w:rFonts w:hint="cs"/>
          <w:sz w:val="24"/>
          <w:szCs w:val="24"/>
          <w:rtl/>
        </w:rPr>
        <w:t>ا</w:t>
      </w:r>
      <w:r w:rsidR="00C70033" w:rsidRPr="00923EAC">
        <w:rPr>
          <w:sz w:val="24"/>
          <w:szCs w:val="24"/>
          <w:rtl/>
        </w:rPr>
        <w:t>لأو</w:t>
      </w:r>
      <w:r w:rsidR="00923EAC" w:rsidRPr="00923EAC">
        <w:rPr>
          <w:sz w:val="24"/>
          <w:szCs w:val="24"/>
          <w:rtl/>
        </w:rPr>
        <w:t>روبية</w:t>
      </w:r>
      <w:r w:rsidR="00923EAC" w:rsidRPr="00923EAC">
        <w:rPr>
          <w:rFonts w:hint="cs"/>
          <w:sz w:val="24"/>
          <w:szCs w:val="24"/>
          <w:rtl/>
        </w:rPr>
        <w:t xml:space="preserve">، </w:t>
      </w:r>
      <w:r w:rsidRPr="00923EAC">
        <w:rPr>
          <w:sz w:val="24"/>
          <w:szCs w:val="24"/>
          <w:rtl/>
        </w:rPr>
        <w:t>فوفقا</w:t>
      </w:r>
      <w:r w:rsidR="00A264C6" w:rsidRPr="00923EAC">
        <w:rPr>
          <w:rFonts w:hint="cs"/>
          <w:sz w:val="24"/>
          <w:szCs w:val="24"/>
          <w:rtl/>
        </w:rPr>
        <w:t>ً</w:t>
      </w:r>
      <w:r w:rsidRPr="00923EAC">
        <w:rPr>
          <w:sz w:val="24"/>
          <w:szCs w:val="24"/>
          <w:rtl/>
        </w:rPr>
        <w:t xml:space="preserve"> للمادة (8\1) من </w:t>
      </w:r>
      <w:r w:rsidR="00E23734" w:rsidRPr="00923EAC">
        <w:rPr>
          <w:rFonts w:hint="cs"/>
          <w:sz w:val="24"/>
          <w:szCs w:val="24"/>
          <w:rtl/>
        </w:rPr>
        <w:t>ا</w:t>
      </w:r>
      <w:r w:rsidR="00C70033" w:rsidRPr="00923EAC">
        <w:rPr>
          <w:sz w:val="24"/>
          <w:szCs w:val="24"/>
          <w:rtl/>
        </w:rPr>
        <w:t>لا</w:t>
      </w:r>
      <w:r w:rsidRPr="00923EAC">
        <w:rPr>
          <w:sz w:val="24"/>
          <w:szCs w:val="24"/>
          <w:rtl/>
        </w:rPr>
        <w:t xml:space="preserve">تفاقية </w:t>
      </w:r>
      <w:r w:rsidR="00E23734" w:rsidRPr="00923EAC">
        <w:rPr>
          <w:rFonts w:hint="cs"/>
          <w:sz w:val="24"/>
          <w:szCs w:val="24"/>
          <w:rtl/>
        </w:rPr>
        <w:t>الأ</w:t>
      </w:r>
      <w:r w:rsidR="00C70033" w:rsidRPr="00923EAC">
        <w:rPr>
          <w:sz w:val="24"/>
          <w:szCs w:val="24"/>
          <w:rtl/>
        </w:rPr>
        <w:t>و</w:t>
      </w:r>
      <w:r w:rsidRPr="00923EAC">
        <w:rPr>
          <w:sz w:val="24"/>
          <w:szCs w:val="24"/>
          <w:rtl/>
        </w:rPr>
        <w:t xml:space="preserve">روبية، "لكل فرد الحق في </w:t>
      </w:r>
      <w:r w:rsidR="00D406F9" w:rsidRPr="00923EAC">
        <w:rPr>
          <w:rFonts w:hint="cs"/>
          <w:sz w:val="24"/>
          <w:szCs w:val="24"/>
          <w:rtl/>
        </w:rPr>
        <w:t>ا</w:t>
      </w:r>
      <w:r w:rsidRPr="00923EAC">
        <w:rPr>
          <w:sz w:val="24"/>
          <w:szCs w:val="24"/>
          <w:rtl/>
        </w:rPr>
        <w:t>حترام حياته الخاصة والعائلية ومسكنه ومراسلاته".</w:t>
      </w:r>
      <w:r w:rsidRPr="00923EAC">
        <w:rPr>
          <w:sz w:val="24"/>
          <w:szCs w:val="24"/>
          <w:vertAlign w:val="superscript"/>
          <w:rtl/>
        </w:rPr>
        <w:footnoteReference w:id="55"/>
      </w:r>
      <w:r w:rsidRPr="00923EAC">
        <w:rPr>
          <w:sz w:val="24"/>
          <w:szCs w:val="24"/>
          <w:rtl/>
        </w:rPr>
        <w:t xml:space="preserve">  لم ترد إشارة صريحة </w:t>
      </w:r>
      <w:r w:rsidR="00C70033" w:rsidRPr="00923EAC">
        <w:rPr>
          <w:sz w:val="24"/>
          <w:szCs w:val="24"/>
          <w:rtl/>
        </w:rPr>
        <w:t>إلى</w:t>
      </w:r>
      <w:r w:rsidRPr="00923EAC">
        <w:rPr>
          <w:sz w:val="24"/>
          <w:szCs w:val="24"/>
          <w:rtl/>
        </w:rPr>
        <w:t xml:space="preserve"> ال</w:t>
      </w:r>
      <w:r w:rsidR="001E3127" w:rsidRPr="00923EAC">
        <w:rPr>
          <w:sz w:val="24"/>
          <w:szCs w:val="24"/>
          <w:rtl/>
        </w:rPr>
        <w:t>حماية</w:t>
      </w:r>
      <w:r w:rsidRPr="00923EAC">
        <w:rPr>
          <w:sz w:val="24"/>
          <w:szCs w:val="24"/>
          <w:rtl/>
        </w:rPr>
        <w:t xml:space="preserve"> الهاتفية </w:t>
      </w:r>
      <w:r w:rsidR="00C70033" w:rsidRPr="00923EAC">
        <w:rPr>
          <w:sz w:val="24"/>
          <w:szCs w:val="24"/>
          <w:rtl/>
        </w:rPr>
        <w:t>أو</w:t>
      </w:r>
      <w:r w:rsidRPr="00923EAC">
        <w:rPr>
          <w:sz w:val="24"/>
          <w:szCs w:val="24"/>
          <w:rtl/>
        </w:rPr>
        <w:t xml:space="preserve"> </w:t>
      </w:r>
      <w:r w:rsidR="007A7A72" w:rsidRPr="00923EAC">
        <w:rPr>
          <w:sz w:val="24"/>
          <w:szCs w:val="24"/>
          <w:rtl/>
        </w:rPr>
        <w:t>ال</w:t>
      </w:r>
      <w:r w:rsidR="00D406F9" w:rsidRPr="00923EAC">
        <w:rPr>
          <w:rFonts w:hint="cs"/>
          <w:sz w:val="24"/>
          <w:szCs w:val="24"/>
          <w:rtl/>
        </w:rPr>
        <w:t>ا</w:t>
      </w:r>
      <w:r w:rsidR="004D2C36" w:rsidRPr="00923EAC">
        <w:rPr>
          <w:sz w:val="24"/>
          <w:szCs w:val="24"/>
          <w:rtl/>
        </w:rPr>
        <w:t>تصالات</w:t>
      </w:r>
      <w:r w:rsidRPr="00923EAC">
        <w:rPr>
          <w:sz w:val="24"/>
          <w:szCs w:val="24"/>
          <w:rtl/>
        </w:rPr>
        <w:t xml:space="preserve"> السلكية واللاسلكية، ولكن وفقا</w:t>
      </w:r>
      <w:r w:rsidR="007A7A72" w:rsidRPr="00923EAC">
        <w:rPr>
          <w:rFonts w:hint="cs"/>
          <w:sz w:val="24"/>
          <w:szCs w:val="24"/>
          <w:rtl/>
        </w:rPr>
        <w:t>ً</w:t>
      </w:r>
      <w:r w:rsidRPr="00923EAC">
        <w:rPr>
          <w:sz w:val="24"/>
          <w:szCs w:val="24"/>
          <w:rtl/>
        </w:rPr>
        <w:t xml:space="preserve"> لأحكام السوابق القضائية الصادرة عن المحكمة </w:t>
      </w:r>
      <w:r w:rsidR="007A7A72" w:rsidRPr="00923EAC">
        <w:rPr>
          <w:rFonts w:hint="cs"/>
          <w:sz w:val="24"/>
          <w:szCs w:val="24"/>
          <w:rtl/>
        </w:rPr>
        <w:t>ا</w:t>
      </w:r>
      <w:r w:rsidR="00C70033" w:rsidRPr="00923EAC">
        <w:rPr>
          <w:sz w:val="24"/>
          <w:szCs w:val="24"/>
          <w:rtl/>
        </w:rPr>
        <w:t>لأو</w:t>
      </w:r>
      <w:r w:rsidRPr="00923EAC">
        <w:rPr>
          <w:sz w:val="24"/>
          <w:szCs w:val="24"/>
          <w:rtl/>
        </w:rPr>
        <w:t xml:space="preserve">روبية لحقوق </w:t>
      </w:r>
      <w:r w:rsidR="004D2C36" w:rsidRPr="00923EAC">
        <w:rPr>
          <w:sz w:val="24"/>
          <w:szCs w:val="24"/>
          <w:rtl/>
        </w:rPr>
        <w:t>الإنسان</w:t>
      </w:r>
      <w:r w:rsidRPr="00923EAC">
        <w:rPr>
          <w:sz w:val="24"/>
          <w:szCs w:val="24"/>
          <w:rtl/>
        </w:rPr>
        <w:t xml:space="preserve">، </w:t>
      </w:r>
      <w:r w:rsidR="00C70033" w:rsidRPr="00923EAC">
        <w:rPr>
          <w:sz w:val="24"/>
          <w:szCs w:val="24"/>
          <w:rtl/>
        </w:rPr>
        <w:t>أن</w:t>
      </w:r>
      <w:r w:rsidRPr="00923EAC">
        <w:rPr>
          <w:sz w:val="24"/>
          <w:szCs w:val="24"/>
          <w:rtl/>
        </w:rPr>
        <w:t>هم محميون بموجب أحكام المادة السابقة، نظرا</w:t>
      </w:r>
      <w:r w:rsidR="007A7A72" w:rsidRPr="00923EAC">
        <w:rPr>
          <w:rFonts w:hint="cs"/>
          <w:sz w:val="24"/>
          <w:szCs w:val="24"/>
          <w:rtl/>
        </w:rPr>
        <w:t>ً</w:t>
      </w:r>
      <w:r w:rsidRPr="00923EAC">
        <w:rPr>
          <w:sz w:val="24"/>
          <w:szCs w:val="24"/>
          <w:rtl/>
        </w:rPr>
        <w:t xml:space="preserve"> ل</w:t>
      </w:r>
      <w:r w:rsidR="00C70033" w:rsidRPr="00923EAC">
        <w:rPr>
          <w:sz w:val="24"/>
          <w:szCs w:val="24"/>
          <w:rtl/>
        </w:rPr>
        <w:t>أن</w:t>
      </w:r>
      <w:r w:rsidRPr="00923EAC">
        <w:rPr>
          <w:sz w:val="24"/>
          <w:szCs w:val="24"/>
          <w:rtl/>
        </w:rPr>
        <w:t xml:space="preserve">ها مشمولة من قبل مفاهيم </w:t>
      </w:r>
      <w:r w:rsidR="007A7A72" w:rsidRPr="00923EAC">
        <w:rPr>
          <w:rFonts w:hint="cs"/>
          <w:sz w:val="24"/>
          <w:szCs w:val="24"/>
          <w:rtl/>
        </w:rPr>
        <w:t>الحياة الخاصة</w:t>
      </w:r>
      <w:r w:rsidRPr="00923EAC">
        <w:rPr>
          <w:sz w:val="24"/>
          <w:szCs w:val="24"/>
          <w:rtl/>
        </w:rPr>
        <w:t xml:space="preserve"> "و</w:t>
      </w:r>
      <w:r w:rsidRPr="00923EAC">
        <w:rPr>
          <w:sz w:val="24"/>
          <w:szCs w:val="24"/>
        </w:rPr>
        <w:t xml:space="preserve">" </w:t>
      </w:r>
      <w:r w:rsidRPr="00923EAC">
        <w:rPr>
          <w:sz w:val="24"/>
          <w:szCs w:val="24"/>
          <w:rtl/>
        </w:rPr>
        <w:t xml:space="preserve">المراسلات". فنطاق </w:t>
      </w:r>
      <w:r w:rsidR="001E3127" w:rsidRPr="00923EAC">
        <w:rPr>
          <w:sz w:val="24"/>
          <w:szCs w:val="24"/>
          <w:rtl/>
        </w:rPr>
        <w:t>حماية</w:t>
      </w:r>
      <w:r w:rsidRPr="00923EAC">
        <w:rPr>
          <w:sz w:val="24"/>
          <w:szCs w:val="24"/>
          <w:rtl/>
        </w:rPr>
        <w:t xml:space="preserve"> هذا الحق </w:t>
      </w:r>
      <w:r w:rsidR="007A7A72" w:rsidRPr="00923EAC">
        <w:rPr>
          <w:rFonts w:hint="cs"/>
          <w:sz w:val="24"/>
          <w:szCs w:val="24"/>
          <w:rtl/>
        </w:rPr>
        <w:t>الأ</w:t>
      </w:r>
      <w:r w:rsidRPr="00923EAC">
        <w:rPr>
          <w:sz w:val="24"/>
          <w:szCs w:val="24"/>
          <w:rtl/>
        </w:rPr>
        <w:t>ساسي يغط</w:t>
      </w:r>
      <w:r w:rsidR="007A7A72" w:rsidRPr="00923EAC">
        <w:rPr>
          <w:rFonts w:hint="cs"/>
          <w:sz w:val="24"/>
          <w:szCs w:val="24"/>
          <w:rtl/>
        </w:rPr>
        <w:t>ّ</w:t>
      </w:r>
      <w:r w:rsidRPr="00923EAC">
        <w:rPr>
          <w:sz w:val="24"/>
          <w:szCs w:val="24"/>
          <w:rtl/>
        </w:rPr>
        <w:t xml:space="preserve">ي عملية تسجيل </w:t>
      </w:r>
      <w:r w:rsidR="004D2C36" w:rsidRPr="00923EAC">
        <w:rPr>
          <w:sz w:val="24"/>
          <w:szCs w:val="24"/>
          <w:rtl/>
        </w:rPr>
        <w:t>ال</w:t>
      </w:r>
      <w:r w:rsidR="001E3127" w:rsidRPr="00923EAC">
        <w:rPr>
          <w:sz w:val="24"/>
          <w:szCs w:val="24"/>
          <w:rtl/>
        </w:rPr>
        <w:t>بيانات</w:t>
      </w:r>
      <w:r w:rsidRPr="00923EAC">
        <w:rPr>
          <w:sz w:val="24"/>
          <w:szCs w:val="24"/>
          <w:rtl/>
        </w:rPr>
        <w:t xml:space="preserve"> الخارجية, وحتى لو ك</w:t>
      </w:r>
      <w:r w:rsidR="007A7A72" w:rsidRPr="00923EAC">
        <w:rPr>
          <w:rFonts w:hint="cs"/>
          <w:sz w:val="24"/>
          <w:szCs w:val="24"/>
          <w:rtl/>
        </w:rPr>
        <w:t>ا</w:t>
      </w:r>
      <w:r w:rsidR="00C70033" w:rsidRPr="00923EAC">
        <w:rPr>
          <w:sz w:val="24"/>
          <w:szCs w:val="24"/>
          <w:rtl/>
        </w:rPr>
        <w:t>ن</w:t>
      </w:r>
      <w:r w:rsidRPr="00923EAC">
        <w:rPr>
          <w:sz w:val="24"/>
          <w:szCs w:val="24"/>
          <w:rtl/>
        </w:rPr>
        <w:t xml:space="preserve"> جهاز المخابرات مجر</w:t>
      </w:r>
      <w:r w:rsidR="007A7A72" w:rsidRPr="00923EAC">
        <w:rPr>
          <w:rFonts w:hint="cs"/>
          <w:sz w:val="24"/>
          <w:szCs w:val="24"/>
          <w:rtl/>
        </w:rPr>
        <w:t>ّ</w:t>
      </w:r>
      <w:r w:rsidRPr="00923EAC">
        <w:rPr>
          <w:sz w:val="24"/>
          <w:szCs w:val="24"/>
          <w:rtl/>
        </w:rPr>
        <w:t xml:space="preserve">د </w:t>
      </w:r>
      <w:r w:rsidR="007A7A72" w:rsidRPr="00923EAC">
        <w:rPr>
          <w:rFonts w:hint="cs"/>
          <w:sz w:val="24"/>
          <w:szCs w:val="24"/>
          <w:rtl/>
        </w:rPr>
        <w:t>يقوم بتسجيل</w:t>
      </w:r>
      <w:r w:rsidRPr="00923EAC">
        <w:rPr>
          <w:sz w:val="24"/>
          <w:szCs w:val="24"/>
          <w:rtl/>
        </w:rPr>
        <w:t xml:space="preserve"> </w:t>
      </w:r>
      <w:r w:rsidR="004D2C36" w:rsidRPr="00923EAC">
        <w:rPr>
          <w:sz w:val="24"/>
          <w:szCs w:val="24"/>
          <w:rtl/>
        </w:rPr>
        <w:t>ال</w:t>
      </w:r>
      <w:r w:rsidR="001E3127" w:rsidRPr="00923EAC">
        <w:rPr>
          <w:sz w:val="24"/>
          <w:szCs w:val="24"/>
          <w:rtl/>
        </w:rPr>
        <w:t>بيانات</w:t>
      </w:r>
      <w:r w:rsidRPr="00923EAC">
        <w:rPr>
          <w:sz w:val="24"/>
          <w:szCs w:val="24"/>
          <w:rtl/>
        </w:rPr>
        <w:t xml:space="preserve"> مثل الوقت ومدة</w:t>
      </w:r>
      <w:r w:rsidR="007A7A72" w:rsidRPr="00923EAC">
        <w:rPr>
          <w:sz w:val="24"/>
          <w:szCs w:val="24"/>
          <w:rtl/>
        </w:rPr>
        <w:t xml:space="preserve"> المكالمات والمكالمات الصادرة، </w:t>
      </w:r>
      <w:r w:rsidR="007A7A72" w:rsidRPr="00923EAC">
        <w:rPr>
          <w:rFonts w:hint="cs"/>
          <w:sz w:val="24"/>
          <w:szCs w:val="24"/>
          <w:rtl/>
        </w:rPr>
        <w:t xml:space="preserve">فإن </w:t>
      </w:r>
      <w:r w:rsidRPr="00923EAC">
        <w:rPr>
          <w:sz w:val="24"/>
          <w:szCs w:val="24"/>
          <w:rtl/>
        </w:rPr>
        <w:t>هذا ي</w:t>
      </w:r>
      <w:r w:rsidR="007A7A72" w:rsidRPr="00923EAC">
        <w:rPr>
          <w:rFonts w:hint="cs"/>
          <w:sz w:val="24"/>
          <w:szCs w:val="24"/>
          <w:rtl/>
        </w:rPr>
        <w:t>شكّل</w:t>
      </w:r>
      <w:r w:rsidRPr="00923EAC">
        <w:rPr>
          <w:sz w:val="24"/>
          <w:szCs w:val="24"/>
          <w:rtl/>
        </w:rPr>
        <w:t xml:space="preserve"> </w:t>
      </w:r>
      <w:r w:rsidR="00D406F9" w:rsidRPr="00923EAC">
        <w:rPr>
          <w:rFonts w:hint="cs"/>
          <w:sz w:val="24"/>
          <w:szCs w:val="24"/>
          <w:rtl/>
        </w:rPr>
        <w:t>ا</w:t>
      </w:r>
      <w:r w:rsidR="007A7A72" w:rsidRPr="00923EAC">
        <w:rPr>
          <w:rFonts w:hint="cs"/>
          <w:sz w:val="24"/>
          <w:szCs w:val="24"/>
          <w:rtl/>
        </w:rPr>
        <w:t>نتهاكاً</w:t>
      </w:r>
      <w:r w:rsidRPr="00923EAC">
        <w:rPr>
          <w:sz w:val="24"/>
          <w:szCs w:val="24"/>
          <w:rtl/>
        </w:rPr>
        <w:t xml:space="preserve"> للخصوصية.</w:t>
      </w:r>
      <w:r w:rsidRPr="00923EAC">
        <w:rPr>
          <w:sz w:val="24"/>
          <w:szCs w:val="24"/>
        </w:rPr>
        <w:t xml:space="preserve"> </w:t>
      </w:r>
      <w:r w:rsidRPr="00923EAC">
        <w:rPr>
          <w:sz w:val="24"/>
          <w:szCs w:val="24"/>
          <w:rtl/>
        </w:rPr>
        <w:t>وأضاف التقرير لأغراض ضم</w:t>
      </w:r>
      <w:r w:rsidR="007A7A72" w:rsidRPr="00923EAC">
        <w:rPr>
          <w:rFonts w:hint="cs"/>
          <w:sz w:val="24"/>
          <w:szCs w:val="24"/>
          <w:rtl/>
        </w:rPr>
        <w:t>ا</w:t>
      </w:r>
      <w:r w:rsidR="00C70033" w:rsidRPr="00923EAC">
        <w:rPr>
          <w:sz w:val="24"/>
          <w:szCs w:val="24"/>
          <w:rtl/>
        </w:rPr>
        <w:t>ن</w:t>
      </w:r>
      <w:r w:rsidRPr="00923EAC">
        <w:rPr>
          <w:sz w:val="24"/>
          <w:szCs w:val="24"/>
          <w:rtl/>
        </w:rPr>
        <w:t xml:space="preserve"> </w:t>
      </w:r>
      <w:r w:rsidR="00904F51" w:rsidRPr="00923EAC">
        <w:rPr>
          <w:sz w:val="24"/>
          <w:szCs w:val="24"/>
          <w:rtl/>
        </w:rPr>
        <w:t>الأمن</w:t>
      </w:r>
      <w:r w:rsidRPr="00923EAC">
        <w:rPr>
          <w:sz w:val="24"/>
          <w:szCs w:val="24"/>
          <w:rtl/>
        </w:rPr>
        <w:t xml:space="preserve"> والنظام الوطني، </w:t>
      </w:r>
      <w:r w:rsidR="007A7A72" w:rsidRPr="00923EAC">
        <w:rPr>
          <w:rFonts w:hint="cs"/>
          <w:sz w:val="24"/>
          <w:szCs w:val="24"/>
          <w:rtl/>
        </w:rPr>
        <w:t xml:space="preserve">أن </w:t>
      </w:r>
      <w:r w:rsidRPr="00923EAC">
        <w:rPr>
          <w:sz w:val="24"/>
          <w:szCs w:val="24"/>
          <w:rtl/>
        </w:rPr>
        <w:t>توسيع حق الدولة في الحصول على المعلومات خارج نطاق التحقيقات الفردية بدافع أدلة قاطعة ب</w:t>
      </w:r>
      <w:r w:rsidR="00C70033" w:rsidRPr="00923EAC">
        <w:rPr>
          <w:sz w:val="24"/>
          <w:szCs w:val="24"/>
          <w:rtl/>
        </w:rPr>
        <w:t>أن</w:t>
      </w:r>
      <w:r w:rsidRPr="00923EAC">
        <w:rPr>
          <w:sz w:val="24"/>
          <w:szCs w:val="24"/>
          <w:rtl/>
        </w:rPr>
        <w:t xml:space="preserve"> جريمة قد ارتكبت, يخول ال</w:t>
      </w:r>
      <w:r w:rsidR="004D2C36" w:rsidRPr="00923EAC">
        <w:rPr>
          <w:sz w:val="24"/>
          <w:szCs w:val="24"/>
          <w:rtl/>
        </w:rPr>
        <w:t>قانون</w:t>
      </w:r>
      <w:r w:rsidRPr="00923EAC">
        <w:rPr>
          <w:sz w:val="24"/>
          <w:szCs w:val="24"/>
          <w:rtl/>
        </w:rPr>
        <w:t xml:space="preserve"> الوطني للدولة تنفيذ تدابير إضافية لتأمين معلومات حول أشخاص معينين </w:t>
      </w:r>
      <w:r w:rsidR="00C70033" w:rsidRPr="00923EAC">
        <w:rPr>
          <w:sz w:val="24"/>
          <w:szCs w:val="24"/>
          <w:rtl/>
        </w:rPr>
        <w:t>أو</w:t>
      </w:r>
      <w:r w:rsidRPr="00923EAC">
        <w:rPr>
          <w:sz w:val="24"/>
          <w:szCs w:val="24"/>
          <w:rtl/>
        </w:rPr>
        <w:t xml:space="preserve"> مجموعات بهدف الكشف المبك</w:t>
      </w:r>
      <w:r w:rsidR="007A7A72" w:rsidRPr="00923EAC">
        <w:rPr>
          <w:rFonts w:hint="cs"/>
          <w:sz w:val="24"/>
          <w:szCs w:val="24"/>
          <w:rtl/>
        </w:rPr>
        <w:t>ّ</w:t>
      </w:r>
      <w:r w:rsidRPr="00923EAC">
        <w:rPr>
          <w:sz w:val="24"/>
          <w:szCs w:val="24"/>
          <w:rtl/>
        </w:rPr>
        <w:t>ر عن الجريمة المنظم</w:t>
      </w:r>
      <w:r w:rsidR="007A7A72" w:rsidRPr="00923EAC">
        <w:rPr>
          <w:rFonts w:hint="cs"/>
          <w:sz w:val="24"/>
          <w:szCs w:val="24"/>
          <w:rtl/>
        </w:rPr>
        <w:t>ّ</w:t>
      </w:r>
      <w:r w:rsidRPr="00923EAC">
        <w:rPr>
          <w:sz w:val="24"/>
          <w:szCs w:val="24"/>
          <w:rtl/>
        </w:rPr>
        <w:t>ة المتطرف</w:t>
      </w:r>
      <w:r w:rsidR="007A7A72" w:rsidRPr="00923EAC">
        <w:rPr>
          <w:rFonts w:hint="cs"/>
          <w:sz w:val="24"/>
          <w:szCs w:val="24"/>
          <w:rtl/>
        </w:rPr>
        <w:t>ّ</w:t>
      </w:r>
      <w:r w:rsidRPr="00923EAC">
        <w:rPr>
          <w:sz w:val="24"/>
          <w:szCs w:val="24"/>
          <w:rtl/>
        </w:rPr>
        <w:t xml:space="preserve">ة </w:t>
      </w:r>
      <w:r w:rsidR="00C70033" w:rsidRPr="00923EAC">
        <w:rPr>
          <w:sz w:val="24"/>
          <w:szCs w:val="24"/>
          <w:rtl/>
        </w:rPr>
        <w:t>أو</w:t>
      </w:r>
      <w:r w:rsidRPr="00923EAC">
        <w:rPr>
          <w:sz w:val="24"/>
          <w:szCs w:val="24"/>
          <w:rtl/>
        </w:rPr>
        <w:t xml:space="preserve"> الحركات الهد</w:t>
      </w:r>
      <w:r w:rsidR="007A7A72" w:rsidRPr="00923EAC">
        <w:rPr>
          <w:rFonts w:hint="cs"/>
          <w:sz w:val="24"/>
          <w:szCs w:val="24"/>
          <w:rtl/>
        </w:rPr>
        <w:t>ّ</w:t>
      </w:r>
      <w:r w:rsidRPr="00923EAC">
        <w:rPr>
          <w:sz w:val="24"/>
          <w:szCs w:val="24"/>
          <w:rtl/>
        </w:rPr>
        <w:t>امة و</w:t>
      </w:r>
      <w:r w:rsidR="00904F51" w:rsidRPr="00923EAC">
        <w:rPr>
          <w:rFonts w:hint="cs"/>
          <w:sz w:val="24"/>
          <w:szCs w:val="24"/>
          <w:rtl/>
        </w:rPr>
        <w:t>الإ</w:t>
      </w:r>
      <w:r w:rsidRPr="00923EAC">
        <w:rPr>
          <w:sz w:val="24"/>
          <w:szCs w:val="24"/>
          <w:rtl/>
        </w:rPr>
        <w:t xml:space="preserve">رهاب و يتم جمع </w:t>
      </w:r>
      <w:r w:rsidR="004D2C36" w:rsidRPr="00923EAC">
        <w:rPr>
          <w:sz w:val="24"/>
          <w:szCs w:val="24"/>
          <w:rtl/>
        </w:rPr>
        <w:t>ال</w:t>
      </w:r>
      <w:r w:rsidR="001E3127" w:rsidRPr="00923EAC">
        <w:rPr>
          <w:sz w:val="24"/>
          <w:szCs w:val="24"/>
          <w:rtl/>
        </w:rPr>
        <w:t>بيانات</w:t>
      </w:r>
      <w:r w:rsidRPr="00923EAC">
        <w:rPr>
          <w:sz w:val="24"/>
          <w:szCs w:val="24"/>
          <w:rtl/>
        </w:rPr>
        <w:t xml:space="preserve"> ذات الصلة وتحليلها من قبل أجهزة المخابرات المحلية المحددة</w:t>
      </w:r>
      <w:r w:rsidR="007A7A72" w:rsidRPr="00923EAC">
        <w:rPr>
          <w:rFonts w:hint="cs"/>
          <w:sz w:val="24"/>
          <w:szCs w:val="24"/>
          <w:rtl/>
        </w:rPr>
        <w:t>.</w:t>
      </w:r>
      <w:r w:rsidRPr="009A6FB9">
        <w:rPr>
          <w:sz w:val="28"/>
          <w:szCs w:val="28"/>
          <w:rtl/>
        </w:rPr>
        <w:tab/>
      </w:r>
    </w:p>
    <w:p w:rsidR="00D31A51" w:rsidRPr="009A6FB9" w:rsidRDefault="00D31A51" w:rsidP="00D31A51">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sz w:val="28"/>
          <w:szCs w:val="28"/>
          <w:rtl/>
        </w:rPr>
      </w:pPr>
    </w:p>
    <w:p w:rsidR="009E5960" w:rsidRPr="009A6FB9" w:rsidRDefault="00FD6A79" w:rsidP="009E5960">
      <w:pPr>
        <w:bidi/>
        <w:spacing w:after="200" w:line="276" w:lineRule="auto"/>
        <w:jc w:val="both"/>
        <w:rPr>
          <w:rFonts w:asciiTheme="minorBidi" w:eastAsia="Calibri" w:hAnsiTheme="minorBidi"/>
          <w:b/>
          <w:bCs/>
          <w:sz w:val="28"/>
          <w:szCs w:val="28"/>
        </w:rPr>
      </w:pPr>
      <w:r w:rsidRPr="009A6FB9">
        <w:rPr>
          <w:rFonts w:asciiTheme="minorBidi" w:eastAsia="Calibri" w:hAnsiTheme="minorBidi" w:hint="cs"/>
          <w:b/>
          <w:bCs/>
          <w:sz w:val="28"/>
          <w:szCs w:val="28"/>
          <w:rtl/>
        </w:rPr>
        <w:t>ثالثا :</w:t>
      </w:r>
      <w:r w:rsidR="009E5960" w:rsidRPr="009A6FB9">
        <w:rPr>
          <w:rFonts w:asciiTheme="minorBidi" w:eastAsia="Calibri" w:hAnsiTheme="minorBidi"/>
          <w:b/>
          <w:bCs/>
          <w:sz w:val="28"/>
          <w:szCs w:val="28"/>
          <w:rtl/>
        </w:rPr>
        <w:t xml:space="preserve">ممارسات الدول في سبيل </w:t>
      </w:r>
      <w:r w:rsidR="001E3127" w:rsidRPr="009A6FB9">
        <w:rPr>
          <w:rFonts w:asciiTheme="minorBidi" w:eastAsia="Calibri" w:hAnsiTheme="minorBidi"/>
          <w:b/>
          <w:bCs/>
          <w:sz w:val="28"/>
          <w:szCs w:val="28"/>
          <w:rtl/>
        </w:rPr>
        <w:t>حماية</w:t>
      </w:r>
      <w:r w:rsidR="009E5960" w:rsidRPr="009A6FB9">
        <w:rPr>
          <w:rFonts w:asciiTheme="minorBidi" w:eastAsia="Calibri" w:hAnsiTheme="minorBidi"/>
          <w:b/>
          <w:bCs/>
          <w:sz w:val="28"/>
          <w:szCs w:val="28"/>
          <w:rtl/>
        </w:rPr>
        <w:t xml:space="preserve"> الحق في الخصوصية:</w:t>
      </w:r>
    </w:p>
    <w:p w:rsidR="009E5960" w:rsidRPr="00923EAC" w:rsidRDefault="009E5960" w:rsidP="00262DE7">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sz w:val="24"/>
          <w:szCs w:val="24"/>
          <w:rtl/>
        </w:rPr>
      </w:pPr>
      <w:r w:rsidRPr="00923EAC">
        <w:rPr>
          <w:rFonts w:asciiTheme="minorBidi" w:eastAsia="Times New Roman" w:hAnsiTheme="minorBidi"/>
          <w:sz w:val="24"/>
          <w:szCs w:val="24"/>
          <w:rtl/>
        </w:rPr>
        <w:t xml:space="preserve">      تتضافر جهود الدول و</w:t>
      </w:r>
      <w:r w:rsidR="00D11886" w:rsidRPr="00923EAC">
        <w:rPr>
          <w:rFonts w:asciiTheme="minorBidi" w:eastAsia="Times New Roman" w:hAnsiTheme="minorBidi" w:hint="cs"/>
          <w:sz w:val="24"/>
          <w:szCs w:val="24"/>
          <w:rtl/>
        </w:rPr>
        <w:t>الأ</w:t>
      </w:r>
      <w:r w:rsidRPr="00923EAC">
        <w:rPr>
          <w:rFonts w:asciiTheme="minorBidi" w:eastAsia="Times New Roman" w:hAnsiTheme="minorBidi"/>
          <w:sz w:val="24"/>
          <w:szCs w:val="24"/>
          <w:rtl/>
        </w:rPr>
        <w:t xml:space="preserve">طر </w:t>
      </w:r>
      <w:r w:rsidR="00D11886" w:rsidRPr="00923EAC">
        <w:rPr>
          <w:rFonts w:asciiTheme="minorBidi" w:eastAsia="Times New Roman" w:hAnsiTheme="minorBidi" w:hint="cs"/>
          <w:sz w:val="24"/>
          <w:szCs w:val="24"/>
          <w:rtl/>
        </w:rPr>
        <w:t>الإ</w:t>
      </w:r>
      <w:r w:rsidRPr="00923EAC">
        <w:rPr>
          <w:rFonts w:asciiTheme="minorBidi" w:eastAsia="Times New Roman" w:hAnsiTheme="minorBidi"/>
          <w:sz w:val="24"/>
          <w:szCs w:val="24"/>
          <w:rtl/>
        </w:rPr>
        <w:t xml:space="preserve">قليمية من </w:t>
      </w:r>
      <w:r w:rsidR="00D11886" w:rsidRPr="00923EAC">
        <w:rPr>
          <w:rFonts w:asciiTheme="minorBidi" w:eastAsia="Times New Roman" w:hAnsiTheme="minorBidi" w:hint="cs"/>
          <w:sz w:val="24"/>
          <w:szCs w:val="24"/>
          <w:rtl/>
        </w:rPr>
        <w:t>أ</w:t>
      </w:r>
      <w:r w:rsidRPr="00923EAC">
        <w:rPr>
          <w:rFonts w:asciiTheme="minorBidi" w:eastAsia="Times New Roman" w:hAnsiTheme="minorBidi"/>
          <w:sz w:val="24"/>
          <w:szCs w:val="24"/>
          <w:rtl/>
        </w:rPr>
        <w:t xml:space="preserve">جل </w:t>
      </w:r>
      <w:r w:rsidR="001E3127" w:rsidRPr="00923EAC">
        <w:rPr>
          <w:rFonts w:asciiTheme="minorBidi" w:eastAsia="Times New Roman" w:hAnsiTheme="minorBidi"/>
          <w:sz w:val="24"/>
          <w:szCs w:val="24"/>
          <w:rtl/>
        </w:rPr>
        <w:t>حماية</w:t>
      </w:r>
      <w:r w:rsidRPr="00923EAC">
        <w:rPr>
          <w:rFonts w:asciiTheme="minorBidi" w:eastAsia="Times New Roman" w:hAnsiTheme="minorBidi"/>
          <w:sz w:val="24"/>
          <w:szCs w:val="24"/>
          <w:rtl/>
        </w:rPr>
        <w:t xml:space="preserve"> وتعزيز الحق في الخصوصية، وذلك من خلال سن تشريعات تتواءم مع التطورات الحاصلة و الخصوصية الرقمية في </w:t>
      </w:r>
      <w:r w:rsidR="00D11886" w:rsidRPr="00923EAC">
        <w:rPr>
          <w:rFonts w:asciiTheme="minorBidi" w:eastAsia="Times New Roman" w:hAnsiTheme="minorBidi" w:hint="cs"/>
          <w:sz w:val="24"/>
          <w:szCs w:val="24"/>
          <w:rtl/>
        </w:rPr>
        <w:t>آ</w:t>
      </w:r>
      <w:r w:rsidR="00C70033" w:rsidRPr="00923EAC">
        <w:rPr>
          <w:rFonts w:asciiTheme="minorBidi" w:eastAsia="Times New Roman" w:hAnsiTheme="minorBidi"/>
          <w:sz w:val="24"/>
          <w:szCs w:val="24"/>
          <w:rtl/>
        </w:rPr>
        <w:t>ن</w:t>
      </w:r>
      <w:r w:rsidRPr="00923EAC">
        <w:rPr>
          <w:rFonts w:asciiTheme="minorBidi" w:eastAsia="Times New Roman" w:hAnsiTheme="minorBidi"/>
          <w:sz w:val="24"/>
          <w:szCs w:val="24"/>
          <w:rtl/>
        </w:rPr>
        <w:t xml:space="preserve"> واحد، </w:t>
      </w:r>
      <w:r w:rsidR="00C70033" w:rsidRPr="00923EAC">
        <w:rPr>
          <w:rFonts w:asciiTheme="minorBidi" w:eastAsia="Times New Roman" w:hAnsiTheme="minorBidi"/>
          <w:sz w:val="24"/>
          <w:szCs w:val="24"/>
          <w:rtl/>
        </w:rPr>
        <w:t>أو</w:t>
      </w:r>
      <w:r w:rsidRPr="00923EAC">
        <w:rPr>
          <w:rFonts w:asciiTheme="minorBidi" w:eastAsia="Times New Roman" w:hAnsiTheme="minorBidi"/>
          <w:sz w:val="24"/>
          <w:szCs w:val="24"/>
          <w:rtl/>
        </w:rPr>
        <w:t xml:space="preserve"> تعديل التشريعات والقواعد </w:t>
      </w:r>
      <w:r w:rsidR="000215DB" w:rsidRPr="00923EAC">
        <w:rPr>
          <w:rFonts w:asciiTheme="minorBidi" w:eastAsia="Times New Roman" w:hAnsiTheme="minorBidi"/>
          <w:sz w:val="24"/>
          <w:szCs w:val="24"/>
          <w:rtl/>
        </w:rPr>
        <w:t>ال</w:t>
      </w:r>
      <w:r w:rsidR="004D2C36" w:rsidRPr="00923EAC">
        <w:rPr>
          <w:rFonts w:asciiTheme="minorBidi" w:eastAsia="Times New Roman" w:hAnsiTheme="minorBidi"/>
          <w:sz w:val="24"/>
          <w:szCs w:val="24"/>
          <w:rtl/>
        </w:rPr>
        <w:t>قانون</w:t>
      </w:r>
      <w:r w:rsidR="000215DB" w:rsidRPr="00923EAC">
        <w:rPr>
          <w:rFonts w:asciiTheme="minorBidi" w:eastAsia="Times New Roman" w:hAnsiTheme="minorBidi"/>
          <w:sz w:val="24"/>
          <w:szCs w:val="24"/>
          <w:rtl/>
        </w:rPr>
        <w:t>ية</w:t>
      </w:r>
      <w:r w:rsidRPr="00923EAC">
        <w:rPr>
          <w:rFonts w:asciiTheme="minorBidi" w:eastAsia="Times New Roman" w:hAnsiTheme="minorBidi"/>
          <w:sz w:val="24"/>
          <w:szCs w:val="24"/>
          <w:rtl/>
        </w:rPr>
        <w:t xml:space="preserve"> و</w:t>
      </w:r>
      <w:r w:rsidR="00D11886" w:rsidRPr="00923EAC">
        <w:rPr>
          <w:rFonts w:asciiTheme="minorBidi" w:eastAsia="Times New Roman" w:hAnsiTheme="minorBidi" w:hint="cs"/>
          <w:sz w:val="24"/>
          <w:szCs w:val="24"/>
          <w:rtl/>
        </w:rPr>
        <w:t>الإ</w:t>
      </w:r>
      <w:r w:rsidRPr="00923EAC">
        <w:rPr>
          <w:rFonts w:asciiTheme="minorBidi" w:eastAsia="Times New Roman" w:hAnsiTheme="minorBidi"/>
          <w:sz w:val="24"/>
          <w:szCs w:val="24"/>
          <w:rtl/>
        </w:rPr>
        <w:t xml:space="preserve">جرائية بما يتناسب مع </w:t>
      </w:r>
      <w:r w:rsidR="001E3127" w:rsidRPr="00923EAC">
        <w:rPr>
          <w:rFonts w:asciiTheme="minorBidi" w:eastAsia="Times New Roman" w:hAnsiTheme="minorBidi"/>
          <w:sz w:val="24"/>
          <w:szCs w:val="24"/>
          <w:rtl/>
        </w:rPr>
        <w:t>حماية</w:t>
      </w:r>
      <w:r w:rsidRPr="00923EAC">
        <w:rPr>
          <w:rFonts w:asciiTheme="minorBidi" w:eastAsia="Times New Roman" w:hAnsiTheme="minorBidi"/>
          <w:sz w:val="24"/>
          <w:szCs w:val="24"/>
          <w:rtl/>
        </w:rPr>
        <w:t xml:space="preserve"> خصوصية </w:t>
      </w:r>
      <w:r w:rsidR="00961143" w:rsidRPr="00923EAC">
        <w:rPr>
          <w:rFonts w:asciiTheme="minorBidi" w:eastAsia="Times New Roman" w:hAnsiTheme="minorBidi"/>
          <w:sz w:val="24"/>
          <w:szCs w:val="24"/>
          <w:rtl/>
        </w:rPr>
        <w:t>الأفراد</w:t>
      </w:r>
      <w:r w:rsidRPr="00923EAC">
        <w:rPr>
          <w:rFonts w:asciiTheme="minorBidi" w:eastAsia="Times New Roman" w:hAnsiTheme="minorBidi"/>
          <w:sz w:val="24"/>
          <w:szCs w:val="24"/>
          <w:rtl/>
        </w:rPr>
        <w:t xml:space="preserve"> في العصر الرقمي وتوفير الضم</w:t>
      </w:r>
      <w:r w:rsidR="00D11886" w:rsidRPr="00923EAC">
        <w:rPr>
          <w:rFonts w:asciiTheme="minorBidi" w:eastAsia="Times New Roman" w:hAnsiTheme="minorBidi" w:hint="cs"/>
          <w:sz w:val="24"/>
          <w:szCs w:val="24"/>
          <w:rtl/>
        </w:rPr>
        <w:t>ا</w:t>
      </w:r>
      <w:r w:rsidR="00C70033" w:rsidRPr="00923EAC">
        <w:rPr>
          <w:rFonts w:asciiTheme="minorBidi" w:eastAsia="Times New Roman" w:hAnsiTheme="minorBidi"/>
          <w:sz w:val="24"/>
          <w:szCs w:val="24"/>
          <w:rtl/>
        </w:rPr>
        <w:t>ن</w:t>
      </w:r>
      <w:r w:rsidRPr="00923EAC">
        <w:rPr>
          <w:rFonts w:asciiTheme="minorBidi" w:eastAsia="Times New Roman" w:hAnsiTheme="minorBidi"/>
          <w:sz w:val="24"/>
          <w:szCs w:val="24"/>
          <w:rtl/>
        </w:rPr>
        <w:t xml:space="preserve">ات </w:t>
      </w:r>
      <w:r w:rsidR="000215DB" w:rsidRPr="00923EAC">
        <w:rPr>
          <w:rFonts w:asciiTheme="minorBidi" w:eastAsia="Times New Roman" w:hAnsiTheme="minorBidi"/>
          <w:sz w:val="24"/>
          <w:szCs w:val="24"/>
          <w:rtl/>
        </w:rPr>
        <w:t>ال</w:t>
      </w:r>
      <w:r w:rsidR="004D2C36" w:rsidRPr="00923EAC">
        <w:rPr>
          <w:rFonts w:asciiTheme="minorBidi" w:eastAsia="Times New Roman" w:hAnsiTheme="minorBidi"/>
          <w:sz w:val="24"/>
          <w:szCs w:val="24"/>
          <w:rtl/>
        </w:rPr>
        <w:t>قانون</w:t>
      </w:r>
      <w:r w:rsidR="000215DB" w:rsidRPr="00923EAC">
        <w:rPr>
          <w:rFonts w:asciiTheme="minorBidi" w:eastAsia="Times New Roman" w:hAnsiTheme="minorBidi"/>
          <w:sz w:val="24"/>
          <w:szCs w:val="24"/>
          <w:rtl/>
        </w:rPr>
        <w:t>ية</w:t>
      </w:r>
      <w:r w:rsidRPr="00923EAC">
        <w:rPr>
          <w:rFonts w:asciiTheme="minorBidi" w:eastAsia="Times New Roman" w:hAnsiTheme="minorBidi"/>
          <w:sz w:val="24"/>
          <w:szCs w:val="24"/>
          <w:rtl/>
        </w:rPr>
        <w:t xml:space="preserve"> الفع</w:t>
      </w:r>
      <w:r w:rsidR="001D1E21" w:rsidRPr="00923EAC">
        <w:rPr>
          <w:rFonts w:asciiTheme="minorBidi" w:eastAsia="Times New Roman" w:hAnsiTheme="minorBidi" w:hint="cs"/>
          <w:sz w:val="24"/>
          <w:szCs w:val="24"/>
          <w:rtl/>
        </w:rPr>
        <w:t>ّ</w:t>
      </w:r>
      <w:r w:rsidRPr="00923EAC">
        <w:rPr>
          <w:rFonts w:asciiTheme="minorBidi" w:eastAsia="Times New Roman" w:hAnsiTheme="minorBidi"/>
          <w:sz w:val="24"/>
          <w:szCs w:val="24"/>
          <w:rtl/>
        </w:rPr>
        <w:t>الة بش</w:t>
      </w:r>
      <w:r w:rsidR="00C70033" w:rsidRPr="00923EAC">
        <w:rPr>
          <w:rFonts w:asciiTheme="minorBidi" w:eastAsia="Times New Roman" w:hAnsiTheme="minorBidi"/>
          <w:sz w:val="24"/>
          <w:szCs w:val="24"/>
          <w:rtl/>
        </w:rPr>
        <w:t>أن</w:t>
      </w:r>
      <w:r w:rsidRPr="00923EAC">
        <w:rPr>
          <w:rFonts w:asciiTheme="minorBidi" w:eastAsia="Times New Roman" w:hAnsiTheme="minorBidi"/>
          <w:sz w:val="24"/>
          <w:szCs w:val="24"/>
          <w:rtl/>
        </w:rPr>
        <w:t xml:space="preserve"> ذلك، وأشارت بعض الدول </w:t>
      </w:r>
      <w:r w:rsidR="00C70033" w:rsidRPr="00923EAC">
        <w:rPr>
          <w:rFonts w:asciiTheme="minorBidi" w:eastAsia="Times New Roman" w:hAnsiTheme="minorBidi"/>
          <w:sz w:val="24"/>
          <w:szCs w:val="24"/>
          <w:rtl/>
        </w:rPr>
        <w:t>إلى</w:t>
      </w:r>
      <w:r w:rsidRPr="00923EAC">
        <w:rPr>
          <w:rFonts w:asciiTheme="minorBidi" w:eastAsia="Times New Roman" w:hAnsiTheme="minorBidi"/>
          <w:sz w:val="24"/>
          <w:szCs w:val="24"/>
          <w:rtl/>
        </w:rPr>
        <w:t xml:space="preserve"> التحد</w:t>
      </w:r>
      <w:r w:rsidR="001D1E21" w:rsidRPr="00923EAC">
        <w:rPr>
          <w:rFonts w:asciiTheme="minorBidi" w:eastAsia="Times New Roman" w:hAnsiTheme="minorBidi" w:hint="cs"/>
          <w:sz w:val="24"/>
          <w:szCs w:val="24"/>
          <w:rtl/>
        </w:rPr>
        <w:t>ّ</w:t>
      </w:r>
      <w:r w:rsidRPr="00923EAC">
        <w:rPr>
          <w:rFonts w:asciiTheme="minorBidi" w:eastAsia="Times New Roman" w:hAnsiTheme="minorBidi"/>
          <w:sz w:val="24"/>
          <w:szCs w:val="24"/>
          <w:rtl/>
        </w:rPr>
        <w:t>يات المواجهة في تنفيذ الحق في الخصوصية في العصر الرقمي، وحفظت الحق لنفسها في ح</w:t>
      </w:r>
      <w:r w:rsidR="00D11886" w:rsidRPr="00923EAC">
        <w:rPr>
          <w:rFonts w:asciiTheme="minorBidi" w:eastAsia="Times New Roman" w:hAnsiTheme="minorBidi" w:hint="cs"/>
          <w:sz w:val="24"/>
          <w:szCs w:val="24"/>
          <w:rtl/>
        </w:rPr>
        <w:t>ا</w:t>
      </w:r>
      <w:r w:rsidR="00C70033" w:rsidRPr="00923EAC">
        <w:rPr>
          <w:rFonts w:asciiTheme="minorBidi" w:eastAsia="Times New Roman" w:hAnsiTheme="minorBidi"/>
          <w:sz w:val="24"/>
          <w:szCs w:val="24"/>
          <w:rtl/>
        </w:rPr>
        <w:t>لا</w:t>
      </w:r>
      <w:r w:rsidRPr="00923EAC">
        <w:rPr>
          <w:rFonts w:asciiTheme="minorBidi" w:eastAsia="Times New Roman" w:hAnsiTheme="minorBidi"/>
          <w:sz w:val="24"/>
          <w:szCs w:val="24"/>
          <w:rtl/>
        </w:rPr>
        <w:t>ت معينة وفي ظروف تحددها القو</w:t>
      </w:r>
      <w:r w:rsidR="00D11886" w:rsidRPr="00923EAC">
        <w:rPr>
          <w:rFonts w:asciiTheme="minorBidi" w:eastAsia="Times New Roman" w:hAnsiTheme="minorBidi" w:hint="cs"/>
          <w:sz w:val="24"/>
          <w:szCs w:val="24"/>
          <w:rtl/>
        </w:rPr>
        <w:t>ا</w:t>
      </w:r>
      <w:r w:rsidR="00C70033" w:rsidRPr="00923EAC">
        <w:rPr>
          <w:rFonts w:asciiTheme="minorBidi" w:eastAsia="Times New Roman" w:hAnsiTheme="minorBidi"/>
          <w:sz w:val="24"/>
          <w:szCs w:val="24"/>
          <w:rtl/>
        </w:rPr>
        <w:t>ن</w:t>
      </w:r>
      <w:r w:rsidRPr="00923EAC">
        <w:rPr>
          <w:rFonts w:asciiTheme="minorBidi" w:eastAsia="Times New Roman" w:hAnsiTheme="minorBidi"/>
          <w:sz w:val="24"/>
          <w:szCs w:val="24"/>
          <w:rtl/>
        </w:rPr>
        <w:t xml:space="preserve">ين الخاصة بالتدخل في الحق في الخصوصية ومراقبة المراسلات الرقمية، مستنده في ذلك </w:t>
      </w:r>
      <w:r w:rsidR="00C70033" w:rsidRPr="00923EAC">
        <w:rPr>
          <w:rFonts w:asciiTheme="minorBidi" w:eastAsia="Times New Roman" w:hAnsiTheme="minorBidi"/>
          <w:sz w:val="24"/>
          <w:szCs w:val="24"/>
          <w:rtl/>
        </w:rPr>
        <w:t>إلى</w:t>
      </w:r>
      <w:r w:rsidRPr="00923EAC">
        <w:rPr>
          <w:rFonts w:asciiTheme="minorBidi" w:eastAsia="Times New Roman" w:hAnsiTheme="minorBidi"/>
          <w:sz w:val="24"/>
          <w:szCs w:val="24"/>
          <w:rtl/>
        </w:rPr>
        <w:t xml:space="preserve"> إطار </w:t>
      </w:r>
      <w:r w:rsidR="004D2C36" w:rsidRPr="00923EAC">
        <w:rPr>
          <w:rFonts w:asciiTheme="minorBidi" w:eastAsia="Times New Roman" w:hAnsiTheme="minorBidi"/>
          <w:sz w:val="24"/>
          <w:szCs w:val="24"/>
          <w:rtl/>
        </w:rPr>
        <w:t>قانون</w:t>
      </w:r>
      <w:r w:rsidRPr="00923EAC">
        <w:rPr>
          <w:rFonts w:asciiTheme="minorBidi" w:eastAsia="Times New Roman" w:hAnsiTheme="minorBidi"/>
          <w:sz w:val="24"/>
          <w:szCs w:val="24"/>
          <w:rtl/>
        </w:rPr>
        <w:t>ي أ</w:t>
      </w:r>
      <w:r w:rsidR="001D1E21" w:rsidRPr="00923EAC">
        <w:rPr>
          <w:rFonts w:asciiTheme="minorBidi" w:eastAsia="Times New Roman" w:hAnsiTheme="minorBidi" w:hint="cs"/>
          <w:sz w:val="24"/>
          <w:szCs w:val="24"/>
          <w:rtl/>
        </w:rPr>
        <w:t>ُ</w:t>
      </w:r>
      <w:r w:rsidRPr="00923EAC">
        <w:rPr>
          <w:rFonts w:asciiTheme="minorBidi" w:eastAsia="Times New Roman" w:hAnsiTheme="minorBidi"/>
          <w:sz w:val="24"/>
          <w:szCs w:val="24"/>
          <w:rtl/>
        </w:rPr>
        <w:t>عد</w:t>
      </w:r>
      <w:r w:rsidR="001D1E21" w:rsidRPr="00923EAC">
        <w:rPr>
          <w:rFonts w:asciiTheme="minorBidi" w:eastAsia="Times New Roman" w:hAnsiTheme="minorBidi" w:hint="cs"/>
          <w:sz w:val="24"/>
          <w:szCs w:val="24"/>
          <w:rtl/>
        </w:rPr>
        <w:t>ّ</w:t>
      </w:r>
      <w:r w:rsidRPr="00923EAC">
        <w:rPr>
          <w:rFonts w:asciiTheme="minorBidi" w:eastAsia="Times New Roman" w:hAnsiTheme="minorBidi"/>
          <w:sz w:val="24"/>
          <w:szCs w:val="24"/>
          <w:rtl/>
        </w:rPr>
        <w:t xml:space="preserve"> مسبقا</w:t>
      </w:r>
      <w:r w:rsidR="00D11886" w:rsidRPr="00923EAC">
        <w:rPr>
          <w:rFonts w:asciiTheme="minorBidi" w:eastAsia="Times New Roman" w:hAnsiTheme="minorBidi" w:hint="cs"/>
          <w:sz w:val="24"/>
          <w:szCs w:val="24"/>
          <w:rtl/>
        </w:rPr>
        <w:t>ً</w:t>
      </w:r>
      <w:r w:rsidRPr="00923EAC">
        <w:rPr>
          <w:rFonts w:asciiTheme="minorBidi" w:eastAsia="Times New Roman" w:hAnsiTheme="minorBidi"/>
          <w:sz w:val="24"/>
          <w:szCs w:val="24"/>
          <w:rtl/>
        </w:rPr>
        <w:t xml:space="preserve"> لمثل هذا التدخل.</w:t>
      </w:r>
      <w:r w:rsidR="00262DE7">
        <w:rPr>
          <w:rFonts w:asciiTheme="minorBidi" w:eastAsia="Times New Roman" w:hAnsiTheme="minorBidi" w:hint="cs"/>
          <w:sz w:val="24"/>
          <w:szCs w:val="24"/>
          <w:rtl/>
        </w:rPr>
        <w:t xml:space="preserve"> </w:t>
      </w:r>
      <w:r w:rsidRPr="00923EAC">
        <w:rPr>
          <w:rFonts w:asciiTheme="minorBidi" w:eastAsia="Times New Roman" w:hAnsiTheme="minorBidi"/>
          <w:sz w:val="24"/>
          <w:szCs w:val="24"/>
          <w:rtl/>
        </w:rPr>
        <w:t xml:space="preserve">من خلال </w:t>
      </w:r>
      <w:r w:rsidR="001D1E21" w:rsidRPr="00923EAC">
        <w:rPr>
          <w:rFonts w:asciiTheme="minorBidi" w:eastAsia="Times New Roman" w:hAnsiTheme="minorBidi" w:hint="cs"/>
          <w:sz w:val="24"/>
          <w:szCs w:val="24"/>
          <w:rtl/>
        </w:rPr>
        <w:t>مقالنا هذا</w:t>
      </w:r>
      <w:r w:rsidRPr="00923EAC">
        <w:rPr>
          <w:rFonts w:asciiTheme="minorBidi" w:eastAsia="Times New Roman" w:hAnsiTheme="minorBidi"/>
          <w:sz w:val="24"/>
          <w:szCs w:val="24"/>
          <w:rtl/>
        </w:rPr>
        <w:t xml:space="preserve"> سنقوم بعرض تجارب مجموعة من الدول في سن تشريعات تتن</w:t>
      </w:r>
      <w:r w:rsidR="00D11886" w:rsidRPr="00923EAC">
        <w:rPr>
          <w:rFonts w:asciiTheme="minorBidi" w:eastAsia="Times New Roman" w:hAnsiTheme="minorBidi" w:hint="cs"/>
          <w:sz w:val="24"/>
          <w:szCs w:val="24"/>
          <w:rtl/>
        </w:rPr>
        <w:t>ا</w:t>
      </w:r>
      <w:r w:rsidR="00C70033" w:rsidRPr="00923EAC">
        <w:rPr>
          <w:rFonts w:asciiTheme="minorBidi" w:eastAsia="Times New Roman" w:hAnsiTheme="minorBidi"/>
          <w:sz w:val="24"/>
          <w:szCs w:val="24"/>
          <w:rtl/>
        </w:rPr>
        <w:t>و</w:t>
      </w:r>
      <w:r w:rsidRPr="00923EAC">
        <w:rPr>
          <w:rFonts w:asciiTheme="minorBidi" w:eastAsia="Times New Roman" w:hAnsiTheme="minorBidi"/>
          <w:sz w:val="24"/>
          <w:szCs w:val="24"/>
          <w:rtl/>
        </w:rPr>
        <w:t>ل الحق في الخصوصية ومدى توافقها مع التكنولوجي</w:t>
      </w:r>
      <w:r w:rsidRPr="00923EAC">
        <w:rPr>
          <w:rFonts w:asciiTheme="minorBidi" w:eastAsia="Times New Roman" w:hAnsiTheme="minorBidi" w:hint="cs"/>
          <w:sz w:val="24"/>
          <w:szCs w:val="24"/>
          <w:rtl/>
        </w:rPr>
        <w:t>ا</w:t>
      </w:r>
      <w:r w:rsidRPr="00923EAC">
        <w:rPr>
          <w:rFonts w:asciiTheme="minorBidi" w:eastAsia="Times New Roman" w:hAnsiTheme="minorBidi"/>
          <w:sz w:val="24"/>
          <w:szCs w:val="24"/>
          <w:rtl/>
        </w:rPr>
        <w:t xml:space="preserve"> وتحد</w:t>
      </w:r>
      <w:r w:rsidR="001D1E21" w:rsidRPr="00923EAC">
        <w:rPr>
          <w:rFonts w:asciiTheme="minorBidi" w:eastAsia="Times New Roman" w:hAnsiTheme="minorBidi" w:hint="cs"/>
          <w:sz w:val="24"/>
          <w:szCs w:val="24"/>
          <w:rtl/>
        </w:rPr>
        <w:t>ّ</w:t>
      </w:r>
      <w:r w:rsidRPr="00923EAC">
        <w:rPr>
          <w:rFonts w:asciiTheme="minorBidi" w:eastAsia="Times New Roman" w:hAnsiTheme="minorBidi"/>
          <w:sz w:val="24"/>
          <w:szCs w:val="24"/>
          <w:rtl/>
        </w:rPr>
        <w:t>يات هذا العصر.</w:t>
      </w:r>
    </w:p>
    <w:p w:rsidR="009E5960" w:rsidRPr="00262DE7" w:rsidRDefault="00861C06" w:rsidP="00262DE7">
      <w:pPr>
        <w:bidi/>
        <w:spacing w:after="200" w:line="276" w:lineRule="auto"/>
        <w:jc w:val="both"/>
        <w:rPr>
          <w:rFonts w:asciiTheme="minorBidi" w:eastAsia="Times New Roman" w:hAnsiTheme="minorBidi"/>
          <w:b/>
          <w:bCs/>
          <w:sz w:val="28"/>
          <w:szCs w:val="28"/>
          <w:rtl/>
        </w:rPr>
      </w:pPr>
      <w:r w:rsidRPr="00537125">
        <w:rPr>
          <w:rFonts w:asciiTheme="minorBidi" w:eastAsia="Times New Roman" w:hAnsiTheme="minorBidi" w:hint="cs"/>
          <w:sz w:val="24"/>
          <w:szCs w:val="24"/>
          <w:rtl/>
        </w:rPr>
        <w:t xml:space="preserve">ونبدأ بتجربة الولايات المتحدة الأمريكية، </w:t>
      </w:r>
      <w:r w:rsidR="009E5960" w:rsidRPr="00537125">
        <w:rPr>
          <w:rFonts w:asciiTheme="minorBidi" w:eastAsia="Times New Roman" w:hAnsiTheme="minorBidi"/>
          <w:sz w:val="24"/>
          <w:szCs w:val="24"/>
          <w:rtl/>
        </w:rPr>
        <w:t xml:space="preserve">غالباً ما تتم </w:t>
      </w:r>
      <w:r w:rsidR="00C70033" w:rsidRPr="00537125">
        <w:rPr>
          <w:rFonts w:asciiTheme="minorBidi" w:eastAsia="Times New Roman" w:hAnsiTheme="minorBidi"/>
          <w:sz w:val="24"/>
          <w:szCs w:val="24"/>
          <w:rtl/>
        </w:rPr>
        <w:t>إلا</w:t>
      </w:r>
      <w:r w:rsidR="009E5960" w:rsidRPr="00537125">
        <w:rPr>
          <w:rFonts w:asciiTheme="minorBidi" w:eastAsia="Times New Roman" w:hAnsiTheme="minorBidi"/>
          <w:sz w:val="24"/>
          <w:szCs w:val="24"/>
          <w:rtl/>
        </w:rPr>
        <w:t xml:space="preserve">شارة </w:t>
      </w:r>
      <w:r w:rsidR="00C70033" w:rsidRPr="00537125">
        <w:rPr>
          <w:rFonts w:asciiTheme="minorBidi" w:eastAsia="Times New Roman" w:hAnsiTheme="minorBidi"/>
          <w:sz w:val="24"/>
          <w:szCs w:val="24"/>
          <w:rtl/>
        </w:rPr>
        <w:t>إلى</w:t>
      </w:r>
      <w:r w:rsidR="009E5960" w:rsidRPr="00537125">
        <w:rPr>
          <w:rFonts w:asciiTheme="minorBidi" w:eastAsia="Times New Roman" w:hAnsiTheme="minorBidi"/>
          <w:sz w:val="24"/>
          <w:szCs w:val="24"/>
          <w:rtl/>
        </w:rPr>
        <w:t xml:space="preserve"> مقال صدر في الخامس عشر من ديسمبر 1890 من هارفرد لو ريفيو، كتبه المحامي صامويل و</w:t>
      </w:r>
      <w:r w:rsidR="001D1E21" w:rsidRPr="00537125">
        <w:rPr>
          <w:rFonts w:asciiTheme="minorBidi" w:eastAsia="Times New Roman" w:hAnsiTheme="minorBidi" w:hint="cs"/>
          <w:sz w:val="24"/>
          <w:szCs w:val="24"/>
          <w:rtl/>
        </w:rPr>
        <w:t>ا</w:t>
      </w:r>
      <w:r w:rsidR="00C70033" w:rsidRPr="00537125">
        <w:rPr>
          <w:rFonts w:asciiTheme="minorBidi" w:eastAsia="Times New Roman" w:hAnsiTheme="minorBidi"/>
          <w:sz w:val="24"/>
          <w:szCs w:val="24"/>
          <w:rtl/>
        </w:rPr>
        <w:t>ي</w:t>
      </w:r>
      <w:r w:rsidR="009E5960" w:rsidRPr="00537125">
        <w:rPr>
          <w:rFonts w:asciiTheme="minorBidi" w:eastAsia="Times New Roman" w:hAnsiTheme="minorBidi"/>
          <w:sz w:val="24"/>
          <w:szCs w:val="24"/>
          <w:rtl/>
        </w:rPr>
        <w:t>ن والقاضي الذي شغل منصباً بعد ذلك في المحكمة العليا لويس بر</w:t>
      </w:r>
      <w:r w:rsidR="00D406F9" w:rsidRPr="00537125">
        <w:rPr>
          <w:rFonts w:asciiTheme="minorBidi" w:eastAsia="Times New Roman" w:hAnsiTheme="minorBidi" w:hint="cs"/>
          <w:sz w:val="24"/>
          <w:szCs w:val="24"/>
          <w:rtl/>
        </w:rPr>
        <w:t>ا</w:t>
      </w:r>
      <w:r w:rsidR="00C70033" w:rsidRPr="00537125">
        <w:rPr>
          <w:rFonts w:asciiTheme="minorBidi" w:eastAsia="Times New Roman" w:hAnsiTheme="minorBidi"/>
          <w:sz w:val="24"/>
          <w:szCs w:val="24"/>
          <w:rtl/>
        </w:rPr>
        <w:t>ن</w:t>
      </w:r>
      <w:r w:rsidR="009E5960" w:rsidRPr="00537125">
        <w:rPr>
          <w:rFonts w:asciiTheme="minorBidi" w:eastAsia="Times New Roman" w:hAnsiTheme="minorBidi"/>
          <w:sz w:val="24"/>
          <w:szCs w:val="24"/>
          <w:rtl/>
        </w:rPr>
        <w:t>ديس وك</w:t>
      </w:r>
      <w:r w:rsidR="001D1E21" w:rsidRPr="00537125">
        <w:rPr>
          <w:rFonts w:asciiTheme="minorBidi" w:eastAsia="Times New Roman" w:hAnsiTheme="minorBidi" w:hint="cs"/>
          <w:sz w:val="24"/>
          <w:szCs w:val="24"/>
          <w:rtl/>
        </w:rPr>
        <w:t>ا</w:t>
      </w:r>
      <w:r w:rsidR="00C70033" w:rsidRPr="00537125">
        <w:rPr>
          <w:rFonts w:asciiTheme="minorBidi" w:eastAsia="Times New Roman" w:hAnsiTheme="minorBidi"/>
          <w:sz w:val="24"/>
          <w:szCs w:val="24"/>
          <w:rtl/>
        </w:rPr>
        <w:t>ن</w:t>
      </w:r>
      <w:r w:rsidR="009E5960" w:rsidRPr="00537125">
        <w:rPr>
          <w:rFonts w:asciiTheme="minorBidi" w:eastAsia="Times New Roman" w:hAnsiTheme="minorBidi"/>
          <w:sz w:val="24"/>
          <w:szCs w:val="24"/>
          <w:rtl/>
        </w:rPr>
        <w:t xml:space="preserve"> عنو</w:t>
      </w:r>
      <w:r w:rsidR="001D1E21" w:rsidRPr="00537125">
        <w:rPr>
          <w:rFonts w:asciiTheme="minorBidi" w:eastAsia="Times New Roman" w:hAnsiTheme="minorBidi" w:hint="cs"/>
          <w:sz w:val="24"/>
          <w:szCs w:val="24"/>
          <w:rtl/>
        </w:rPr>
        <w:t>ا</w:t>
      </w:r>
      <w:r w:rsidR="00C70033" w:rsidRPr="00537125">
        <w:rPr>
          <w:rFonts w:asciiTheme="minorBidi" w:eastAsia="Times New Roman" w:hAnsiTheme="minorBidi"/>
          <w:sz w:val="24"/>
          <w:szCs w:val="24"/>
          <w:rtl/>
        </w:rPr>
        <w:t>ن</w:t>
      </w:r>
      <w:r w:rsidR="009E5960" w:rsidRPr="00537125">
        <w:rPr>
          <w:rFonts w:asciiTheme="minorBidi" w:eastAsia="Times New Roman" w:hAnsiTheme="minorBidi"/>
          <w:sz w:val="24"/>
          <w:szCs w:val="24"/>
          <w:rtl/>
        </w:rPr>
        <w:t xml:space="preserve">ه الحق في الخصوصية ، على </w:t>
      </w:r>
      <w:r w:rsidR="00C70033" w:rsidRPr="00537125">
        <w:rPr>
          <w:rFonts w:asciiTheme="minorBidi" w:eastAsia="Times New Roman" w:hAnsiTheme="minorBidi"/>
          <w:sz w:val="24"/>
          <w:szCs w:val="24"/>
          <w:rtl/>
        </w:rPr>
        <w:t>أن</w:t>
      </w:r>
      <w:r w:rsidR="009E5960" w:rsidRPr="00537125">
        <w:rPr>
          <w:rFonts w:asciiTheme="minorBidi" w:eastAsia="Times New Roman" w:hAnsiTheme="minorBidi"/>
          <w:sz w:val="24"/>
          <w:szCs w:val="24"/>
          <w:rtl/>
        </w:rPr>
        <w:t xml:space="preserve">ه </w:t>
      </w:r>
      <w:r w:rsidR="00C70033" w:rsidRPr="00537125">
        <w:rPr>
          <w:rFonts w:asciiTheme="minorBidi" w:eastAsia="Times New Roman" w:hAnsiTheme="minorBidi"/>
          <w:sz w:val="24"/>
          <w:szCs w:val="24"/>
          <w:rtl/>
        </w:rPr>
        <w:t>أو</w:t>
      </w:r>
      <w:r w:rsidR="001D1E21" w:rsidRPr="00537125">
        <w:rPr>
          <w:rFonts w:asciiTheme="minorBidi" w:eastAsia="Times New Roman" w:hAnsiTheme="minorBidi"/>
          <w:sz w:val="24"/>
          <w:szCs w:val="24"/>
          <w:rtl/>
        </w:rPr>
        <w:t xml:space="preserve">ل </w:t>
      </w:r>
      <w:r w:rsidR="001D1E21" w:rsidRPr="00537125">
        <w:rPr>
          <w:rFonts w:asciiTheme="minorBidi" w:eastAsia="Times New Roman" w:hAnsiTheme="minorBidi" w:hint="cs"/>
          <w:sz w:val="24"/>
          <w:szCs w:val="24"/>
          <w:rtl/>
        </w:rPr>
        <w:t>إعلا</w:t>
      </w:r>
      <w:r w:rsidR="00C70033" w:rsidRPr="00537125">
        <w:rPr>
          <w:rFonts w:asciiTheme="minorBidi" w:eastAsia="Times New Roman" w:hAnsiTheme="minorBidi"/>
          <w:sz w:val="24"/>
          <w:szCs w:val="24"/>
          <w:rtl/>
        </w:rPr>
        <w:t>ن</w:t>
      </w:r>
      <w:r w:rsidR="009E5960" w:rsidRPr="00537125">
        <w:rPr>
          <w:rFonts w:asciiTheme="minorBidi" w:eastAsia="Times New Roman" w:hAnsiTheme="minorBidi"/>
          <w:sz w:val="24"/>
          <w:szCs w:val="24"/>
          <w:rtl/>
        </w:rPr>
        <w:t xml:space="preserve"> صريح في حق </w:t>
      </w:r>
      <w:r w:rsidR="001D1E21" w:rsidRPr="00537125">
        <w:rPr>
          <w:rFonts w:asciiTheme="minorBidi" w:eastAsia="Times New Roman" w:hAnsiTheme="minorBidi" w:hint="cs"/>
          <w:sz w:val="24"/>
          <w:szCs w:val="24"/>
          <w:rtl/>
        </w:rPr>
        <w:t>الأ</w:t>
      </w:r>
      <w:r w:rsidR="009E5960" w:rsidRPr="00537125">
        <w:rPr>
          <w:rFonts w:asciiTheme="minorBidi" w:eastAsia="Times New Roman" w:hAnsiTheme="minorBidi"/>
          <w:sz w:val="24"/>
          <w:szCs w:val="24"/>
          <w:rtl/>
        </w:rPr>
        <w:t xml:space="preserve">مريكيين في الخصوصية ويخضع هذا الحق للكثير من </w:t>
      </w:r>
      <w:r w:rsidR="009E5960" w:rsidRPr="00537125">
        <w:rPr>
          <w:rFonts w:asciiTheme="minorBidi" w:eastAsia="Times New Roman" w:hAnsiTheme="minorBidi"/>
          <w:sz w:val="24"/>
          <w:szCs w:val="24"/>
          <w:rtl/>
        </w:rPr>
        <w:lastRenderedPageBreak/>
        <w:t>الجدل،</w:t>
      </w:r>
      <w:r w:rsidR="009E5960" w:rsidRPr="00923EAC">
        <w:rPr>
          <w:vertAlign w:val="superscript"/>
          <w:rtl/>
        </w:rPr>
        <w:footnoteReference w:id="56"/>
      </w:r>
      <w:r w:rsidR="009E5960" w:rsidRPr="00537125">
        <w:rPr>
          <w:rFonts w:asciiTheme="minorBidi" w:eastAsia="Times New Roman" w:hAnsiTheme="minorBidi"/>
          <w:sz w:val="24"/>
          <w:szCs w:val="24"/>
          <w:vertAlign w:val="superscript"/>
          <w:rtl/>
        </w:rPr>
        <w:t xml:space="preserve"> </w:t>
      </w:r>
      <w:r w:rsidR="009E5960" w:rsidRPr="00537125">
        <w:rPr>
          <w:rFonts w:asciiTheme="minorBidi" w:eastAsia="Times New Roman" w:hAnsiTheme="minorBidi"/>
          <w:sz w:val="24"/>
          <w:szCs w:val="24"/>
          <w:rtl/>
        </w:rPr>
        <w:t xml:space="preserve">وفي عام 1974 صدر </w:t>
      </w:r>
      <w:r w:rsidR="00C70033" w:rsidRPr="00537125">
        <w:rPr>
          <w:rFonts w:asciiTheme="minorBidi" w:eastAsia="Times New Roman" w:hAnsiTheme="minorBidi"/>
          <w:sz w:val="24"/>
          <w:szCs w:val="24"/>
          <w:rtl/>
        </w:rPr>
        <w:t>أو</w:t>
      </w:r>
      <w:r w:rsidR="009E5960" w:rsidRPr="00537125">
        <w:rPr>
          <w:rFonts w:asciiTheme="minorBidi" w:eastAsia="Times New Roman" w:hAnsiTheme="minorBidi"/>
          <w:sz w:val="24"/>
          <w:szCs w:val="24"/>
          <w:rtl/>
        </w:rPr>
        <w:t xml:space="preserve">ل </w:t>
      </w:r>
      <w:r w:rsidR="004D2C36" w:rsidRPr="00537125">
        <w:rPr>
          <w:rFonts w:asciiTheme="minorBidi" w:eastAsia="Times New Roman" w:hAnsiTheme="minorBidi"/>
          <w:sz w:val="24"/>
          <w:szCs w:val="24"/>
          <w:rtl/>
        </w:rPr>
        <w:t>قانون</w:t>
      </w:r>
      <w:r w:rsidR="009E5960" w:rsidRPr="00537125">
        <w:rPr>
          <w:rFonts w:asciiTheme="minorBidi" w:eastAsia="Times New Roman" w:hAnsiTheme="minorBidi"/>
          <w:sz w:val="24"/>
          <w:szCs w:val="24"/>
          <w:rtl/>
        </w:rPr>
        <w:t xml:space="preserve"> يتن</w:t>
      </w:r>
      <w:r w:rsidR="001D1E21" w:rsidRPr="00537125">
        <w:rPr>
          <w:rFonts w:asciiTheme="minorBidi" w:eastAsia="Times New Roman" w:hAnsiTheme="minorBidi" w:hint="cs"/>
          <w:sz w:val="24"/>
          <w:szCs w:val="24"/>
          <w:rtl/>
        </w:rPr>
        <w:t>او</w:t>
      </w:r>
      <w:r w:rsidR="009E5960" w:rsidRPr="00537125">
        <w:rPr>
          <w:rFonts w:asciiTheme="minorBidi" w:eastAsia="Times New Roman" w:hAnsiTheme="minorBidi"/>
          <w:sz w:val="24"/>
          <w:szCs w:val="24"/>
          <w:rtl/>
        </w:rPr>
        <w:t xml:space="preserve">ل الحق في الخصوصية </w:t>
      </w:r>
      <w:r w:rsidR="00537125" w:rsidRPr="00537125">
        <w:rPr>
          <w:rFonts w:asciiTheme="minorBidi" w:eastAsia="Times New Roman" w:hAnsiTheme="minorBidi" w:hint="cs"/>
          <w:sz w:val="24"/>
          <w:szCs w:val="24"/>
          <w:rtl/>
        </w:rPr>
        <w:t>"</w:t>
      </w:r>
      <w:r w:rsidR="00537125" w:rsidRPr="00537125">
        <w:rPr>
          <w:rFonts w:asciiTheme="minorBidi" w:eastAsia="Times New Roman" w:hAnsiTheme="minorBidi"/>
          <w:sz w:val="24"/>
          <w:szCs w:val="24"/>
        </w:rPr>
        <w:t>"</w:t>
      </w:r>
      <w:r w:rsidR="009E5960" w:rsidRPr="00537125">
        <w:rPr>
          <w:rFonts w:asciiTheme="minorBidi" w:eastAsia="Times New Roman" w:hAnsiTheme="minorBidi"/>
          <w:sz w:val="24"/>
          <w:szCs w:val="24"/>
        </w:rPr>
        <w:t>The Privacy Act</w:t>
      </w:r>
      <w:r w:rsidR="009E5960" w:rsidRPr="00537125">
        <w:rPr>
          <w:rFonts w:asciiTheme="minorBidi" w:eastAsia="Times New Roman" w:hAnsiTheme="minorBidi"/>
          <w:sz w:val="24"/>
          <w:szCs w:val="24"/>
          <w:rtl/>
        </w:rPr>
        <w:t>،  تلاه عدة قو</w:t>
      </w:r>
      <w:r w:rsidR="00537125" w:rsidRPr="00537125">
        <w:rPr>
          <w:rFonts w:asciiTheme="minorBidi" w:eastAsia="Times New Roman" w:hAnsiTheme="minorBidi" w:hint="cs"/>
          <w:sz w:val="24"/>
          <w:szCs w:val="24"/>
          <w:rtl/>
        </w:rPr>
        <w:t>ا</w:t>
      </w:r>
      <w:r w:rsidR="00C70033" w:rsidRPr="00537125">
        <w:rPr>
          <w:rFonts w:asciiTheme="minorBidi" w:eastAsia="Times New Roman" w:hAnsiTheme="minorBidi"/>
          <w:sz w:val="24"/>
          <w:szCs w:val="24"/>
          <w:rtl/>
        </w:rPr>
        <w:t>ن</w:t>
      </w:r>
      <w:r w:rsidR="009E5960" w:rsidRPr="00537125">
        <w:rPr>
          <w:rFonts w:asciiTheme="minorBidi" w:eastAsia="Times New Roman" w:hAnsiTheme="minorBidi"/>
          <w:sz w:val="24"/>
          <w:szCs w:val="24"/>
          <w:rtl/>
        </w:rPr>
        <w:t>ين تتمث</w:t>
      </w:r>
      <w:r w:rsidR="001D1E21" w:rsidRPr="00537125">
        <w:rPr>
          <w:rFonts w:asciiTheme="minorBidi" w:eastAsia="Times New Roman" w:hAnsiTheme="minorBidi" w:hint="cs"/>
          <w:sz w:val="24"/>
          <w:szCs w:val="24"/>
          <w:rtl/>
        </w:rPr>
        <w:t>ّ</w:t>
      </w:r>
      <w:r w:rsidR="001D1E21" w:rsidRPr="00537125">
        <w:rPr>
          <w:rFonts w:asciiTheme="minorBidi" w:eastAsia="Times New Roman" w:hAnsiTheme="minorBidi"/>
          <w:sz w:val="24"/>
          <w:szCs w:val="24"/>
          <w:rtl/>
        </w:rPr>
        <w:t>ل في</w:t>
      </w:r>
      <w:r w:rsidR="001D1E21" w:rsidRPr="00537125">
        <w:rPr>
          <w:rFonts w:asciiTheme="minorBidi" w:eastAsia="Times New Roman" w:hAnsiTheme="minorBidi" w:hint="cs"/>
          <w:sz w:val="24"/>
          <w:szCs w:val="24"/>
          <w:rtl/>
        </w:rPr>
        <w:t xml:space="preserve"> </w:t>
      </w:r>
      <w:r w:rsidR="004D2C36" w:rsidRPr="00537125">
        <w:rPr>
          <w:rFonts w:asciiTheme="minorBidi" w:eastAsia="Times New Roman" w:hAnsiTheme="minorBidi"/>
          <w:sz w:val="24"/>
          <w:szCs w:val="24"/>
          <w:rtl/>
        </w:rPr>
        <w:t>قانون</w:t>
      </w:r>
      <w:r w:rsidR="009E5960" w:rsidRPr="00537125">
        <w:rPr>
          <w:rFonts w:asciiTheme="minorBidi" w:eastAsia="Times New Roman" w:hAnsiTheme="minorBidi"/>
          <w:sz w:val="24"/>
          <w:szCs w:val="24"/>
          <w:rtl/>
        </w:rPr>
        <w:t xml:space="preserve"> خصوصية </w:t>
      </w:r>
      <w:r w:rsidR="004D2C36" w:rsidRPr="00537125">
        <w:rPr>
          <w:rFonts w:asciiTheme="minorBidi" w:eastAsia="Times New Roman" w:hAnsiTheme="minorBidi"/>
          <w:sz w:val="24"/>
          <w:szCs w:val="24"/>
          <w:rtl/>
        </w:rPr>
        <w:t>الاتصالات</w:t>
      </w:r>
      <w:r w:rsidR="009E5960" w:rsidRPr="00537125">
        <w:rPr>
          <w:rFonts w:asciiTheme="minorBidi" w:eastAsia="Times New Roman" w:hAnsiTheme="minorBidi"/>
          <w:sz w:val="24"/>
          <w:szCs w:val="24"/>
          <w:rtl/>
        </w:rPr>
        <w:t xml:space="preserve"> </w:t>
      </w:r>
      <w:r w:rsidRPr="00537125">
        <w:rPr>
          <w:rFonts w:asciiTheme="minorBidi" w:eastAsia="Times New Roman" w:hAnsiTheme="minorBidi" w:hint="cs"/>
          <w:sz w:val="24"/>
          <w:szCs w:val="24"/>
          <w:rtl/>
        </w:rPr>
        <w:t>الإل</w:t>
      </w:r>
      <w:r w:rsidR="009E5960" w:rsidRPr="00537125">
        <w:rPr>
          <w:rFonts w:asciiTheme="minorBidi" w:eastAsia="Times New Roman" w:hAnsiTheme="minorBidi"/>
          <w:sz w:val="24"/>
          <w:szCs w:val="24"/>
          <w:rtl/>
        </w:rPr>
        <w:t>كترونية</w:t>
      </w:r>
      <w:r w:rsidRPr="00537125">
        <w:rPr>
          <w:rFonts w:asciiTheme="minorBidi" w:eastAsia="Times New Roman" w:hAnsiTheme="minorBidi" w:hint="cs"/>
          <w:sz w:val="24"/>
          <w:szCs w:val="24"/>
          <w:rtl/>
        </w:rPr>
        <w:t xml:space="preserve"> لعام 1986</w:t>
      </w:r>
      <w:r w:rsidR="009E5960" w:rsidRPr="00537125">
        <w:rPr>
          <w:rFonts w:asciiTheme="minorBidi" w:eastAsia="Times New Roman" w:hAnsiTheme="minorBidi"/>
          <w:sz w:val="24"/>
          <w:szCs w:val="24"/>
          <w:rtl/>
        </w:rPr>
        <w:t xml:space="preserve"> </w:t>
      </w:r>
      <w:r w:rsidR="004D2C36" w:rsidRPr="00537125">
        <w:rPr>
          <w:rFonts w:asciiTheme="minorBidi" w:eastAsia="Times New Roman" w:hAnsiTheme="minorBidi"/>
          <w:sz w:val="24"/>
          <w:szCs w:val="24"/>
          <w:rtl/>
        </w:rPr>
        <w:t>قانون</w:t>
      </w:r>
      <w:r w:rsidR="009E5960" w:rsidRPr="00537125">
        <w:rPr>
          <w:rFonts w:asciiTheme="minorBidi" w:eastAsia="Times New Roman" w:hAnsiTheme="minorBidi"/>
          <w:sz w:val="24"/>
          <w:szCs w:val="24"/>
          <w:rtl/>
        </w:rPr>
        <w:t xml:space="preserve"> </w:t>
      </w:r>
      <w:r w:rsidR="001E3127" w:rsidRPr="00537125">
        <w:rPr>
          <w:rFonts w:asciiTheme="minorBidi" w:eastAsia="Times New Roman" w:hAnsiTheme="minorBidi"/>
          <w:sz w:val="24"/>
          <w:szCs w:val="24"/>
          <w:rtl/>
        </w:rPr>
        <w:t>حماية</w:t>
      </w:r>
      <w:r w:rsidR="009E5960" w:rsidRPr="00537125">
        <w:rPr>
          <w:rFonts w:asciiTheme="minorBidi" w:eastAsia="Times New Roman" w:hAnsiTheme="minorBidi"/>
          <w:sz w:val="24"/>
          <w:szCs w:val="24"/>
          <w:rtl/>
        </w:rPr>
        <w:t xml:space="preserve"> خصوصية المستهلك لعام 1997، </w:t>
      </w:r>
      <w:r w:rsidR="004D2C36" w:rsidRPr="00537125">
        <w:rPr>
          <w:rFonts w:asciiTheme="minorBidi" w:eastAsia="Times New Roman" w:hAnsiTheme="minorBidi"/>
          <w:sz w:val="24"/>
          <w:szCs w:val="24"/>
          <w:rtl/>
        </w:rPr>
        <w:t>قانون</w:t>
      </w:r>
      <w:r w:rsidR="009E5960" w:rsidRPr="00537125">
        <w:rPr>
          <w:rFonts w:asciiTheme="minorBidi" w:eastAsia="Times New Roman" w:hAnsiTheme="minorBidi"/>
          <w:sz w:val="24"/>
          <w:szCs w:val="24"/>
          <w:rtl/>
        </w:rPr>
        <w:t xml:space="preserve"> </w:t>
      </w:r>
      <w:r w:rsidR="001E3127" w:rsidRPr="00537125">
        <w:rPr>
          <w:rFonts w:asciiTheme="minorBidi" w:eastAsia="Times New Roman" w:hAnsiTheme="minorBidi"/>
          <w:sz w:val="24"/>
          <w:szCs w:val="24"/>
          <w:rtl/>
        </w:rPr>
        <w:t>حماية</w:t>
      </w:r>
      <w:r w:rsidR="009E5960" w:rsidRPr="00537125">
        <w:rPr>
          <w:rFonts w:asciiTheme="minorBidi" w:eastAsia="Times New Roman" w:hAnsiTheme="minorBidi"/>
          <w:sz w:val="24"/>
          <w:szCs w:val="24"/>
          <w:rtl/>
        </w:rPr>
        <w:t xml:space="preserve"> خصوصية </w:t>
      </w:r>
      <w:r w:rsidR="001D1E21" w:rsidRPr="00537125">
        <w:rPr>
          <w:rFonts w:asciiTheme="minorBidi" w:eastAsia="Times New Roman" w:hAnsiTheme="minorBidi" w:hint="cs"/>
          <w:sz w:val="24"/>
          <w:szCs w:val="24"/>
          <w:rtl/>
        </w:rPr>
        <w:t>الضمان ال</w:t>
      </w:r>
      <w:r w:rsidR="00537125" w:rsidRPr="00537125">
        <w:rPr>
          <w:rFonts w:asciiTheme="minorBidi" w:eastAsia="Times New Roman" w:hAnsiTheme="minorBidi" w:hint="cs"/>
          <w:sz w:val="24"/>
          <w:szCs w:val="24"/>
          <w:rtl/>
        </w:rPr>
        <w:t>ا</w:t>
      </w:r>
      <w:r w:rsidR="001D1E21" w:rsidRPr="00537125">
        <w:rPr>
          <w:rFonts w:asciiTheme="minorBidi" w:eastAsia="Times New Roman" w:hAnsiTheme="minorBidi" w:hint="cs"/>
          <w:sz w:val="24"/>
          <w:szCs w:val="24"/>
          <w:rtl/>
        </w:rPr>
        <w:t>جتماعي</w:t>
      </w:r>
      <w:r w:rsidR="009E5960" w:rsidRPr="00537125">
        <w:rPr>
          <w:rFonts w:asciiTheme="minorBidi" w:eastAsia="Times New Roman" w:hAnsiTheme="minorBidi"/>
          <w:sz w:val="24"/>
          <w:szCs w:val="24"/>
          <w:rtl/>
        </w:rPr>
        <w:t xml:space="preserve"> على الخط </w:t>
      </w:r>
      <w:r w:rsidR="00537125" w:rsidRPr="00537125">
        <w:rPr>
          <w:rFonts w:asciiTheme="minorBidi" w:eastAsia="Times New Roman" w:hAnsiTheme="minorBidi" w:hint="cs"/>
          <w:sz w:val="24"/>
          <w:szCs w:val="24"/>
          <w:rtl/>
        </w:rPr>
        <w:t xml:space="preserve">، أيضاً </w:t>
      </w:r>
      <w:r w:rsidR="004D2C36" w:rsidRPr="00537125">
        <w:rPr>
          <w:rFonts w:asciiTheme="minorBidi" w:eastAsia="Times New Roman" w:hAnsiTheme="minorBidi"/>
          <w:sz w:val="24"/>
          <w:szCs w:val="24"/>
          <w:rtl/>
        </w:rPr>
        <w:t>قانون</w:t>
      </w:r>
      <w:r w:rsidR="009E5960" w:rsidRPr="00537125">
        <w:rPr>
          <w:rFonts w:asciiTheme="minorBidi" w:eastAsia="Times New Roman" w:hAnsiTheme="minorBidi"/>
          <w:sz w:val="24"/>
          <w:szCs w:val="24"/>
          <w:rtl/>
        </w:rPr>
        <w:t xml:space="preserve"> خصوصية </w:t>
      </w:r>
      <w:r w:rsidR="004D2C36" w:rsidRPr="00537125">
        <w:rPr>
          <w:rFonts w:asciiTheme="minorBidi" w:eastAsia="Times New Roman" w:hAnsiTheme="minorBidi"/>
          <w:sz w:val="24"/>
          <w:szCs w:val="24"/>
          <w:rtl/>
        </w:rPr>
        <w:t>الاتصالات</w:t>
      </w:r>
      <w:r w:rsidR="009E5960" w:rsidRPr="00537125">
        <w:rPr>
          <w:rFonts w:asciiTheme="minorBidi" w:eastAsia="Times New Roman" w:hAnsiTheme="minorBidi"/>
          <w:sz w:val="24"/>
          <w:szCs w:val="24"/>
          <w:rtl/>
        </w:rPr>
        <w:t xml:space="preserve"> </w:t>
      </w:r>
      <w:r w:rsidR="00537125" w:rsidRPr="00537125">
        <w:rPr>
          <w:rFonts w:asciiTheme="minorBidi" w:eastAsia="Times New Roman" w:hAnsiTheme="minorBidi" w:hint="cs"/>
          <w:sz w:val="24"/>
          <w:szCs w:val="24"/>
          <w:rtl/>
        </w:rPr>
        <w:t>و</w:t>
      </w:r>
      <w:r w:rsidR="009E5960" w:rsidRPr="00537125">
        <w:rPr>
          <w:rFonts w:asciiTheme="minorBidi" w:eastAsia="Times New Roman" w:hAnsiTheme="minorBidi"/>
          <w:sz w:val="24"/>
          <w:szCs w:val="24"/>
        </w:rPr>
        <w:t xml:space="preserve"> </w:t>
      </w:r>
      <w:r w:rsidR="004D2C36" w:rsidRPr="00537125">
        <w:rPr>
          <w:rFonts w:asciiTheme="minorBidi" w:eastAsia="Times New Roman" w:hAnsiTheme="minorBidi"/>
          <w:sz w:val="24"/>
          <w:szCs w:val="24"/>
          <w:rtl/>
        </w:rPr>
        <w:t>قانون</w:t>
      </w:r>
      <w:r w:rsidR="009E5960" w:rsidRPr="00537125">
        <w:rPr>
          <w:rFonts w:asciiTheme="minorBidi" w:eastAsia="Times New Roman" w:hAnsiTheme="minorBidi"/>
          <w:sz w:val="24"/>
          <w:szCs w:val="24"/>
          <w:rtl/>
        </w:rPr>
        <w:t xml:space="preserve"> خصوصية المعطيات لعام</w:t>
      </w:r>
      <w:r w:rsidR="00537125" w:rsidRPr="00537125">
        <w:rPr>
          <w:rFonts w:asciiTheme="minorBidi" w:eastAsia="Times New Roman" w:hAnsiTheme="minorBidi" w:hint="cs"/>
          <w:sz w:val="24"/>
          <w:szCs w:val="24"/>
          <w:rtl/>
        </w:rPr>
        <w:t xml:space="preserve"> 1997</w:t>
      </w:r>
      <w:r w:rsidRPr="00537125">
        <w:rPr>
          <w:rFonts w:asciiTheme="minorBidi" w:eastAsia="Times New Roman" w:hAnsiTheme="minorBidi" w:hint="cs"/>
          <w:sz w:val="24"/>
          <w:szCs w:val="24"/>
          <w:rtl/>
        </w:rPr>
        <w:t>.</w:t>
      </w:r>
      <w:r w:rsidR="009E5960" w:rsidRPr="00537125">
        <w:rPr>
          <w:vertAlign w:val="superscript"/>
        </w:rPr>
        <w:footnoteReference w:id="57"/>
      </w:r>
      <w:r w:rsidR="00537125" w:rsidRPr="00537125">
        <w:rPr>
          <w:rFonts w:asciiTheme="minorBidi" w:eastAsia="Times New Roman" w:hAnsiTheme="minorBidi"/>
          <w:sz w:val="24"/>
          <w:szCs w:val="24"/>
        </w:rPr>
        <w:t xml:space="preserve"> </w:t>
      </w:r>
      <w:r w:rsidR="009E5960" w:rsidRPr="00262DE7">
        <w:rPr>
          <w:rFonts w:asciiTheme="minorBidi" w:eastAsia="Times New Roman" w:hAnsiTheme="minorBidi"/>
          <w:sz w:val="24"/>
          <w:szCs w:val="24"/>
          <w:rtl/>
        </w:rPr>
        <w:t xml:space="preserve">وبعد ذلك صدر </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w:t>
      </w:r>
      <w:r w:rsidR="00701E78" w:rsidRPr="00262DE7">
        <w:rPr>
          <w:rFonts w:asciiTheme="minorBidi" w:eastAsia="Times New Roman" w:hAnsiTheme="minorBidi"/>
          <w:sz w:val="24"/>
          <w:szCs w:val="24"/>
          <w:rtl/>
        </w:rPr>
        <w:t xml:space="preserve">باتريوت </w:t>
      </w:r>
      <w:r w:rsidR="00701E78" w:rsidRPr="00262DE7">
        <w:rPr>
          <w:rFonts w:asciiTheme="minorBidi" w:eastAsia="Times New Roman" w:hAnsiTheme="minorBidi" w:hint="cs"/>
          <w:sz w:val="24"/>
          <w:szCs w:val="24"/>
          <w:rtl/>
        </w:rPr>
        <w:t>آ</w:t>
      </w:r>
      <w:r w:rsidR="009E5960" w:rsidRPr="00262DE7">
        <w:rPr>
          <w:rFonts w:asciiTheme="minorBidi" w:eastAsia="Times New Roman" w:hAnsiTheme="minorBidi"/>
          <w:sz w:val="24"/>
          <w:szCs w:val="24"/>
          <w:rtl/>
        </w:rPr>
        <w:t xml:space="preserve">كت </w:t>
      </w:r>
      <w:r w:rsidR="00262DE7">
        <w:rPr>
          <w:rFonts w:asciiTheme="minorBidi" w:eastAsia="Times New Roman" w:hAnsiTheme="minorBidi" w:hint="cs"/>
          <w:sz w:val="24"/>
          <w:szCs w:val="24"/>
          <w:rtl/>
        </w:rPr>
        <w:t>ا</w:t>
      </w:r>
      <w:r w:rsidR="00C70033" w:rsidRPr="00262DE7">
        <w:rPr>
          <w:rFonts w:asciiTheme="minorBidi" w:eastAsia="Times New Roman" w:hAnsiTheme="minorBidi"/>
          <w:sz w:val="24"/>
          <w:szCs w:val="24"/>
          <w:rtl/>
        </w:rPr>
        <w:t>لا</w:t>
      </w:r>
      <w:r w:rsidR="00537125" w:rsidRPr="00262DE7">
        <w:rPr>
          <w:rFonts w:asciiTheme="minorBidi" w:eastAsia="Times New Roman" w:hAnsiTheme="minorBidi"/>
          <w:sz w:val="24"/>
          <w:szCs w:val="24"/>
          <w:rtl/>
        </w:rPr>
        <w:t>مر</w:t>
      </w:r>
      <w:r w:rsidR="00262DE7">
        <w:rPr>
          <w:rFonts w:asciiTheme="minorBidi" w:eastAsia="Times New Roman" w:hAnsiTheme="minorBidi" w:hint="cs"/>
          <w:sz w:val="24"/>
          <w:szCs w:val="24"/>
          <w:rtl/>
        </w:rPr>
        <w:t>ي</w:t>
      </w:r>
      <w:r w:rsidR="00537125" w:rsidRPr="00262DE7">
        <w:rPr>
          <w:rFonts w:asciiTheme="minorBidi" w:eastAsia="Times New Roman" w:hAnsiTheme="minorBidi"/>
          <w:sz w:val="24"/>
          <w:szCs w:val="24"/>
          <w:rtl/>
        </w:rPr>
        <w:t>كي</w:t>
      </w:r>
      <w:r w:rsidR="00262DE7">
        <w:rPr>
          <w:rFonts w:asciiTheme="minorBidi" w:eastAsia="Times New Roman" w:hAnsiTheme="minorBidi" w:hint="cs"/>
          <w:sz w:val="24"/>
          <w:szCs w:val="24"/>
          <w:rtl/>
        </w:rPr>
        <w:t>، إلا أنه</w:t>
      </w:r>
      <w:r w:rsidR="009E5960" w:rsidRPr="00262DE7">
        <w:rPr>
          <w:rFonts w:asciiTheme="minorBidi" w:eastAsia="Times New Roman" w:hAnsiTheme="minorBidi"/>
          <w:sz w:val="24"/>
          <w:szCs w:val="24"/>
          <w:rtl/>
        </w:rPr>
        <w:t xml:space="preserve"> ما جعل “</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باتريوت” يتعرض لمعارضة متز</w:t>
      </w:r>
      <w:r w:rsidR="00D11D7C" w:rsidRPr="00262DE7">
        <w:rPr>
          <w:rFonts w:asciiTheme="minorBidi" w:eastAsia="Times New Roman" w:hAnsiTheme="minorBidi" w:hint="cs"/>
          <w:sz w:val="24"/>
          <w:szCs w:val="24"/>
          <w:rtl/>
        </w:rPr>
        <w:t>اي</w:t>
      </w:r>
      <w:r w:rsidR="009E5960" w:rsidRPr="00262DE7">
        <w:rPr>
          <w:rFonts w:asciiTheme="minorBidi" w:eastAsia="Times New Roman" w:hAnsiTheme="minorBidi"/>
          <w:sz w:val="24"/>
          <w:szCs w:val="24"/>
          <w:rtl/>
        </w:rPr>
        <w:t xml:space="preserve">دة خلال السنوات القليلة الماضية هو عدة أحكام جعلت من </w:t>
      </w:r>
      <w:r w:rsidR="00D11D7C" w:rsidRPr="00262DE7">
        <w:rPr>
          <w:rFonts w:asciiTheme="minorBidi" w:eastAsia="Times New Roman" w:hAnsiTheme="minorBidi" w:hint="cs"/>
          <w:sz w:val="24"/>
          <w:szCs w:val="24"/>
          <w:rtl/>
        </w:rPr>
        <w:t>الأ</w:t>
      </w:r>
      <w:r w:rsidR="009E5960" w:rsidRPr="00262DE7">
        <w:rPr>
          <w:rFonts w:asciiTheme="minorBidi" w:eastAsia="Times New Roman" w:hAnsiTheme="minorBidi"/>
          <w:sz w:val="24"/>
          <w:szCs w:val="24"/>
          <w:rtl/>
        </w:rPr>
        <w:t>سهل كثيرًا بالنسبة للحكومة جمع المل</w:t>
      </w:r>
      <w:r w:rsidR="00D11D7C" w:rsidRPr="00262DE7">
        <w:rPr>
          <w:rFonts w:asciiTheme="minorBidi" w:eastAsia="Times New Roman" w:hAnsiTheme="minorBidi" w:hint="cs"/>
          <w:sz w:val="24"/>
          <w:szCs w:val="24"/>
          <w:rtl/>
        </w:rPr>
        <w:t>ا</w:t>
      </w:r>
      <w:r w:rsidR="00C70033" w:rsidRPr="00262DE7">
        <w:rPr>
          <w:rFonts w:asciiTheme="minorBidi" w:eastAsia="Times New Roman" w:hAnsiTheme="minorBidi"/>
          <w:sz w:val="24"/>
          <w:szCs w:val="24"/>
          <w:rtl/>
        </w:rPr>
        <w:t>ي</w:t>
      </w:r>
      <w:r w:rsidR="00D11D7C" w:rsidRPr="00262DE7">
        <w:rPr>
          <w:rFonts w:asciiTheme="minorBidi" w:eastAsia="Times New Roman" w:hAnsiTheme="minorBidi"/>
          <w:sz w:val="24"/>
          <w:szCs w:val="24"/>
          <w:rtl/>
        </w:rPr>
        <w:t>ين من سجلات ا</w:t>
      </w:r>
      <w:r w:rsidR="00D11D7C" w:rsidRPr="00262DE7">
        <w:rPr>
          <w:rFonts w:asciiTheme="minorBidi" w:eastAsia="Times New Roman" w:hAnsiTheme="minorBidi" w:hint="cs"/>
          <w:sz w:val="24"/>
          <w:szCs w:val="24"/>
          <w:rtl/>
        </w:rPr>
        <w:t>تصالا</w:t>
      </w:r>
      <w:r w:rsidR="009E5960" w:rsidRPr="00262DE7">
        <w:rPr>
          <w:rFonts w:asciiTheme="minorBidi" w:eastAsia="Times New Roman" w:hAnsiTheme="minorBidi"/>
          <w:sz w:val="24"/>
          <w:szCs w:val="24"/>
          <w:rtl/>
        </w:rPr>
        <w:t xml:space="preserve">ت </w:t>
      </w:r>
      <w:r w:rsidR="00D11D7C" w:rsidRPr="00262DE7">
        <w:rPr>
          <w:rFonts w:asciiTheme="minorBidi" w:eastAsia="Times New Roman" w:hAnsiTheme="minorBidi" w:hint="cs"/>
          <w:sz w:val="24"/>
          <w:szCs w:val="24"/>
          <w:rtl/>
        </w:rPr>
        <w:t>الأ</w:t>
      </w:r>
      <w:r w:rsidR="009E5960" w:rsidRPr="00262DE7">
        <w:rPr>
          <w:rFonts w:asciiTheme="minorBidi" w:eastAsia="Times New Roman" w:hAnsiTheme="minorBidi"/>
          <w:sz w:val="24"/>
          <w:szCs w:val="24"/>
          <w:rtl/>
        </w:rPr>
        <w:t>مريكيين,</w:t>
      </w:r>
      <w:r w:rsidR="00D11D7C" w:rsidRPr="00262DE7">
        <w:rPr>
          <w:rFonts w:asciiTheme="minorBidi" w:eastAsia="Times New Roman" w:hAnsiTheme="minorBidi" w:hint="cs"/>
          <w:sz w:val="24"/>
          <w:szCs w:val="24"/>
          <w:rtl/>
        </w:rPr>
        <w:t xml:space="preserve"> </w:t>
      </w:r>
      <w:r w:rsidR="009E5960" w:rsidRPr="00262DE7">
        <w:rPr>
          <w:rFonts w:asciiTheme="minorBidi" w:eastAsia="Times New Roman" w:hAnsiTheme="minorBidi"/>
          <w:sz w:val="24"/>
          <w:szCs w:val="24"/>
          <w:rtl/>
        </w:rPr>
        <w:t>فقد  كشفت صحيفة الغاردي</w:t>
      </w:r>
      <w:r w:rsidR="00D11D7C" w:rsidRPr="00262DE7">
        <w:rPr>
          <w:rFonts w:asciiTheme="minorBidi" w:eastAsia="Times New Roman" w:hAnsiTheme="minorBidi" w:hint="cs"/>
          <w:sz w:val="24"/>
          <w:szCs w:val="24"/>
          <w:rtl/>
        </w:rPr>
        <w:t>ان</w:t>
      </w:r>
      <w:r w:rsidR="009E5960" w:rsidRPr="00262DE7">
        <w:rPr>
          <w:rFonts w:asciiTheme="minorBidi" w:eastAsia="Times New Roman" w:hAnsiTheme="minorBidi"/>
          <w:sz w:val="24"/>
          <w:szCs w:val="24"/>
          <w:rtl/>
        </w:rPr>
        <w:t xml:space="preserve"> عن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 وكالة </w:t>
      </w:r>
      <w:r w:rsidR="00904F51" w:rsidRPr="00262DE7">
        <w:rPr>
          <w:rFonts w:asciiTheme="minorBidi" w:eastAsia="Times New Roman" w:hAnsiTheme="minorBidi"/>
          <w:sz w:val="24"/>
          <w:szCs w:val="24"/>
          <w:rtl/>
        </w:rPr>
        <w:t>الأمن</w:t>
      </w:r>
      <w:r w:rsidR="009E5960" w:rsidRPr="00262DE7">
        <w:rPr>
          <w:rFonts w:asciiTheme="minorBidi" w:eastAsia="Times New Roman" w:hAnsiTheme="minorBidi"/>
          <w:sz w:val="24"/>
          <w:szCs w:val="24"/>
          <w:rtl/>
        </w:rPr>
        <w:t xml:space="preserve"> القومي في يونيو 2013 تقوم بجمع سجلات المكالمات الهاتفية لكل زبون من زبائن شركة فيريزون</w:t>
      </w:r>
      <w:r w:rsidR="00D11D7C" w:rsidRPr="00262DE7">
        <w:rPr>
          <w:rFonts w:asciiTheme="minorBidi" w:eastAsia="Times New Roman" w:hAnsiTheme="minorBidi" w:hint="cs"/>
          <w:sz w:val="24"/>
          <w:szCs w:val="24"/>
          <w:rtl/>
        </w:rPr>
        <w:t>,</w:t>
      </w:r>
      <w:r w:rsidR="009E5960" w:rsidRPr="00262DE7">
        <w:rPr>
          <w:rFonts w:asciiTheme="minorBidi" w:eastAsia="Times New Roman" w:hAnsiTheme="minorBidi"/>
          <w:sz w:val="24"/>
          <w:szCs w:val="24"/>
          <w:rtl/>
        </w:rPr>
        <w:t xml:space="preserve"> ويعتقد على نطاق واسع ب</w:t>
      </w:r>
      <w:r w:rsidR="00C70033" w:rsidRPr="00262DE7">
        <w:rPr>
          <w:rFonts w:asciiTheme="minorBidi" w:eastAsia="Times New Roman" w:hAnsiTheme="minorBidi"/>
          <w:sz w:val="24"/>
          <w:szCs w:val="24"/>
          <w:rtl/>
        </w:rPr>
        <w:t>أن</w:t>
      </w:r>
      <w:r w:rsidR="00D11D7C" w:rsidRPr="00262DE7">
        <w:rPr>
          <w:rFonts w:asciiTheme="minorBidi" w:eastAsia="Times New Roman" w:hAnsiTheme="minorBidi"/>
          <w:sz w:val="24"/>
          <w:szCs w:val="24"/>
          <w:rtl/>
        </w:rPr>
        <w:t xml:space="preserve"> شركات الهاتف</w:t>
      </w:r>
      <w:r w:rsidR="00D11D7C" w:rsidRPr="00262DE7">
        <w:rPr>
          <w:rFonts w:asciiTheme="minorBidi" w:eastAsia="Times New Roman" w:hAnsiTheme="minorBidi" w:hint="cs"/>
          <w:sz w:val="24"/>
          <w:szCs w:val="24"/>
          <w:rtl/>
        </w:rPr>
        <w:t xml:space="preserve"> الأ</w:t>
      </w:r>
      <w:r w:rsidR="009E5960" w:rsidRPr="00262DE7">
        <w:rPr>
          <w:rFonts w:asciiTheme="minorBidi" w:eastAsia="Times New Roman" w:hAnsiTheme="minorBidi"/>
          <w:sz w:val="24"/>
          <w:szCs w:val="24"/>
          <w:rtl/>
        </w:rPr>
        <w:t>خرى مشاركة في البرنامج كذلك</w:t>
      </w:r>
      <w:r w:rsidR="00262DE7">
        <w:rPr>
          <w:rFonts w:asciiTheme="minorBidi" w:eastAsia="Times New Roman" w:hAnsiTheme="minorBidi" w:hint="cs"/>
          <w:sz w:val="24"/>
          <w:szCs w:val="24"/>
          <w:rtl/>
        </w:rPr>
        <w:t>،</w:t>
      </w:r>
      <w:r w:rsidR="009E5960" w:rsidRPr="00923EAC">
        <w:rPr>
          <w:rFonts w:asciiTheme="minorBidi" w:eastAsia="Times New Roman" w:hAnsiTheme="minorBidi"/>
          <w:sz w:val="24"/>
          <w:szCs w:val="24"/>
          <w:rtl/>
        </w:rPr>
        <w:t xml:space="preserve"> ويعد البرنامج الدائم </w:t>
      </w:r>
      <w:r w:rsidR="00D11D7C" w:rsidRPr="00923EAC">
        <w:rPr>
          <w:rFonts w:asciiTheme="minorBidi" w:eastAsia="Times New Roman" w:hAnsiTheme="minorBidi" w:hint="cs"/>
          <w:sz w:val="24"/>
          <w:szCs w:val="24"/>
          <w:rtl/>
        </w:rPr>
        <w:t>الأ</w:t>
      </w:r>
      <w:r w:rsidR="009E5960" w:rsidRPr="00923EAC">
        <w:rPr>
          <w:rFonts w:asciiTheme="minorBidi" w:eastAsia="Times New Roman" w:hAnsiTheme="minorBidi"/>
          <w:sz w:val="24"/>
          <w:szCs w:val="24"/>
          <w:rtl/>
        </w:rPr>
        <w:t xml:space="preserve">كثر إثارة للجدل بموجب </w:t>
      </w:r>
      <w:r w:rsidR="004D2C36" w:rsidRPr="00923EAC">
        <w:rPr>
          <w:rFonts w:asciiTheme="minorBidi" w:eastAsia="Times New Roman" w:hAnsiTheme="minorBidi"/>
          <w:sz w:val="24"/>
          <w:szCs w:val="24"/>
          <w:rtl/>
        </w:rPr>
        <w:t>قانون</w:t>
      </w:r>
      <w:r w:rsidR="009E5960" w:rsidRPr="00923EAC">
        <w:rPr>
          <w:rFonts w:asciiTheme="minorBidi" w:eastAsia="Times New Roman" w:hAnsiTheme="minorBidi"/>
          <w:sz w:val="24"/>
          <w:szCs w:val="24"/>
          <w:rtl/>
        </w:rPr>
        <w:t xml:space="preserve"> باتريوت هو برنامج "رسائل </w:t>
      </w:r>
      <w:r w:rsidR="00904F51" w:rsidRPr="00923EAC">
        <w:rPr>
          <w:rFonts w:asciiTheme="minorBidi" w:eastAsia="Times New Roman" w:hAnsiTheme="minorBidi"/>
          <w:sz w:val="24"/>
          <w:szCs w:val="24"/>
          <w:rtl/>
        </w:rPr>
        <w:t>الأمن</w:t>
      </w:r>
      <w:r w:rsidR="009E5960" w:rsidRPr="00923EAC">
        <w:rPr>
          <w:rFonts w:asciiTheme="minorBidi" w:eastAsia="Times New Roman" w:hAnsiTheme="minorBidi"/>
          <w:sz w:val="24"/>
          <w:szCs w:val="24"/>
          <w:rtl/>
        </w:rPr>
        <w:t xml:space="preserve"> القومي”، والذي يتيح للحكومة الحصول على سجلات </w:t>
      </w:r>
      <w:r w:rsidR="00D11D7C" w:rsidRPr="00923EAC">
        <w:rPr>
          <w:rFonts w:asciiTheme="minorBidi" w:eastAsia="Times New Roman" w:hAnsiTheme="minorBidi"/>
          <w:sz w:val="24"/>
          <w:szCs w:val="24"/>
          <w:rtl/>
        </w:rPr>
        <w:t>ال</w:t>
      </w:r>
      <w:r w:rsidR="001A567F" w:rsidRPr="00923EAC">
        <w:rPr>
          <w:rFonts w:asciiTheme="minorBidi" w:eastAsia="Times New Roman" w:hAnsiTheme="minorBidi" w:hint="cs"/>
          <w:sz w:val="24"/>
          <w:szCs w:val="24"/>
          <w:rtl/>
        </w:rPr>
        <w:t>ا</w:t>
      </w:r>
      <w:r w:rsidR="004D2C36" w:rsidRPr="00923EAC">
        <w:rPr>
          <w:rFonts w:asciiTheme="minorBidi" w:eastAsia="Times New Roman" w:hAnsiTheme="minorBidi"/>
          <w:sz w:val="24"/>
          <w:szCs w:val="24"/>
          <w:rtl/>
        </w:rPr>
        <w:t>تصالات</w:t>
      </w:r>
      <w:r w:rsidR="009E5960" w:rsidRPr="00923EAC">
        <w:rPr>
          <w:rFonts w:asciiTheme="minorBidi" w:eastAsia="Times New Roman" w:hAnsiTheme="minorBidi"/>
          <w:sz w:val="24"/>
          <w:szCs w:val="24"/>
          <w:rtl/>
        </w:rPr>
        <w:t xml:space="preserve"> من شركات </w:t>
      </w:r>
      <w:r w:rsidR="00D11D7C" w:rsidRPr="00923EAC">
        <w:rPr>
          <w:rFonts w:asciiTheme="minorBidi" w:eastAsia="Times New Roman" w:hAnsiTheme="minorBidi"/>
          <w:sz w:val="24"/>
          <w:szCs w:val="24"/>
          <w:rtl/>
        </w:rPr>
        <w:t>ال</w:t>
      </w:r>
      <w:r w:rsidR="001A567F" w:rsidRPr="00923EAC">
        <w:rPr>
          <w:rFonts w:asciiTheme="minorBidi" w:eastAsia="Times New Roman" w:hAnsiTheme="minorBidi" w:hint="cs"/>
          <w:sz w:val="24"/>
          <w:szCs w:val="24"/>
          <w:rtl/>
        </w:rPr>
        <w:t>ا</w:t>
      </w:r>
      <w:r w:rsidR="004D2C36" w:rsidRPr="00923EAC">
        <w:rPr>
          <w:rFonts w:asciiTheme="minorBidi" w:eastAsia="Times New Roman" w:hAnsiTheme="minorBidi"/>
          <w:sz w:val="24"/>
          <w:szCs w:val="24"/>
          <w:rtl/>
        </w:rPr>
        <w:t>تصالات</w:t>
      </w:r>
      <w:r w:rsidR="009E5960" w:rsidRPr="00923EAC">
        <w:rPr>
          <w:rFonts w:asciiTheme="minorBidi" w:eastAsia="Times New Roman" w:hAnsiTheme="minorBidi"/>
          <w:sz w:val="24"/>
          <w:szCs w:val="24"/>
          <w:rtl/>
        </w:rPr>
        <w:t xml:space="preserve"> دون أخذ موافقة محكمة المراقبة </w:t>
      </w:r>
      <w:r w:rsidR="00C70033" w:rsidRPr="00923EAC">
        <w:rPr>
          <w:rFonts w:asciiTheme="minorBidi" w:eastAsia="Times New Roman" w:hAnsiTheme="minorBidi"/>
          <w:sz w:val="24"/>
          <w:szCs w:val="24"/>
          <w:rtl/>
        </w:rPr>
        <w:t>أو</w:t>
      </w:r>
      <w:r w:rsidR="009E5960" w:rsidRPr="00923EAC">
        <w:rPr>
          <w:rFonts w:asciiTheme="minorBidi" w:eastAsia="Times New Roman" w:hAnsiTheme="minorBidi"/>
          <w:sz w:val="24"/>
          <w:szCs w:val="24"/>
          <w:rtl/>
        </w:rPr>
        <w:t>لًا. وقد استخدم هذا البرنامج على نطاق واسع للغ</w:t>
      </w:r>
      <w:r w:rsidR="00D11D7C" w:rsidRPr="00923EAC">
        <w:rPr>
          <w:rFonts w:asciiTheme="minorBidi" w:eastAsia="Times New Roman" w:hAnsiTheme="minorBidi" w:hint="cs"/>
          <w:sz w:val="24"/>
          <w:szCs w:val="24"/>
          <w:rtl/>
        </w:rPr>
        <w:t>اي</w:t>
      </w:r>
      <w:r w:rsidR="009E5960" w:rsidRPr="00923EAC">
        <w:rPr>
          <w:rFonts w:asciiTheme="minorBidi" w:eastAsia="Times New Roman" w:hAnsiTheme="minorBidi"/>
          <w:sz w:val="24"/>
          <w:szCs w:val="24"/>
          <w:rtl/>
        </w:rPr>
        <w:t xml:space="preserve">ة، وأشار بعض المدافعين عن الخصوصية </w:t>
      </w:r>
      <w:r w:rsidR="00C70033" w:rsidRPr="00923EAC">
        <w:rPr>
          <w:rFonts w:asciiTheme="minorBidi" w:eastAsia="Times New Roman" w:hAnsiTheme="minorBidi"/>
          <w:sz w:val="24"/>
          <w:szCs w:val="24"/>
          <w:rtl/>
        </w:rPr>
        <w:t>إلى</w:t>
      </w:r>
      <w:r w:rsidR="009E5960" w:rsidRPr="00923EAC">
        <w:rPr>
          <w:rFonts w:asciiTheme="minorBidi" w:eastAsia="Times New Roman" w:hAnsiTheme="minorBidi"/>
          <w:sz w:val="24"/>
          <w:szCs w:val="24"/>
          <w:rtl/>
        </w:rPr>
        <w:t xml:space="preserve"> </w:t>
      </w:r>
      <w:r w:rsidR="00C70033" w:rsidRPr="00923EAC">
        <w:rPr>
          <w:rFonts w:asciiTheme="minorBidi" w:eastAsia="Times New Roman" w:hAnsiTheme="minorBidi"/>
          <w:sz w:val="24"/>
          <w:szCs w:val="24"/>
          <w:rtl/>
        </w:rPr>
        <w:t>أن</w:t>
      </w:r>
      <w:r w:rsidR="009E5960" w:rsidRPr="00923EAC">
        <w:rPr>
          <w:rFonts w:asciiTheme="minorBidi" w:eastAsia="Times New Roman" w:hAnsiTheme="minorBidi"/>
          <w:sz w:val="24"/>
          <w:szCs w:val="24"/>
          <w:rtl/>
        </w:rPr>
        <w:t xml:space="preserve"> هذا البرنامج يستطيع </w:t>
      </w:r>
      <w:r w:rsidR="00C70033" w:rsidRPr="00923EAC">
        <w:rPr>
          <w:rFonts w:asciiTheme="minorBidi" w:eastAsia="Times New Roman" w:hAnsiTheme="minorBidi"/>
          <w:sz w:val="24"/>
          <w:szCs w:val="24"/>
          <w:rtl/>
        </w:rPr>
        <w:t>أن</w:t>
      </w:r>
      <w:r w:rsidR="009E5960" w:rsidRPr="00923EAC">
        <w:rPr>
          <w:rFonts w:asciiTheme="minorBidi" w:eastAsia="Times New Roman" w:hAnsiTheme="minorBidi"/>
          <w:sz w:val="24"/>
          <w:szCs w:val="24"/>
          <w:rtl/>
        </w:rPr>
        <w:t xml:space="preserve"> يحل محل بعض الصلاحيات التي فقدتها الحكومة في ن</w:t>
      </w:r>
      <w:r w:rsidR="00D11D7C" w:rsidRPr="00923EAC">
        <w:rPr>
          <w:rFonts w:asciiTheme="minorBidi" w:eastAsia="Times New Roman" w:hAnsiTheme="minorBidi" w:hint="cs"/>
          <w:sz w:val="24"/>
          <w:szCs w:val="24"/>
          <w:rtl/>
        </w:rPr>
        <w:t>هاية</w:t>
      </w:r>
      <w:r w:rsidR="009E5960" w:rsidRPr="00923EAC">
        <w:rPr>
          <w:rFonts w:asciiTheme="minorBidi" w:eastAsia="Times New Roman" w:hAnsiTheme="minorBidi"/>
          <w:sz w:val="24"/>
          <w:szCs w:val="24"/>
          <w:rtl/>
        </w:rPr>
        <w:t xml:space="preserve"> م</w:t>
      </w:r>
      <w:r w:rsidR="00D11D7C" w:rsidRPr="00923EAC">
        <w:rPr>
          <w:rFonts w:asciiTheme="minorBidi" w:eastAsia="Times New Roman" w:hAnsiTheme="minorBidi" w:hint="cs"/>
          <w:sz w:val="24"/>
          <w:szCs w:val="24"/>
          <w:rtl/>
        </w:rPr>
        <w:t>اي</w:t>
      </w:r>
      <w:r w:rsidR="009E5960" w:rsidRPr="00923EAC">
        <w:rPr>
          <w:rFonts w:asciiTheme="minorBidi" w:eastAsia="Times New Roman" w:hAnsiTheme="minorBidi"/>
          <w:sz w:val="24"/>
          <w:szCs w:val="24"/>
          <w:rtl/>
        </w:rPr>
        <w:t>و. وكتب جولي</w:t>
      </w:r>
      <w:r w:rsidR="00D11D7C" w:rsidRPr="00923EAC">
        <w:rPr>
          <w:rFonts w:asciiTheme="minorBidi" w:eastAsia="Times New Roman" w:hAnsiTheme="minorBidi" w:hint="cs"/>
          <w:sz w:val="24"/>
          <w:szCs w:val="24"/>
          <w:rtl/>
        </w:rPr>
        <w:t>ا</w:t>
      </w:r>
      <w:r w:rsidR="00C70033" w:rsidRPr="00923EAC">
        <w:rPr>
          <w:rFonts w:asciiTheme="minorBidi" w:eastAsia="Times New Roman" w:hAnsiTheme="minorBidi"/>
          <w:sz w:val="24"/>
          <w:szCs w:val="24"/>
          <w:rtl/>
        </w:rPr>
        <w:t>ن</w:t>
      </w:r>
      <w:r w:rsidR="009E5960" w:rsidRPr="00923EAC">
        <w:rPr>
          <w:rFonts w:asciiTheme="minorBidi" w:eastAsia="Times New Roman" w:hAnsiTheme="minorBidi"/>
          <w:sz w:val="24"/>
          <w:szCs w:val="24"/>
          <w:rtl/>
        </w:rPr>
        <w:t xml:space="preserve"> س</w:t>
      </w:r>
      <w:r w:rsidR="00D11D7C" w:rsidRPr="00923EAC">
        <w:rPr>
          <w:rFonts w:asciiTheme="minorBidi" w:eastAsia="Times New Roman" w:hAnsiTheme="minorBidi" w:hint="cs"/>
          <w:sz w:val="24"/>
          <w:szCs w:val="24"/>
          <w:rtl/>
        </w:rPr>
        <w:t>ا</w:t>
      </w:r>
      <w:r w:rsidR="00C70033" w:rsidRPr="00923EAC">
        <w:rPr>
          <w:rFonts w:asciiTheme="minorBidi" w:eastAsia="Times New Roman" w:hAnsiTheme="minorBidi"/>
          <w:sz w:val="24"/>
          <w:szCs w:val="24"/>
          <w:rtl/>
        </w:rPr>
        <w:t>ن</w:t>
      </w:r>
      <w:r w:rsidR="009E5960" w:rsidRPr="00923EAC">
        <w:rPr>
          <w:rFonts w:asciiTheme="minorBidi" w:eastAsia="Times New Roman" w:hAnsiTheme="minorBidi"/>
          <w:sz w:val="24"/>
          <w:szCs w:val="24"/>
          <w:rtl/>
        </w:rPr>
        <w:t xml:space="preserve">شيز، من معهد كاتو، الشهر الماضي: “لم يكلف مكتب التحقيقات الفيدرالي نفسه حتى عناء استخدام القسم 215 لأكثر من عام بعد صدور </w:t>
      </w:r>
      <w:r w:rsidR="004D2C36" w:rsidRPr="00923EAC">
        <w:rPr>
          <w:rFonts w:asciiTheme="minorBidi" w:eastAsia="Times New Roman" w:hAnsiTheme="minorBidi"/>
          <w:sz w:val="24"/>
          <w:szCs w:val="24"/>
          <w:rtl/>
        </w:rPr>
        <w:t>قانون</w:t>
      </w:r>
      <w:r w:rsidR="009E5960" w:rsidRPr="00923EAC">
        <w:rPr>
          <w:rFonts w:asciiTheme="minorBidi" w:eastAsia="Times New Roman" w:hAnsiTheme="minorBidi"/>
          <w:sz w:val="24"/>
          <w:szCs w:val="24"/>
          <w:rtl/>
        </w:rPr>
        <w:t xml:space="preserve"> باتريوت </w:t>
      </w:r>
      <w:r w:rsidR="00D11D7C" w:rsidRPr="00923EAC">
        <w:rPr>
          <w:rFonts w:asciiTheme="minorBidi" w:eastAsia="Times New Roman" w:hAnsiTheme="minorBidi" w:hint="cs"/>
          <w:sz w:val="24"/>
          <w:szCs w:val="24"/>
          <w:rtl/>
        </w:rPr>
        <w:t>؛</w:t>
      </w:r>
      <w:r w:rsidR="009E5960" w:rsidRPr="00923EAC">
        <w:rPr>
          <w:rFonts w:asciiTheme="minorBidi" w:eastAsia="Times New Roman" w:hAnsiTheme="minorBidi"/>
          <w:sz w:val="24"/>
          <w:szCs w:val="24"/>
          <w:rtl/>
        </w:rPr>
        <w:t xml:space="preserve"> وفي حالة واحدة على </w:t>
      </w:r>
      <w:r w:rsidR="001A567F" w:rsidRPr="00923EAC">
        <w:rPr>
          <w:rFonts w:asciiTheme="minorBidi" w:eastAsia="Times New Roman" w:hAnsiTheme="minorBidi" w:hint="cs"/>
          <w:sz w:val="24"/>
          <w:szCs w:val="24"/>
          <w:rtl/>
        </w:rPr>
        <w:t>الأ</w:t>
      </w:r>
      <w:r w:rsidR="009E5960" w:rsidRPr="00923EAC">
        <w:rPr>
          <w:rFonts w:asciiTheme="minorBidi" w:eastAsia="Times New Roman" w:hAnsiTheme="minorBidi"/>
          <w:sz w:val="24"/>
          <w:szCs w:val="24"/>
          <w:rtl/>
        </w:rPr>
        <w:t xml:space="preserve">قل، عندما رفضت المحكمة السرية طلبًا للحصول على سجلات الصحفيين، عاد مكتب التحقيقات الفيدرالي للحصول على نفس </w:t>
      </w:r>
      <w:r w:rsidR="004D2C36" w:rsidRPr="00923EAC">
        <w:rPr>
          <w:rFonts w:asciiTheme="minorBidi" w:eastAsia="Times New Roman" w:hAnsiTheme="minorBidi"/>
          <w:sz w:val="24"/>
          <w:szCs w:val="24"/>
          <w:rtl/>
        </w:rPr>
        <w:t>ال</w:t>
      </w:r>
      <w:r w:rsidR="001E3127" w:rsidRPr="00923EAC">
        <w:rPr>
          <w:rFonts w:asciiTheme="minorBidi" w:eastAsia="Times New Roman" w:hAnsiTheme="minorBidi"/>
          <w:sz w:val="24"/>
          <w:szCs w:val="24"/>
          <w:rtl/>
        </w:rPr>
        <w:t>بيانات</w:t>
      </w:r>
      <w:r w:rsidR="009E5960" w:rsidRPr="00923EAC">
        <w:rPr>
          <w:rFonts w:asciiTheme="minorBidi" w:eastAsia="Times New Roman" w:hAnsiTheme="minorBidi"/>
          <w:sz w:val="24"/>
          <w:szCs w:val="24"/>
          <w:rtl/>
        </w:rPr>
        <w:t xml:space="preserve"> باستخدام برنامج رسائل </w:t>
      </w:r>
      <w:r w:rsidR="00904F51" w:rsidRPr="00923EAC">
        <w:rPr>
          <w:rFonts w:asciiTheme="minorBidi" w:eastAsia="Times New Roman" w:hAnsiTheme="minorBidi"/>
          <w:sz w:val="24"/>
          <w:szCs w:val="24"/>
          <w:rtl/>
        </w:rPr>
        <w:t>الأمن</w:t>
      </w:r>
      <w:r w:rsidR="009E5960" w:rsidRPr="00923EAC">
        <w:rPr>
          <w:rFonts w:asciiTheme="minorBidi" w:eastAsia="Times New Roman" w:hAnsiTheme="minorBidi"/>
          <w:sz w:val="24"/>
          <w:szCs w:val="24"/>
          <w:rtl/>
        </w:rPr>
        <w:t xml:space="preserve"> القومي</w:t>
      </w:r>
      <w:r w:rsidR="009E5960" w:rsidRPr="00923EAC">
        <w:rPr>
          <w:rFonts w:asciiTheme="minorBidi" w:eastAsia="Times New Roman" w:hAnsiTheme="minorBidi"/>
          <w:sz w:val="24"/>
          <w:szCs w:val="24"/>
          <w:vertAlign w:val="superscript"/>
          <w:rtl/>
        </w:rPr>
        <w:t>.</w:t>
      </w:r>
      <w:r w:rsidR="009E5960" w:rsidRPr="00923EAC">
        <w:rPr>
          <w:rFonts w:asciiTheme="minorBidi" w:eastAsia="Times New Roman" w:hAnsiTheme="minorBidi"/>
          <w:sz w:val="24"/>
          <w:szCs w:val="24"/>
          <w:vertAlign w:val="superscript"/>
          <w:rtl/>
        </w:rPr>
        <w:footnoteReference w:id="58"/>
      </w:r>
      <w:r w:rsidR="00262DE7">
        <w:rPr>
          <w:rFonts w:asciiTheme="minorBidi" w:eastAsia="Times New Roman" w:hAnsiTheme="minorBidi" w:hint="cs"/>
          <w:sz w:val="24"/>
          <w:szCs w:val="24"/>
          <w:vertAlign w:val="superscript"/>
          <w:rtl/>
        </w:rPr>
        <w:t xml:space="preserve"> </w:t>
      </w:r>
      <w:r w:rsidR="00537125" w:rsidRPr="00262DE7">
        <w:rPr>
          <w:rFonts w:asciiTheme="minorBidi" w:eastAsia="Calibri" w:hAnsiTheme="minorBidi" w:hint="cs"/>
          <w:sz w:val="24"/>
          <w:szCs w:val="24"/>
          <w:rtl/>
        </w:rPr>
        <w:t xml:space="preserve">ثم صدر </w:t>
      </w:r>
      <w:r w:rsidR="004D2C36" w:rsidRPr="00262DE7">
        <w:rPr>
          <w:rFonts w:asciiTheme="minorBidi" w:eastAsia="Calibri" w:hAnsiTheme="minorBidi"/>
          <w:sz w:val="24"/>
          <w:szCs w:val="24"/>
          <w:rtl/>
        </w:rPr>
        <w:t>قانون</w:t>
      </w:r>
      <w:r w:rsidR="009E5960" w:rsidRPr="00262DE7">
        <w:rPr>
          <w:rFonts w:asciiTheme="minorBidi" w:eastAsia="Calibri" w:hAnsiTheme="minorBidi"/>
          <w:sz w:val="24"/>
          <w:szCs w:val="24"/>
          <w:rtl/>
        </w:rPr>
        <w:t xml:space="preserve"> حرية الو</w:t>
      </w:r>
      <w:r w:rsidR="00774DA2" w:rsidRPr="00262DE7">
        <w:rPr>
          <w:rFonts w:asciiTheme="minorBidi" w:eastAsia="Calibri" w:hAnsiTheme="minorBidi" w:hint="cs"/>
          <w:sz w:val="24"/>
          <w:szCs w:val="24"/>
          <w:rtl/>
        </w:rPr>
        <w:t>لا</w:t>
      </w:r>
      <w:r w:rsidR="00C70033" w:rsidRPr="00262DE7">
        <w:rPr>
          <w:rFonts w:asciiTheme="minorBidi" w:eastAsia="Calibri" w:hAnsiTheme="minorBidi"/>
          <w:sz w:val="24"/>
          <w:szCs w:val="24"/>
          <w:rtl/>
        </w:rPr>
        <w:t>ي</w:t>
      </w:r>
      <w:r w:rsidR="009E5960" w:rsidRPr="00262DE7">
        <w:rPr>
          <w:rFonts w:asciiTheme="minorBidi" w:eastAsia="Calibri" w:hAnsiTheme="minorBidi"/>
          <w:sz w:val="24"/>
          <w:szCs w:val="24"/>
          <w:rtl/>
        </w:rPr>
        <w:t xml:space="preserve">ات المتحدة </w:t>
      </w:r>
      <w:r w:rsidR="00774DA2" w:rsidRPr="00262DE7">
        <w:rPr>
          <w:rFonts w:asciiTheme="minorBidi" w:eastAsia="Calibri" w:hAnsiTheme="minorBidi" w:hint="cs"/>
          <w:sz w:val="24"/>
          <w:szCs w:val="24"/>
          <w:rtl/>
        </w:rPr>
        <w:t>الأ</w:t>
      </w:r>
      <w:r w:rsidR="009E5960" w:rsidRPr="00262DE7">
        <w:rPr>
          <w:rFonts w:asciiTheme="minorBidi" w:eastAsia="Calibri" w:hAnsiTheme="minorBidi"/>
          <w:sz w:val="24"/>
          <w:szCs w:val="24"/>
          <w:rtl/>
        </w:rPr>
        <w:t>مريكية (</w:t>
      </w:r>
      <w:r w:rsidR="009E5960" w:rsidRPr="00262DE7">
        <w:rPr>
          <w:rFonts w:asciiTheme="minorBidi" w:eastAsia="Calibri" w:hAnsiTheme="minorBidi"/>
          <w:sz w:val="24"/>
          <w:szCs w:val="24"/>
        </w:rPr>
        <w:t>the USA Freedom Act</w:t>
      </w:r>
      <w:r w:rsidR="009E5960" w:rsidRPr="00262DE7">
        <w:rPr>
          <w:rFonts w:asciiTheme="minorBidi" w:eastAsia="Calibri" w:hAnsiTheme="minorBidi"/>
          <w:sz w:val="24"/>
          <w:szCs w:val="24"/>
          <w:rtl/>
        </w:rPr>
        <w:t>)</w:t>
      </w:r>
      <w:r w:rsidR="00537125" w:rsidRPr="00262DE7">
        <w:rPr>
          <w:rFonts w:asciiTheme="minorBidi" w:eastAsia="Calibri" w:hAnsiTheme="minorBidi" w:hint="cs"/>
          <w:sz w:val="24"/>
          <w:szCs w:val="24"/>
          <w:rtl/>
        </w:rPr>
        <w:t>، و</w:t>
      </w:r>
      <w:r w:rsidR="009E5960" w:rsidRPr="00262DE7">
        <w:rPr>
          <w:rFonts w:asciiTheme="minorBidi" w:eastAsia="Times New Roman" w:hAnsiTheme="minorBidi"/>
          <w:sz w:val="24"/>
          <w:szCs w:val="24"/>
          <w:rtl/>
        </w:rPr>
        <w:t xml:space="preserve">هو تشريع يهدف لوضع قيود أكثر صرامة على مراقبة وكالة </w:t>
      </w:r>
      <w:r w:rsidR="00904F51" w:rsidRPr="00262DE7">
        <w:rPr>
          <w:rFonts w:asciiTheme="minorBidi" w:eastAsia="Times New Roman" w:hAnsiTheme="minorBidi"/>
          <w:sz w:val="24"/>
          <w:szCs w:val="24"/>
          <w:rtl/>
        </w:rPr>
        <w:t>الأمن</w:t>
      </w:r>
      <w:r w:rsidR="009E5960" w:rsidRPr="00262DE7">
        <w:rPr>
          <w:rFonts w:asciiTheme="minorBidi" w:eastAsia="Times New Roman" w:hAnsiTheme="minorBidi"/>
          <w:sz w:val="24"/>
          <w:szCs w:val="24"/>
          <w:rtl/>
        </w:rPr>
        <w:t xml:space="preserve"> القومي. وقد ق</w:t>
      </w:r>
      <w:r w:rsidR="00774DA2" w:rsidRPr="00262DE7">
        <w:rPr>
          <w:rFonts w:asciiTheme="minorBidi" w:eastAsia="Times New Roman" w:hAnsiTheme="minorBidi" w:hint="cs"/>
          <w:sz w:val="24"/>
          <w:szCs w:val="24"/>
          <w:rtl/>
        </w:rPr>
        <w:t>ُ</w:t>
      </w:r>
      <w:r w:rsidR="009E5960" w:rsidRPr="00262DE7">
        <w:rPr>
          <w:rFonts w:asciiTheme="minorBidi" w:eastAsia="Times New Roman" w:hAnsiTheme="minorBidi"/>
          <w:sz w:val="24"/>
          <w:szCs w:val="24"/>
          <w:rtl/>
        </w:rPr>
        <w:t>د</w:t>
      </w:r>
      <w:r w:rsidR="00774DA2" w:rsidRPr="00262DE7">
        <w:rPr>
          <w:rFonts w:asciiTheme="minorBidi" w:eastAsia="Times New Roman" w:hAnsiTheme="minorBidi" w:hint="cs"/>
          <w:sz w:val="24"/>
          <w:szCs w:val="24"/>
          <w:rtl/>
        </w:rPr>
        <w:t>ّ</w:t>
      </w:r>
      <w:r w:rsidR="009E5960" w:rsidRPr="00262DE7">
        <w:rPr>
          <w:rFonts w:asciiTheme="minorBidi" w:eastAsia="Times New Roman" w:hAnsiTheme="minorBidi"/>
          <w:sz w:val="24"/>
          <w:szCs w:val="24"/>
          <w:rtl/>
        </w:rPr>
        <w:t xml:space="preserve">م هذا التشريع للمرة </w:t>
      </w:r>
      <w:r w:rsidR="00774DA2" w:rsidRPr="00262DE7">
        <w:rPr>
          <w:rFonts w:asciiTheme="minorBidi" w:eastAsia="Times New Roman" w:hAnsiTheme="minorBidi" w:hint="cs"/>
          <w:sz w:val="24"/>
          <w:szCs w:val="24"/>
          <w:rtl/>
        </w:rPr>
        <w:t>ا</w:t>
      </w:r>
      <w:r w:rsidR="00C70033" w:rsidRPr="00262DE7">
        <w:rPr>
          <w:rFonts w:asciiTheme="minorBidi" w:eastAsia="Times New Roman" w:hAnsiTheme="minorBidi"/>
          <w:sz w:val="24"/>
          <w:szCs w:val="24"/>
          <w:rtl/>
        </w:rPr>
        <w:t>لأو</w:t>
      </w:r>
      <w:r w:rsidR="009E5960" w:rsidRPr="00262DE7">
        <w:rPr>
          <w:rFonts w:asciiTheme="minorBidi" w:eastAsia="Times New Roman" w:hAnsiTheme="minorBidi"/>
          <w:sz w:val="24"/>
          <w:szCs w:val="24"/>
          <w:rtl/>
        </w:rPr>
        <w:t>لى من قبل النائب “جيمس س</w:t>
      </w:r>
      <w:r w:rsidR="00774DA2" w:rsidRPr="00262DE7">
        <w:rPr>
          <w:rFonts w:asciiTheme="minorBidi" w:eastAsia="Times New Roman" w:hAnsiTheme="minorBidi"/>
          <w:sz w:val="24"/>
          <w:szCs w:val="24"/>
          <w:rtl/>
        </w:rPr>
        <w:t>نسنبرنر” في أكتوبر عام 2013، وم</w:t>
      </w:r>
      <w:r w:rsidR="00774DA2" w:rsidRPr="00262DE7">
        <w:rPr>
          <w:rFonts w:asciiTheme="minorBidi" w:eastAsia="Times New Roman" w:hAnsiTheme="minorBidi" w:hint="cs"/>
          <w:sz w:val="24"/>
          <w:szCs w:val="24"/>
          <w:rtl/>
        </w:rPr>
        <w:t>رّ</w:t>
      </w:r>
      <w:r w:rsidR="009E5960" w:rsidRPr="00262DE7">
        <w:rPr>
          <w:rFonts w:asciiTheme="minorBidi" w:eastAsia="Times New Roman" w:hAnsiTheme="minorBidi"/>
          <w:sz w:val="24"/>
          <w:szCs w:val="24"/>
          <w:rtl/>
        </w:rPr>
        <w:t xml:space="preserve"> بتنقيحات كبي</w:t>
      </w:r>
      <w:r w:rsidR="00774DA2" w:rsidRPr="00262DE7">
        <w:rPr>
          <w:rFonts w:asciiTheme="minorBidi" w:eastAsia="Times New Roman" w:hAnsiTheme="minorBidi"/>
          <w:sz w:val="24"/>
          <w:szCs w:val="24"/>
          <w:rtl/>
        </w:rPr>
        <w:t>رة خلال عبوره للعملية التشريعية</w:t>
      </w:r>
      <w:r w:rsidR="00774DA2" w:rsidRPr="00262DE7">
        <w:rPr>
          <w:rFonts w:asciiTheme="minorBidi" w:eastAsia="Times New Roman" w:hAnsiTheme="minorBidi" w:hint="cs"/>
          <w:sz w:val="24"/>
          <w:szCs w:val="24"/>
          <w:rtl/>
        </w:rPr>
        <w:t xml:space="preserve">, </w:t>
      </w:r>
      <w:r w:rsidR="009E5960" w:rsidRPr="00262DE7">
        <w:rPr>
          <w:rFonts w:asciiTheme="minorBidi" w:eastAsia="Times New Roman" w:hAnsiTheme="minorBidi"/>
          <w:sz w:val="24"/>
          <w:szCs w:val="24"/>
          <w:rtl/>
        </w:rPr>
        <w:t>وقد ركز النقاش حول هذا ال</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على أفضل وسيلة لكبح جماح جمع سجلات هاتف </w:t>
      </w:r>
      <w:r w:rsidR="00774DA2" w:rsidRPr="00262DE7">
        <w:rPr>
          <w:rFonts w:asciiTheme="minorBidi" w:eastAsia="Times New Roman" w:hAnsiTheme="minorBidi" w:hint="cs"/>
          <w:sz w:val="24"/>
          <w:szCs w:val="24"/>
          <w:rtl/>
        </w:rPr>
        <w:t>الأ</w:t>
      </w:r>
      <w:r w:rsidR="009E5960" w:rsidRPr="00262DE7">
        <w:rPr>
          <w:rFonts w:asciiTheme="minorBidi" w:eastAsia="Times New Roman" w:hAnsiTheme="minorBidi"/>
          <w:sz w:val="24"/>
          <w:szCs w:val="24"/>
          <w:rtl/>
        </w:rPr>
        <w:t xml:space="preserve">مريكيين. وتطلب نسخة مجلس الشيوخ من التشريع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 يركز </w:t>
      </w:r>
      <w:r w:rsidR="00C70033" w:rsidRPr="00262DE7">
        <w:rPr>
          <w:rFonts w:asciiTheme="minorBidi" w:eastAsia="Times New Roman" w:hAnsiTheme="minorBidi"/>
          <w:sz w:val="24"/>
          <w:szCs w:val="24"/>
          <w:rtl/>
        </w:rPr>
        <w:t>أي</w:t>
      </w:r>
      <w:r w:rsidR="009E5960" w:rsidRPr="00262DE7">
        <w:rPr>
          <w:rFonts w:asciiTheme="minorBidi" w:eastAsia="Times New Roman" w:hAnsiTheme="minorBidi"/>
          <w:sz w:val="24"/>
          <w:szCs w:val="24"/>
          <w:rtl/>
        </w:rPr>
        <w:t xml:space="preserve"> جمع لسجلات المكالمات الهاتفية على نطاق محدد، وضي</w:t>
      </w:r>
      <w:r w:rsidR="00774DA2" w:rsidRPr="00262DE7">
        <w:rPr>
          <w:rFonts w:asciiTheme="minorBidi" w:eastAsia="Times New Roman" w:hAnsiTheme="minorBidi" w:hint="cs"/>
          <w:sz w:val="24"/>
          <w:szCs w:val="24"/>
          <w:rtl/>
        </w:rPr>
        <w:t>ّ</w:t>
      </w:r>
      <w:r w:rsidR="009E5960" w:rsidRPr="00262DE7">
        <w:rPr>
          <w:rFonts w:asciiTheme="minorBidi" w:eastAsia="Times New Roman" w:hAnsiTheme="minorBidi"/>
          <w:sz w:val="24"/>
          <w:szCs w:val="24"/>
          <w:rtl/>
        </w:rPr>
        <w:t xml:space="preserve">ق، ومناسب. وقد اتخذ مشروع </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مجلس الشيوخ </w:t>
      </w:r>
      <w:r w:rsidR="00C70033" w:rsidRPr="00262DE7">
        <w:rPr>
          <w:rFonts w:asciiTheme="minorBidi" w:eastAsia="Times New Roman" w:hAnsiTheme="minorBidi"/>
          <w:sz w:val="24"/>
          <w:szCs w:val="24"/>
          <w:rtl/>
        </w:rPr>
        <w:t>أي</w:t>
      </w:r>
      <w:r w:rsidR="009E5960" w:rsidRPr="00262DE7">
        <w:rPr>
          <w:rFonts w:asciiTheme="minorBidi" w:eastAsia="Times New Roman" w:hAnsiTheme="minorBidi"/>
          <w:sz w:val="24"/>
          <w:szCs w:val="24"/>
          <w:rtl/>
        </w:rPr>
        <w:t xml:space="preserve">ضًا بعض الخطوات </w:t>
      </w:r>
      <w:r w:rsidR="00774DA2" w:rsidRPr="00262DE7">
        <w:rPr>
          <w:rFonts w:asciiTheme="minorBidi" w:eastAsia="Times New Roman" w:hAnsiTheme="minorBidi" w:hint="cs"/>
          <w:sz w:val="24"/>
          <w:szCs w:val="24"/>
          <w:rtl/>
        </w:rPr>
        <w:t>الأ</w:t>
      </w:r>
      <w:r w:rsidR="009E5960" w:rsidRPr="00262DE7">
        <w:rPr>
          <w:rFonts w:asciiTheme="minorBidi" w:eastAsia="Times New Roman" w:hAnsiTheme="minorBidi"/>
          <w:sz w:val="24"/>
          <w:szCs w:val="24"/>
          <w:rtl/>
        </w:rPr>
        <w:t xml:space="preserve">خرى لجعل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شطة وكالة </w:t>
      </w:r>
      <w:r w:rsidR="00904F51" w:rsidRPr="00262DE7">
        <w:rPr>
          <w:rFonts w:asciiTheme="minorBidi" w:eastAsia="Times New Roman" w:hAnsiTheme="minorBidi"/>
          <w:sz w:val="24"/>
          <w:szCs w:val="24"/>
          <w:rtl/>
        </w:rPr>
        <w:t>الأمن</w:t>
      </w:r>
      <w:r w:rsidR="009E5960" w:rsidRPr="00262DE7">
        <w:rPr>
          <w:rFonts w:asciiTheme="minorBidi" w:eastAsia="Times New Roman" w:hAnsiTheme="minorBidi"/>
          <w:sz w:val="24"/>
          <w:szCs w:val="24"/>
          <w:rtl/>
        </w:rPr>
        <w:t xml:space="preserve"> القومي أكثر شفافية وخضوعًا للمساءلة. و</w:t>
      </w:r>
      <w:r w:rsidR="00774DA2" w:rsidRPr="00262DE7">
        <w:rPr>
          <w:rFonts w:asciiTheme="minorBidi" w:eastAsia="Times New Roman" w:hAnsiTheme="minorBidi" w:hint="cs"/>
          <w:sz w:val="24"/>
          <w:szCs w:val="24"/>
          <w:rtl/>
        </w:rPr>
        <w:t>الآن</w:t>
      </w:r>
      <w:r w:rsidR="009E5960" w:rsidRPr="00262DE7">
        <w:rPr>
          <w:rFonts w:asciiTheme="minorBidi" w:eastAsia="Times New Roman" w:hAnsiTheme="minorBidi"/>
          <w:sz w:val="24"/>
          <w:szCs w:val="24"/>
          <w:rtl/>
        </w:rPr>
        <w:t xml:space="preserve">، عندما تطلب الحكومة من محكمة مراقبة </w:t>
      </w:r>
      <w:r w:rsidR="00774DA2" w:rsidRPr="00262DE7">
        <w:rPr>
          <w:rFonts w:asciiTheme="minorBidi" w:eastAsia="Times New Roman" w:hAnsiTheme="minorBidi" w:hint="cs"/>
          <w:sz w:val="24"/>
          <w:szCs w:val="24"/>
          <w:rtl/>
        </w:rPr>
        <w:t>الإ</w:t>
      </w:r>
      <w:r w:rsidR="009E5960" w:rsidRPr="00262DE7">
        <w:rPr>
          <w:rFonts w:asciiTheme="minorBidi" w:eastAsia="Times New Roman" w:hAnsiTheme="minorBidi"/>
          <w:sz w:val="24"/>
          <w:szCs w:val="24"/>
          <w:rtl/>
        </w:rPr>
        <w:t xml:space="preserve">ستخبارات الخارجية السرية الموافقة على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شطة المراقبة، لا يوجد أحد يستطيع معارضة هذا. ولكن، مشروع </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مجلس الشيوخ يغير ذلك؛ من خلال إعطاء فرصة للمدعين العامين للمشاركة في إجراءات المحكمة</w:t>
      </w:r>
      <w:r w:rsidR="009E5960" w:rsidRPr="00923EAC">
        <w:rPr>
          <w:rFonts w:asciiTheme="minorBidi" w:eastAsia="Times New Roman" w:hAnsiTheme="minorBidi"/>
          <w:sz w:val="24"/>
          <w:szCs w:val="24"/>
          <w:rtl/>
        </w:rPr>
        <w:t>.</w:t>
      </w:r>
      <w:r w:rsidR="009E5960" w:rsidRPr="00923EAC">
        <w:rPr>
          <w:rFonts w:asciiTheme="minorBidi" w:eastAsia="Times New Roman" w:hAnsiTheme="minorBidi"/>
          <w:sz w:val="24"/>
          <w:szCs w:val="24"/>
          <w:vertAlign w:val="superscript"/>
          <w:rtl/>
        </w:rPr>
        <w:footnoteReference w:id="59"/>
      </w:r>
    </w:p>
    <w:p w:rsidR="009E5960" w:rsidRPr="00262DE7" w:rsidRDefault="00537125" w:rsidP="005E237D">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sz w:val="24"/>
          <w:szCs w:val="24"/>
          <w:rtl/>
        </w:rPr>
      </w:pPr>
      <w:r w:rsidRPr="00262DE7">
        <w:rPr>
          <w:rFonts w:asciiTheme="minorBidi" w:eastAsia="Times New Roman" w:hAnsiTheme="minorBidi" w:hint="cs"/>
          <w:sz w:val="24"/>
          <w:szCs w:val="24"/>
          <w:rtl/>
        </w:rPr>
        <w:t xml:space="preserve">أما </w:t>
      </w:r>
      <w:r w:rsidR="00262DE7" w:rsidRPr="00262DE7">
        <w:rPr>
          <w:rFonts w:asciiTheme="minorBidi" w:eastAsia="Times New Roman" w:hAnsiTheme="minorBidi" w:hint="cs"/>
          <w:sz w:val="24"/>
          <w:szCs w:val="24"/>
          <w:rtl/>
        </w:rPr>
        <w:t xml:space="preserve">عن </w:t>
      </w:r>
      <w:r w:rsidRPr="00262DE7">
        <w:rPr>
          <w:rFonts w:asciiTheme="minorBidi" w:eastAsia="Times New Roman" w:hAnsiTheme="minorBidi" w:hint="cs"/>
          <w:sz w:val="24"/>
          <w:szCs w:val="24"/>
          <w:rtl/>
        </w:rPr>
        <w:t>تجربة بريطانيا فتتمثل في أنها</w:t>
      </w:r>
      <w:r w:rsidRPr="00262DE7">
        <w:rPr>
          <w:rFonts w:asciiTheme="minorBidi" w:eastAsia="Times New Roman" w:hAnsiTheme="minorBidi" w:hint="cs"/>
          <w:b/>
          <w:bCs/>
          <w:sz w:val="24"/>
          <w:szCs w:val="24"/>
          <w:rtl/>
        </w:rPr>
        <w:t xml:space="preserve"> </w:t>
      </w:r>
      <w:r w:rsidRPr="00262DE7">
        <w:rPr>
          <w:rFonts w:asciiTheme="minorBidi" w:eastAsia="Times New Roman" w:hAnsiTheme="minorBidi" w:hint="cs"/>
          <w:sz w:val="24"/>
          <w:szCs w:val="24"/>
          <w:rtl/>
        </w:rPr>
        <w:t>قد</w:t>
      </w:r>
      <w:r w:rsidRPr="00262DE7">
        <w:rPr>
          <w:rFonts w:asciiTheme="minorBidi" w:eastAsia="Times New Roman" w:hAnsiTheme="minorBidi" w:hint="cs"/>
          <w:b/>
          <w:bCs/>
          <w:sz w:val="24"/>
          <w:szCs w:val="24"/>
          <w:rtl/>
        </w:rPr>
        <w:t xml:space="preserve"> </w:t>
      </w:r>
      <w:r w:rsidR="009E5960" w:rsidRPr="00262DE7">
        <w:rPr>
          <w:rFonts w:asciiTheme="minorBidi" w:eastAsia="Times New Roman" w:hAnsiTheme="minorBidi"/>
          <w:sz w:val="24"/>
          <w:szCs w:val="24"/>
          <w:rtl/>
        </w:rPr>
        <w:t xml:space="preserve">طرحت مشروع </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معدل  في 1 مارس 2016 يمنح السلطات صلاحيات واسعة للمراقبة منها الحق في معرفة المواقع </w:t>
      </w:r>
      <w:r w:rsidR="00774DA2" w:rsidRPr="00262DE7">
        <w:rPr>
          <w:rFonts w:asciiTheme="minorBidi" w:eastAsia="Times New Roman" w:hAnsiTheme="minorBidi" w:hint="cs"/>
          <w:sz w:val="24"/>
          <w:szCs w:val="24"/>
          <w:rtl/>
        </w:rPr>
        <w:t>الإ</w:t>
      </w:r>
      <w:r w:rsidR="009E5960" w:rsidRPr="00262DE7">
        <w:rPr>
          <w:rFonts w:asciiTheme="minorBidi" w:eastAsia="Times New Roman" w:hAnsiTheme="minorBidi"/>
          <w:sz w:val="24"/>
          <w:szCs w:val="24"/>
          <w:rtl/>
        </w:rPr>
        <w:t xml:space="preserve">لكترونية التي يزورها المستخدمون وقالت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 مشروع ال</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المعدل يعالج المخ</w:t>
      </w:r>
      <w:r w:rsidR="00774DA2" w:rsidRPr="00262DE7">
        <w:rPr>
          <w:rFonts w:asciiTheme="minorBidi" w:eastAsia="Times New Roman" w:hAnsiTheme="minorBidi" w:hint="cs"/>
          <w:sz w:val="24"/>
          <w:szCs w:val="24"/>
          <w:rtl/>
        </w:rPr>
        <w:t>ا</w:t>
      </w:r>
      <w:r w:rsidR="00C70033" w:rsidRPr="00262DE7">
        <w:rPr>
          <w:rFonts w:asciiTheme="minorBidi" w:eastAsia="Times New Roman" w:hAnsiTheme="minorBidi"/>
          <w:sz w:val="24"/>
          <w:szCs w:val="24"/>
          <w:rtl/>
        </w:rPr>
        <w:t>و</w:t>
      </w:r>
      <w:r w:rsidR="009E5960" w:rsidRPr="00262DE7">
        <w:rPr>
          <w:rFonts w:asciiTheme="minorBidi" w:eastAsia="Times New Roman" w:hAnsiTheme="minorBidi"/>
          <w:sz w:val="24"/>
          <w:szCs w:val="24"/>
          <w:rtl/>
        </w:rPr>
        <w:t>ف المتصلة بتهدي</w:t>
      </w:r>
      <w:r w:rsidR="00774DA2" w:rsidRPr="00262DE7">
        <w:rPr>
          <w:rFonts w:asciiTheme="minorBidi" w:eastAsia="Times New Roman" w:hAnsiTheme="minorBidi"/>
          <w:sz w:val="24"/>
          <w:szCs w:val="24"/>
          <w:rtl/>
        </w:rPr>
        <w:t>د الخصوصية, وفي نوفمبر تشرين ال</w:t>
      </w:r>
      <w:r w:rsidR="00774DA2" w:rsidRPr="00262DE7">
        <w:rPr>
          <w:rFonts w:asciiTheme="minorBidi" w:eastAsia="Times New Roman" w:hAnsiTheme="minorBidi" w:hint="cs"/>
          <w:sz w:val="24"/>
          <w:szCs w:val="24"/>
          <w:rtl/>
        </w:rPr>
        <w:t>ثان</w:t>
      </w:r>
      <w:r w:rsidR="009E5960" w:rsidRPr="00262DE7">
        <w:rPr>
          <w:rFonts w:asciiTheme="minorBidi" w:eastAsia="Times New Roman" w:hAnsiTheme="minorBidi"/>
          <w:sz w:val="24"/>
          <w:szCs w:val="24"/>
          <w:rtl/>
        </w:rPr>
        <w:t>ي الماضي كشفت حكومة رئيس الوزراء البريط</w:t>
      </w:r>
      <w:r w:rsidR="00774DA2" w:rsidRPr="00262DE7">
        <w:rPr>
          <w:rFonts w:asciiTheme="minorBidi" w:eastAsia="Times New Roman" w:hAnsiTheme="minorBidi" w:hint="cs"/>
          <w:sz w:val="24"/>
          <w:szCs w:val="24"/>
          <w:rtl/>
        </w:rPr>
        <w:t>اني</w:t>
      </w:r>
      <w:r w:rsidR="009E5960" w:rsidRPr="00262DE7">
        <w:rPr>
          <w:rFonts w:asciiTheme="minorBidi" w:eastAsia="Times New Roman" w:hAnsiTheme="minorBidi"/>
          <w:sz w:val="24"/>
          <w:szCs w:val="24"/>
          <w:rtl/>
        </w:rPr>
        <w:t>ي ديفيد كاميرون النقاب عن مسودة لل</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تمنح الشرطة وأجهزة المخابرات أدوات للتجسس يقولون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ها ضرورية ل</w:t>
      </w:r>
      <w:r w:rsidR="001E3127" w:rsidRPr="00262DE7">
        <w:rPr>
          <w:rFonts w:asciiTheme="minorBidi" w:eastAsia="Times New Roman" w:hAnsiTheme="minorBidi"/>
          <w:sz w:val="24"/>
          <w:szCs w:val="24"/>
          <w:rtl/>
        </w:rPr>
        <w:t>حماية</w:t>
      </w:r>
      <w:r w:rsidR="009E5960" w:rsidRPr="00262DE7">
        <w:rPr>
          <w:rFonts w:asciiTheme="minorBidi" w:eastAsia="Times New Roman" w:hAnsiTheme="minorBidi"/>
          <w:sz w:val="24"/>
          <w:szCs w:val="24"/>
          <w:rtl/>
        </w:rPr>
        <w:t xml:space="preserve"> الجماهير من المجرمين والمتحرشين ب</w:t>
      </w:r>
      <w:r w:rsidR="00774DA2" w:rsidRPr="00262DE7">
        <w:rPr>
          <w:rFonts w:asciiTheme="minorBidi" w:eastAsia="Times New Roman" w:hAnsiTheme="minorBidi" w:hint="cs"/>
          <w:sz w:val="24"/>
          <w:szCs w:val="24"/>
          <w:rtl/>
        </w:rPr>
        <w:t>الأ</w:t>
      </w:r>
      <w:r w:rsidR="009E5960" w:rsidRPr="00262DE7">
        <w:rPr>
          <w:rFonts w:asciiTheme="minorBidi" w:eastAsia="Times New Roman" w:hAnsiTheme="minorBidi"/>
          <w:sz w:val="24"/>
          <w:szCs w:val="24"/>
          <w:rtl/>
        </w:rPr>
        <w:t>طفال و</w:t>
      </w:r>
      <w:r w:rsidR="00774DA2" w:rsidRPr="00262DE7">
        <w:rPr>
          <w:rFonts w:asciiTheme="minorBidi" w:eastAsia="Times New Roman" w:hAnsiTheme="minorBidi" w:hint="cs"/>
          <w:sz w:val="24"/>
          <w:szCs w:val="24"/>
          <w:rtl/>
        </w:rPr>
        <w:t>الإ</w:t>
      </w:r>
      <w:r w:rsidR="00774DA2" w:rsidRPr="00262DE7">
        <w:rPr>
          <w:rFonts w:asciiTheme="minorBidi" w:eastAsia="Times New Roman" w:hAnsiTheme="minorBidi"/>
          <w:sz w:val="24"/>
          <w:szCs w:val="24"/>
          <w:rtl/>
        </w:rPr>
        <w:t>رهاب</w:t>
      </w:r>
      <w:r w:rsidR="009E5960" w:rsidRPr="00262DE7">
        <w:rPr>
          <w:rFonts w:asciiTheme="minorBidi" w:eastAsia="Times New Roman" w:hAnsiTheme="minorBidi"/>
          <w:sz w:val="24"/>
          <w:szCs w:val="24"/>
          <w:rtl/>
        </w:rPr>
        <w:t xml:space="preserve">, لكن هذه </w:t>
      </w:r>
      <w:r w:rsidR="00774DA2" w:rsidRPr="00262DE7">
        <w:rPr>
          <w:rFonts w:asciiTheme="minorBidi" w:eastAsia="Times New Roman" w:hAnsiTheme="minorBidi" w:hint="cs"/>
          <w:sz w:val="24"/>
          <w:szCs w:val="24"/>
          <w:rtl/>
        </w:rPr>
        <w:t>الإ</w:t>
      </w:r>
      <w:r w:rsidR="009E5960" w:rsidRPr="00262DE7">
        <w:rPr>
          <w:rFonts w:asciiTheme="minorBidi" w:eastAsia="Times New Roman" w:hAnsiTheme="minorBidi"/>
          <w:sz w:val="24"/>
          <w:szCs w:val="24"/>
          <w:rtl/>
        </w:rPr>
        <w:t>جراءات قوبلت بتشكك من ج</w:t>
      </w:r>
      <w:r w:rsidR="00774DA2" w:rsidRPr="00262DE7">
        <w:rPr>
          <w:rFonts w:asciiTheme="minorBidi" w:eastAsia="Times New Roman" w:hAnsiTheme="minorBidi" w:hint="cs"/>
          <w:sz w:val="24"/>
          <w:szCs w:val="24"/>
          <w:rtl/>
        </w:rPr>
        <w:t>ان</w:t>
      </w:r>
      <w:r w:rsidR="009E5960" w:rsidRPr="00262DE7">
        <w:rPr>
          <w:rFonts w:asciiTheme="minorBidi" w:eastAsia="Times New Roman" w:hAnsiTheme="minorBidi"/>
          <w:sz w:val="24"/>
          <w:szCs w:val="24"/>
          <w:rtl/>
        </w:rPr>
        <w:t>ب مشر</w:t>
      </w:r>
      <w:r w:rsidR="00774DA2" w:rsidRPr="00262DE7">
        <w:rPr>
          <w:rFonts w:asciiTheme="minorBidi" w:eastAsia="Times New Roman" w:hAnsiTheme="minorBidi" w:hint="cs"/>
          <w:sz w:val="24"/>
          <w:szCs w:val="24"/>
          <w:rtl/>
        </w:rPr>
        <w:t>ّ</w:t>
      </w:r>
      <w:r w:rsidR="009E5960" w:rsidRPr="00262DE7">
        <w:rPr>
          <w:rFonts w:asciiTheme="minorBidi" w:eastAsia="Times New Roman" w:hAnsiTheme="minorBidi"/>
          <w:sz w:val="24"/>
          <w:szCs w:val="24"/>
          <w:rtl/>
        </w:rPr>
        <w:t>عين وشركات تكنولوجيا عالمية وجماعات معنية ب</w:t>
      </w:r>
      <w:r w:rsidR="001E3127" w:rsidRPr="00262DE7">
        <w:rPr>
          <w:rFonts w:asciiTheme="minorBidi" w:eastAsia="Times New Roman" w:hAnsiTheme="minorBidi"/>
          <w:sz w:val="24"/>
          <w:szCs w:val="24"/>
          <w:rtl/>
        </w:rPr>
        <w:t>حماية</w:t>
      </w:r>
      <w:r w:rsidR="00774DA2" w:rsidRPr="00262DE7">
        <w:rPr>
          <w:rFonts w:asciiTheme="minorBidi" w:eastAsia="Times New Roman" w:hAnsiTheme="minorBidi"/>
          <w:sz w:val="24"/>
          <w:szCs w:val="24"/>
          <w:rtl/>
        </w:rPr>
        <w:t xml:space="preserve"> الخصوصية وهو ما يعبر</w:t>
      </w:r>
      <w:r w:rsidR="00774DA2" w:rsidRPr="00262DE7">
        <w:rPr>
          <w:rFonts w:asciiTheme="minorBidi" w:eastAsia="Times New Roman" w:hAnsiTheme="minorBidi" w:hint="cs"/>
          <w:sz w:val="24"/>
          <w:szCs w:val="24"/>
          <w:rtl/>
        </w:rPr>
        <w:t xml:space="preserve"> </w:t>
      </w:r>
      <w:r w:rsidR="009E5960" w:rsidRPr="00262DE7">
        <w:rPr>
          <w:rFonts w:asciiTheme="minorBidi" w:eastAsia="Times New Roman" w:hAnsiTheme="minorBidi"/>
          <w:sz w:val="24"/>
          <w:szCs w:val="24"/>
          <w:rtl/>
        </w:rPr>
        <w:t>عن الجدل الدائر في الغرب بش</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 كيف يمكن للسلطات الحكومية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 تمارس عملها بكفاءة في ظل العصر الرقمي دون التطفل على حياة الناس </w:t>
      </w:r>
      <w:r w:rsidR="00C70033" w:rsidRPr="00262DE7">
        <w:rPr>
          <w:rFonts w:asciiTheme="minorBidi" w:eastAsia="Times New Roman" w:hAnsiTheme="minorBidi"/>
          <w:sz w:val="24"/>
          <w:szCs w:val="24"/>
          <w:rtl/>
        </w:rPr>
        <w:t>أو</w:t>
      </w:r>
      <w:r w:rsidR="009E5960" w:rsidRPr="00262DE7">
        <w:rPr>
          <w:rFonts w:asciiTheme="minorBidi" w:eastAsia="Times New Roman" w:hAnsiTheme="minorBidi"/>
          <w:sz w:val="24"/>
          <w:szCs w:val="24"/>
          <w:rtl/>
        </w:rPr>
        <w:t xml:space="preserve"> تهديد أمن </w:t>
      </w:r>
      <w:r w:rsidR="004D2C36" w:rsidRPr="00262DE7">
        <w:rPr>
          <w:rFonts w:asciiTheme="minorBidi" w:eastAsia="Times New Roman" w:hAnsiTheme="minorBidi"/>
          <w:sz w:val="24"/>
          <w:szCs w:val="24"/>
          <w:rtl/>
        </w:rPr>
        <w:t>ال</w:t>
      </w:r>
      <w:r w:rsidR="001E3127" w:rsidRPr="00262DE7">
        <w:rPr>
          <w:rFonts w:asciiTheme="minorBidi" w:eastAsia="Times New Roman" w:hAnsiTheme="minorBidi"/>
          <w:sz w:val="24"/>
          <w:szCs w:val="24"/>
          <w:rtl/>
        </w:rPr>
        <w:t>بيانات</w:t>
      </w:r>
      <w:r w:rsidR="009E5960" w:rsidRPr="00262DE7">
        <w:rPr>
          <w:rFonts w:asciiTheme="minorBidi" w:eastAsia="Times New Roman" w:hAnsiTheme="minorBidi"/>
          <w:sz w:val="24"/>
          <w:szCs w:val="24"/>
          <w:rtl/>
        </w:rPr>
        <w:t>.</w:t>
      </w:r>
      <w:r w:rsidR="009E5960" w:rsidRPr="00262DE7">
        <w:rPr>
          <w:rFonts w:asciiTheme="minorBidi" w:eastAsia="Times New Roman" w:hAnsiTheme="minorBidi"/>
          <w:sz w:val="24"/>
          <w:szCs w:val="24"/>
          <w:vertAlign w:val="superscript"/>
          <w:rtl/>
        </w:rPr>
        <w:footnoteReference w:id="60"/>
      </w:r>
    </w:p>
    <w:p w:rsidR="00273078" w:rsidRPr="00262DE7" w:rsidRDefault="005E237D" w:rsidP="00273078">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sz w:val="24"/>
          <w:szCs w:val="24"/>
          <w:rtl/>
        </w:rPr>
      </w:pPr>
      <w:r w:rsidRPr="00262DE7">
        <w:rPr>
          <w:rFonts w:asciiTheme="minorBidi" w:eastAsia="Times New Roman" w:hAnsiTheme="minorBidi" w:hint="cs"/>
          <w:sz w:val="24"/>
          <w:szCs w:val="24"/>
          <w:rtl/>
        </w:rPr>
        <w:lastRenderedPageBreak/>
        <w:t>و</w:t>
      </w:r>
      <w:r w:rsidR="00D90DBB" w:rsidRPr="00262DE7">
        <w:rPr>
          <w:rFonts w:asciiTheme="minorBidi" w:eastAsia="Times New Roman" w:hAnsiTheme="minorBidi" w:hint="cs"/>
          <w:sz w:val="24"/>
          <w:szCs w:val="24"/>
          <w:rtl/>
        </w:rPr>
        <w:t>في مصر</w:t>
      </w:r>
      <w:r w:rsidR="00D90DBB" w:rsidRPr="00262DE7">
        <w:rPr>
          <w:rFonts w:asciiTheme="minorBidi" w:eastAsia="Times New Roman" w:hAnsiTheme="minorBidi" w:hint="cs"/>
          <w:b/>
          <w:bCs/>
          <w:sz w:val="24"/>
          <w:szCs w:val="24"/>
          <w:rtl/>
        </w:rPr>
        <w:t xml:space="preserve"> </w:t>
      </w:r>
      <w:r w:rsidR="009E5960" w:rsidRPr="00262DE7">
        <w:rPr>
          <w:rFonts w:asciiTheme="minorBidi" w:eastAsia="Times New Roman" w:hAnsiTheme="minorBidi"/>
          <w:sz w:val="24"/>
          <w:szCs w:val="24"/>
          <w:rtl/>
        </w:rPr>
        <w:t>على الرغم من عدم وجود تشريع خاص ينظ</w:t>
      </w:r>
      <w:r w:rsidR="00774DA2" w:rsidRPr="00262DE7">
        <w:rPr>
          <w:rFonts w:asciiTheme="minorBidi" w:eastAsia="Times New Roman" w:hAnsiTheme="minorBidi" w:hint="cs"/>
          <w:sz w:val="24"/>
          <w:szCs w:val="24"/>
          <w:rtl/>
        </w:rPr>
        <w:t>ّ</w:t>
      </w:r>
      <w:r w:rsidR="009E5960" w:rsidRPr="00262DE7">
        <w:rPr>
          <w:rFonts w:asciiTheme="minorBidi" w:eastAsia="Times New Roman" w:hAnsiTheme="minorBidi"/>
          <w:sz w:val="24"/>
          <w:szCs w:val="24"/>
          <w:rtl/>
        </w:rPr>
        <w:t xml:space="preserve">م الحق في الخصوصية في مصر، </w:t>
      </w:r>
      <w:r w:rsidR="00C70033" w:rsidRPr="00262DE7">
        <w:rPr>
          <w:rFonts w:asciiTheme="minorBidi" w:eastAsia="Times New Roman" w:hAnsiTheme="minorBidi"/>
          <w:sz w:val="24"/>
          <w:szCs w:val="24"/>
          <w:rtl/>
        </w:rPr>
        <w:t>إلا</w:t>
      </w:r>
      <w:r w:rsidR="009E5960" w:rsidRPr="00262DE7">
        <w:rPr>
          <w:rFonts w:asciiTheme="minorBidi" w:eastAsia="Times New Roman" w:hAnsiTheme="minorBidi"/>
          <w:sz w:val="24"/>
          <w:szCs w:val="24"/>
          <w:rtl/>
        </w:rPr>
        <w:t xml:space="preserve">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 هذا الحق مكفول في الدستور المصري، حيث أكد</w:t>
      </w:r>
      <w:r w:rsidR="00774DA2" w:rsidRPr="00262DE7">
        <w:rPr>
          <w:rFonts w:asciiTheme="minorBidi" w:eastAsia="Times New Roman" w:hAnsiTheme="minorBidi" w:hint="cs"/>
          <w:sz w:val="24"/>
          <w:szCs w:val="24"/>
          <w:rtl/>
        </w:rPr>
        <w:t>ّ</w:t>
      </w:r>
      <w:r w:rsidR="009E5960" w:rsidRPr="00262DE7">
        <w:rPr>
          <w:rFonts w:asciiTheme="minorBidi" w:eastAsia="Times New Roman" w:hAnsiTheme="minorBidi"/>
          <w:sz w:val="24"/>
          <w:szCs w:val="24"/>
          <w:rtl/>
        </w:rPr>
        <w:t xml:space="preserve"> على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 الحياة الخاصة لها حرمتها ومصونة لا يمكن المساس بها،</w:t>
      </w:r>
      <w:r w:rsidR="009E5960" w:rsidRPr="00262DE7">
        <w:rPr>
          <w:rFonts w:asciiTheme="minorBidi" w:eastAsia="Times New Roman" w:hAnsiTheme="minorBidi"/>
          <w:sz w:val="24"/>
          <w:szCs w:val="24"/>
          <w:vertAlign w:val="superscript"/>
          <w:rtl/>
        </w:rPr>
        <w:footnoteReference w:id="61"/>
      </w:r>
      <w:r w:rsidR="009E5960" w:rsidRPr="00262DE7">
        <w:rPr>
          <w:rFonts w:asciiTheme="minorBidi" w:eastAsia="Times New Roman" w:hAnsiTheme="minorBidi"/>
          <w:sz w:val="24"/>
          <w:szCs w:val="24"/>
          <w:vertAlign w:val="superscript"/>
          <w:rtl/>
        </w:rPr>
        <w:t xml:space="preserve"> </w:t>
      </w:r>
      <w:r w:rsidR="009E5960" w:rsidRPr="00262DE7">
        <w:rPr>
          <w:rFonts w:asciiTheme="minorBidi" w:eastAsia="Times New Roman" w:hAnsiTheme="minorBidi"/>
          <w:sz w:val="24"/>
          <w:szCs w:val="24"/>
          <w:rtl/>
        </w:rPr>
        <w:t xml:space="preserve">ولكن هذه النصوص المتفرقة لا تغنِ عن وجود </w:t>
      </w:r>
      <w:r w:rsidR="004D2C36" w:rsidRPr="00262DE7">
        <w:rPr>
          <w:rFonts w:asciiTheme="minorBidi" w:eastAsia="Times New Roman" w:hAnsiTheme="minorBidi"/>
          <w:sz w:val="24"/>
          <w:szCs w:val="24"/>
          <w:rtl/>
        </w:rPr>
        <w:t>قانون</w:t>
      </w:r>
      <w:r w:rsidR="009E5960" w:rsidRPr="00262DE7">
        <w:rPr>
          <w:rFonts w:asciiTheme="minorBidi" w:eastAsia="Times New Roman" w:hAnsiTheme="minorBidi"/>
          <w:sz w:val="24"/>
          <w:szCs w:val="24"/>
          <w:rtl/>
        </w:rPr>
        <w:t xml:space="preserve"> مستقل يعالج الحق في الخصوصية ويضمن كفالته من </w:t>
      </w:r>
      <w:r w:rsidR="00C70033" w:rsidRPr="00262DE7">
        <w:rPr>
          <w:rFonts w:asciiTheme="minorBidi" w:eastAsia="Times New Roman" w:hAnsiTheme="minorBidi"/>
          <w:sz w:val="24"/>
          <w:szCs w:val="24"/>
          <w:rtl/>
        </w:rPr>
        <w:t>أي</w:t>
      </w:r>
      <w:r w:rsidR="009E5960" w:rsidRPr="00262DE7">
        <w:rPr>
          <w:rFonts w:asciiTheme="minorBidi" w:eastAsia="Times New Roman" w:hAnsiTheme="minorBidi"/>
          <w:sz w:val="24"/>
          <w:szCs w:val="24"/>
          <w:rtl/>
        </w:rPr>
        <w:t xml:space="preserve"> </w:t>
      </w:r>
      <w:r w:rsidR="001A567F" w:rsidRPr="00262DE7">
        <w:rPr>
          <w:rFonts w:asciiTheme="minorBidi" w:eastAsia="Times New Roman" w:hAnsiTheme="minorBidi" w:hint="cs"/>
          <w:sz w:val="24"/>
          <w:szCs w:val="24"/>
          <w:rtl/>
        </w:rPr>
        <w:t>ا</w:t>
      </w:r>
      <w:r w:rsidR="004D214D" w:rsidRPr="00262DE7">
        <w:rPr>
          <w:rFonts w:asciiTheme="minorBidi" w:eastAsia="Times New Roman" w:hAnsiTheme="minorBidi"/>
          <w:sz w:val="24"/>
          <w:szCs w:val="24"/>
          <w:rtl/>
        </w:rPr>
        <w:t>نتهاك</w:t>
      </w:r>
      <w:r w:rsidR="009E5960" w:rsidRPr="00262DE7">
        <w:rPr>
          <w:rFonts w:asciiTheme="minorBidi" w:eastAsia="Times New Roman" w:hAnsiTheme="minorBidi"/>
          <w:sz w:val="24"/>
          <w:szCs w:val="24"/>
          <w:rtl/>
        </w:rPr>
        <w:t xml:space="preserve">، وفي هذا السياق سيتم التطرق </w:t>
      </w:r>
      <w:r w:rsidR="00C70033" w:rsidRPr="00262DE7">
        <w:rPr>
          <w:rFonts w:asciiTheme="minorBidi" w:eastAsia="Times New Roman" w:hAnsiTheme="minorBidi"/>
          <w:sz w:val="24"/>
          <w:szCs w:val="24"/>
          <w:rtl/>
        </w:rPr>
        <w:t>إلى</w:t>
      </w:r>
      <w:r w:rsidR="009E5960" w:rsidRPr="00262DE7">
        <w:rPr>
          <w:rFonts w:asciiTheme="minorBidi" w:eastAsia="Times New Roman" w:hAnsiTheme="minorBidi"/>
          <w:sz w:val="24"/>
          <w:szCs w:val="24"/>
          <w:rtl/>
        </w:rPr>
        <w:t xml:space="preserve"> قضية المراقبة على المجال الرقمي في مصر، حيث كشف حكم محكمة القضاء </w:t>
      </w:r>
      <w:r w:rsidR="007025CB" w:rsidRPr="00262DE7">
        <w:rPr>
          <w:rFonts w:asciiTheme="minorBidi" w:eastAsia="Times New Roman" w:hAnsiTheme="minorBidi" w:hint="cs"/>
          <w:sz w:val="24"/>
          <w:szCs w:val="24"/>
          <w:rtl/>
        </w:rPr>
        <w:t>الإ</w:t>
      </w:r>
      <w:r w:rsidR="009E5960" w:rsidRPr="00262DE7">
        <w:rPr>
          <w:rFonts w:asciiTheme="minorBidi" w:eastAsia="Times New Roman" w:hAnsiTheme="minorBidi"/>
          <w:sz w:val="24"/>
          <w:szCs w:val="24"/>
          <w:rtl/>
        </w:rPr>
        <w:t xml:space="preserve">داري الصادر عام 2011 في قضية قطع </w:t>
      </w:r>
      <w:r w:rsidR="007025CB" w:rsidRPr="00262DE7">
        <w:rPr>
          <w:rFonts w:asciiTheme="minorBidi" w:eastAsia="Times New Roman" w:hAnsiTheme="minorBidi" w:hint="cs"/>
          <w:sz w:val="24"/>
          <w:szCs w:val="24"/>
          <w:rtl/>
        </w:rPr>
        <w:t>ال</w:t>
      </w:r>
      <w:r w:rsidR="001A567F" w:rsidRPr="00262DE7">
        <w:rPr>
          <w:rFonts w:asciiTheme="minorBidi" w:eastAsia="Times New Roman" w:hAnsiTheme="minorBidi" w:hint="cs"/>
          <w:sz w:val="24"/>
          <w:szCs w:val="24"/>
          <w:rtl/>
        </w:rPr>
        <w:t>ا</w:t>
      </w:r>
      <w:r w:rsidR="004D2C36" w:rsidRPr="00262DE7">
        <w:rPr>
          <w:rFonts w:asciiTheme="minorBidi" w:eastAsia="Times New Roman" w:hAnsiTheme="minorBidi"/>
          <w:sz w:val="24"/>
          <w:szCs w:val="24"/>
          <w:rtl/>
        </w:rPr>
        <w:t>تصالات</w:t>
      </w:r>
      <w:r w:rsidR="009E5960" w:rsidRPr="00262DE7">
        <w:rPr>
          <w:rFonts w:asciiTheme="minorBidi" w:eastAsia="Times New Roman" w:hAnsiTheme="minorBidi"/>
          <w:sz w:val="24"/>
          <w:szCs w:val="24"/>
          <w:rtl/>
        </w:rPr>
        <w:t xml:space="preserve"> خلال أحداث ثورة 25 ين</w:t>
      </w:r>
      <w:r w:rsidR="001A567F" w:rsidRPr="00262DE7">
        <w:rPr>
          <w:rFonts w:asciiTheme="minorBidi" w:eastAsia="Times New Roman" w:hAnsiTheme="minorBidi" w:hint="cs"/>
          <w:sz w:val="24"/>
          <w:szCs w:val="24"/>
          <w:rtl/>
        </w:rPr>
        <w:t>ا</w:t>
      </w:r>
      <w:r w:rsidR="00C70033" w:rsidRPr="00262DE7">
        <w:rPr>
          <w:rFonts w:asciiTheme="minorBidi" w:eastAsia="Times New Roman" w:hAnsiTheme="minorBidi"/>
          <w:sz w:val="24"/>
          <w:szCs w:val="24"/>
          <w:rtl/>
        </w:rPr>
        <w:t>ي</w:t>
      </w:r>
      <w:r w:rsidR="009E5960" w:rsidRPr="00262DE7">
        <w:rPr>
          <w:rFonts w:asciiTheme="minorBidi" w:eastAsia="Times New Roman" w:hAnsiTheme="minorBidi"/>
          <w:sz w:val="24"/>
          <w:szCs w:val="24"/>
          <w:rtl/>
        </w:rPr>
        <w:t xml:space="preserve">ر </w:t>
      </w:r>
      <w:r w:rsidR="00C70033" w:rsidRPr="00262DE7">
        <w:rPr>
          <w:rFonts w:asciiTheme="minorBidi" w:eastAsia="Times New Roman" w:hAnsiTheme="minorBidi"/>
          <w:sz w:val="24"/>
          <w:szCs w:val="24"/>
          <w:rtl/>
        </w:rPr>
        <w:t>أن</w:t>
      </w:r>
      <w:r w:rsidR="009E5960" w:rsidRPr="00262DE7">
        <w:rPr>
          <w:rFonts w:asciiTheme="minorBidi" w:eastAsia="Times New Roman" w:hAnsiTheme="minorBidi"/>
          <w:sz w:val="24"/>
          <w:szCs w:val="24"/>
          <w:rtl/>
        </w:rPr>
        <w:t xml:space="preserve"> هناك مح</w:t>
      </w:r>
      <w:r w:rsidR="007025CB" w:rsidRPr="00262DE7">
        <w:rPr>
          <w:rFonts w:asciiTheme="minorBidi" w:eastAsia="Times New Roman" w:hAnsiTheme="minorBidi" w:hint="cs"/>
          <w:sz w:val="24"/>
          <w:szCs w:val="24"/>
          <w:rtl/>
        </w:rPr>
        <w:t>ا</w:t>
      </w:r>
      <w:r w:rsidR="00C70033" w:rsidRPr="00262DE7">
        <w:rPr>
          <w:rFonts w:asciiTheme="minorBidi" w:eastAsia="Times New Roman" w:hAnsiTheme="minorBidi"/>
          <w:sz w:val="24"/>
          <w:szCs w:val="24"/>
          <w:rtl/>
        </w:rPr>
        <w:t>و</w:t>
      </w:r>
      <w:r w:rsidR="009E5960" w:rsidRPr="00262DE7">
        <w:rPr>
          <w:rFonts w:asciiTheme="minorBidi" w:eastAsia="Times New Roman" w:hAnsiTheme="minorBidi"/>
          <w:sz w:val="24"/>
          <w:szCs w:val="24"/>
          <w:rtl/>
        </w:rPr>
        <w:t>لات للمراقبة بدأت وفقاً لأقل التقديرات عام 2008 عندما قامت وزارات الداخلية و</w:t>
      </w:r>
      <w:r w:rsidR="007025CB" w:rsidRPr="00262DE7">
        <w:rPr>
          <w:rFonts w:asciiTheme="minorBidi" w:eastAsia="Times New Roman" w:hAnsiTheme="minorBidi"/>
          <w:sz w:val="24"/>
          <w:szCs w:val="24"/>
          <w:rtl/>
        </w:rPr>
        <w:t>ال</w:t>
      </w:r>
      <w:r w:rsidR="001A567F" w:rsidRPr="00262DE7">
        <w:rPr>
          <w:rFonts w:asciiTheme="minorBidi" w:eastAsia="Times New Roman" w:hAnsiTheme="minorBidi" w:hint="cs"/>
          <w:sz w:val="24"/>
          <w:szCs w:val="24"/>
          <w:rtl/>
        </w:rPr>
        <w:t>ا</w:t>
      </w:r>
      <w:r w:rsidR="004D2C36" w:rsidRPr="00262DE7">
        <w:rPr>
          <w:rFonts w:asciiTheme="minorBidi" w:eastAsia="Times New Roman" w:hAnsiTheme="minorBidi"/>
          <w:sz w:val="24"/>
          <w:szCs w:val="24"/>
          <w:rtl/>
        </w:rPr>
        <w:t>تصالات</w:t>
      </w:r>
      <w:r w:rsidR="009E5960" w:rsidRPr="00262DE7">
        <w:rPr>
          <w:rFonts w:asciiTheme="minorBidi" w:eastAsia="Times New Roman" w:hAnsiTheme="minorBidi"/>
          <w:sz w:val="24"/>
          <w:szCs w:val="24"/>
          <w:rtl/>
        </w:rPr>
        <w:t xml:space="preserve"> و</w:t>
      </w:r>
      <w:r w:rsidR="007025CB" w:rsidRPr="00262DE7">
        <w:rPr>
          <w:rFonts w:asciiTheme="minorBidi" w:eastAsia="Times New Roman" w:hAnsiTheme="minorBidi" w:hint="cs"/>
          <w:sz w:val="24"/>
          <w:szCs w:val="24"/>
          <w:rtl/>
        </w:rPr>
        <w:t>الإ</w:t>
      </w:r>
      <w:r w:rsidR="009E5960" w:rsidRPr="00262DE7">
        <w:rPr>
          <w:rFonts w:asciiTheme="minorBidi" w:eastAsia="Times New Roman" w:hAnsiTheme="minorBidi"/>
          <w:sz w:val="24"/>
          <w:szCs w:val="24"/>
          <w:rtl/>
        </w:rPr>
        <w:t xml:space="preserve">علام بمشاركة شركات المحمول بإجراء بعض تجارب المراقبة </w:t>
      </w:r>
      <w:r w:rsidR="000215DB" w:rsidRPr="00262DE7">
        <w:rPr>
          <w:rFonts w:asciiTheme="minorBidi" w:eastAsia="Times New Roman" w:hAnsiTheme="minorBidi"/>
          <w:sz w:val="24"/>
          <w:szCs w:val="24"/>
          <w:rtl/>
        </w:rPr>
        <w:t>كانت</w:t>
      </w:r>
      <w:r w:rsidR="009E5960" w:rsidRPr="00262DE7">
        <w:rPr>
          <w:rFonts w:asciiTheme="minorBidi" w:eastAsia="Times New Roman" w:hAnsiTheme="minorBidi"/>
          <w:sz w:val="24"/>
          <w:szCs w:val="24"/>
          <w:rtl/>
        </w:rPr>
        <w:t xml:space="preserve"> إحداها في 6 أبريل عام 2008 و</w:t>
      </w:r>
      <w:r w:rsidR="007025CB" w:rsidRPr="00262DE7">
        <w:rPr>
          <w:rFonts w:asciiTheme="minorBidi" w:eastAsia="Times New Roman" w:hAnsiTheme="minorBidi" w:hint="cs"/>
          <w:sz w:val="24"/>
          <w:szCs w:val="24"/>
          <w:rtl/>
        </w:rPr>
        <w:t>الأ</w:t>
      </w:r>
      <w:r w:rsidR="009E5960" w:rsidRPr="00262DE7">
        <w:rPr>
          <w:rFonts w:asciiTheme="minorBidi" w:eastAsia="Times New Roman" w:hAnsiTheme="minorBidi"/>
          <w:sz w:val="24"/>
          <w:szCs w:val="24"/>
          <w:rtl/>
        </w:rPr>
        <w:t xml:space="preserve">خرى في 10 أكتوبر 2010 وقد استهدفت التجربتين قطع </w:t>
      </w:r>
      <w:r w:rsidR="004D2C36" w:rsidRPr="00262DE7">
        <w:rPr>
          <w:rFonts w:asciiTheme="minorBidi" w:eastAsia="Times New Roman" w:hAnsiTheme="minorBidi"/>
          <w:sz w:val="24"/>
          <w:szCs w:val="24"/>
          <w:rtl/>
        </w:rPr>
        <w:t>الاتصالات</w:t>
      </w:r>
      <w:r w:rsidR="009E5960" w:rsidRPr="00262DE7">
        <w:rPr>
          <w:rFonts w:asciiTheme="minorBidi" w:eastAsia="Times New Roman" w:hAnsiTheme="minorBidi"/>
          <w:sz w:val="24"/>
          <w:szCs w:val="24"/>
          <w:rtl/>
        </w:rPr>
        <w:t xml:space="preserve"> عن مصر وكيفية حجب بعض المواقع الرقمية، وأسلوب منع الدخول على شبكة </w:t>
      </w:r>
      <w:r w:rsidR="007025CB" w:rsidRPr="00262DE7">
        <w:rPr>
          <w:rFonts w:asciiTheme="minorBidi" w:eastAsia="Times New Roman" w:hAnsiTheme="minorBidi" w:hint="cs"/>
          <w:sz w:val="24"/>
          <w:szCs w:val="24"/>
          <w:rtl/>
        </w:rPr>
        <w:t>الإ</w:t>
      </w:r>
      <w:r w:rsidR="00C70033" w:rsidRPr="00262DE7">
        <w:rPr>
          <w:rFonts w:asciiTheme="minorBidi" w:eastAsia="Times New Roman" w:hAnsiTheme="minorBidi"/>
          <w:sz w:val="24"/>
          <w:szCs w:val="24"/>
          <w:rtl/>
        </w:rPr>
        <w:t>ن</w:t>
      </w:r>
      <w:r w:rsidR="009E5960" w:rsidRPr="00262DE7">
        <w:rPr>
          <w:rFonts w:asciiTheme="minorBidi" w:eastAsia="Times New Roman" w:hAnsiTheme="minorBidi"/>
          <w:sz w:val="24"/>
          <w:szCs w:val="24"/>
          <w:rtl/>
        </w:rPr>
        <w:t xml:space="preserve">ترنت "لمدينة </w:t>
      </w:r>
      <w:r w:rsidR="00C70033" w:rsidRPr="00262DE7">
        <w:rPr>
          <w:rFonts w:asciiTheme="minorBidi" w:eastAsia="Times New Roman" w:hAnsiTheme="minorBidi"/>
          <w:sz w:val="24"/>
          <w:szCs w:val="24"/>
          <w:rtl/>
        </w:rPr>
        <w:t>أو</w:t>
      </w:r>
      <w:r w:rsidR="009E5960" w:rsidRPr="00262DE7">
        <w:rPr>
          <w:rFonts w:asciiTheme="minorBidi" w:eastAsia="Times New Roman" w:hAnsiTheme="minorBidi"/>
          <w:sz w:val="24"/>
          <w:szCs w:val="24"/>
          <w:rtl/>
        </w:rPr>
        <w:t xml:space="preserve"> لمحافظة </w:t>
      </w:r>
      <w:r w:rsidR="00C70033" w:rsidRPr="00262DE7">
        <w:rPr>
          <w:rFonts w:asciiTheme="minorBidi" w:eastAsia="Times New Roman" w:hAnsiTheme="minorBidi"/>
          <w:sz w:val="24"/>
          <w:szCs w:val="24"/>
          <w:rtl/>
        </w:rPr>
        <w:t>أو</w:t>
      </w:r>
      <w:r w:rsidR="009E5960" w:rsidRPr="00262DE7">
        <w:rPr>
          <w:rFonts w:asciiTheme="minorBidi" w:eastAsia="Times New Roman" w:hAnsiTheme="minorBidi"/>
          <w:sz w:val="24"/>
          <w:szCs w:val="24"/>
          <w:rtl/>
        </w:rPr>
        <w:t xml:space="preserve"> لعدة محافظات" ، وكذلك إبطاء مواقع رقمية محددة، ووضع خطة لسرعة الحصول على </w:t>
      </w:r>
      <w:r w:rsidR="001E3127" w:rsidRPr="00262DE7">
        <w:rPr>
          <w:rFonts w:asciiTheme="minorBidi" w:eastAsia="Times New Roman" w:hAnsiTheme="minorBidi"/>
          <w:sz w:val="24"/>
          <w:szCs w:val="24"/>
          <w:rtl/>
        </w:rPr>
        <w:t>بيانات</w:t>
      </w:r>
      <w:r w:rsidR="009E5960" w:rsidRPr="00262DE7">
        <w:rPr>
          <w:rFonts w:asciiTheme="minorBidi" w:eastAsia="Times New Roman" w:hAnsiTheme="minorBidi"/>
          <w:sz w:val="24"/>
          <w:szCs w:val="24"/>
          <w:rtl/>
        </w:rPr>
        <w:t xml:space="preserve"> مستخدمي الشبكة عقب </w:t>
      </w:r>
      <w:r w:rsidR="001A567F" w:rsidRPr="00262DE7">
        <w:rPr>
          <w:rFonts w:asciiTheme="minorBidi" w:eastAsia="Times New Roman" w:hAnsiTheme="minorBidi" w:hint="cs"/>
          <w:sz w:val="24"/>
          <w:szCs w:val="24"/>
          <w:rtl/>
        </w:rPr>
        <w:t>ا</w:t>
      </w:r>
      <w:r w:rsidR="009E5960" w:rsidRPr="00262DE7">
        <w:rPr>
          <w:rFonts w:asciiTheme="minorBidi" w:eastAsia="Times New Roman" w:hAnsiTheme="minorBidi"/>
          <w:sz w:val="24"/>
          <w:szCs w:val="24"/>
          <w:rtl/>
        </w:rPr>
        <w:t>ستخدامها خلال فترة لا تقل عن ثلاثة أشهر</w:t>
      </w:r>
      <w:r w:rsidR="009E5960" w:rsidRPr="00262DE7">
        <w:rPr>
          <w:rFonts w:asciiTheme="minorBidi" w:eastAsia="Times New Roman" w:hAnsiTheme="minorBidi"/>
          <w:sz w:val="24"/>
          <w:szCs w:val="24"/>
        </w:rPr>
        <w:t>.</w:t>
      </w:r>
      <w:r w:rsidR="00743A05" w:rsidRPr="00262DE7">
        <w:rPr>
          <w:rFonts w:asciiTheme="minorBidi" w:eastAsia="Times New Roman" w:hAnsiTheme="minorBidi" w:hint="cs"/>
          <w:sz w:val="24"/>
          <w:szCs w:val="24"/>
          <w:rtl/>
        </w:rPr>
        <w:t xml:space="preserve"> </w:t>
      </w:r>
      <w:r w:rsidR="00C70033" w:rsidRPr="00262DE7">
        <w:rPr>
          <w:rFonts w:asciiTheme="minorBidi" w:eastAsia="Times New Roman" w:hAnsiTheme="minorBidi"/>
          <w:sz w:val="24"/>
          <w:szCs w:val="24"/>
          <w:rtl/>
        </w:rPr>
        <w:t>أي</w:t>
      </w:r>
      <w:r w:rsidR="009E5960" w:rsidRPr="00262DE7">
        <w:rPr>
          <w:rFonts w:asciiTheme="minorBidi" w:eastAsia="Times New Roman" w:hAnsiTheme="minorBidi"/>
          <w:sz w:val="24"/>
          <w:szCs w:val="24"/>
          <w:rtl/>
        </w:rPr>
        <w:t>ضا أصدرت ذات المحكمة حكماً في عام 2010 بصدد م</w:t>
      </w:r>
      <w:r w:rsidR="00273078" w:rsidRPr="00262DE7">
        <w:rPr>
          <w:rFonts w:asciiTheme="minorBidi" w:eastAsia="Times New Roman" w:hAnsiTheme="minorBidi"/>
          <w:sz w:val="24"/>
          <w:szCs w:val="24"/>
          <w:rtl/>
        </w:rPr>
        <w:t xml:space="preserve">راقبة خدمة رسائل المحمول </w:t>
      </w:r>
      <w:r w:rsidR="00273078" w:rsidRPr="00262DE7">
        <w:rPr>
          <w:rFonts w:asciiTheme="minorBidi" w:eastAsia="Times New Roman" w:hAnsiTheme="minorBidi" w:hint="cs"/>
          <w:sz w:val="24"/>
          <w:szCs w:val="24"/>
          <w:rtl/>
        </w:rPr>
        <w:t>المجمع</w:t>
      </w:r>
      <w:r w:rsidR="009E5960" w:rsidRPr="00262DE7">
        <w:rPr>
          <w:rFonts w:asciiTheme="minorBidi" w:eastAsia="Times New Roman" w:hAnsiTheme="minorBidi"/>
          <w:sz w:val="24"/>
          <w:szCs w:val="24"/>
        </w:rPr>
        <w:t xml:space="preserve"> "BULK SMS"</w:t>
      </w:r>
      <w:r w:rsidR="009E5960" w:rsidRPr="00262DE7">
        <w:rPr>
          <w:rFonts w:asciiTheme="minorBidi" w:eastAsia="Times New Roman" w:hAnsiTheme="minorBidi"/>
          <w:sz w:val="24"/>
          <w:szCs w:val="24"/>
          <w:rtl/>
        </w:rPr>
        <w:t xml:space="preserve">، حيث قضت بوقف تنفيذ قرار الجهاز القومي لتنظيم </w:t>
      </w:r>
      <w:r w:rsidR="004D2C36" w:rsidRPr="00262DE7">
        <w:rPr>
          <w:rFonts w:asciiTheme="minorBidi" w:eastAsia="Times New Roman" w:hAnsiTheme="minorBidi"/>
          <w:sz w:val="24"/>
          <w:szCs w:val="24"/>
          <w:rtl/>
        </w:rPr>
        <w:t>الاتصالات</w:t>
      </w:r>
      <w:r w:rsidR="009E5960" w:rsidRPr="00262DE7">
        <w:rPr>
          <w:rFonts w:asciiTheme="minorBidi" w:eastAsia="Times New Roman" w:hAnsiTheme="minorBidi"/>
          <w:sz w:val="24"/>
          <w:szCs w:val="24"/>
          <w:rtl/>
        </w:rPr>
        <w:t xml:space="preserve"> بإخضاع خدمة الرسائل النصية القصيرة المجمعة للرقابة المسبقة </w:t>
      </w:r>
      <w:r w:rsidR="00C70033" w:rsidRPr="00262DE7">
        <w:rPr>
          <w:rFonts w:asciiTheme="minorBidi" w:eastAsia="Times New Roman" w:hAnsiTheme="minorBidi"/>
          <w:sz w:val="24"/>
          <w:szCs w:val="24"/>
          <w:rtl/>
        </w:rPr>
        <w:t>أو</w:t>
      </w:r>
      <w:r w:rsidR="009E5960" w:rsidRPr="00262DE7">
        <w:rPr>
          <w:rFonts w:asciiTheme="minorBidi" w:eastAsia="Times New Roman" w:hAnsiTheme="minorBidi"/>
          <w:sz w:val="24"/>
          <w:szCs w:val="24"/>
          <w:rtl/>
        </w:rPr>
        <w:t xml:space="preserve"> اللاحقة، وبحظر تعليق مباشرة الشركات المرخص لها لنشاطها المتعلق بتقديم تلك الخدمة على وجوب الحصول على موافقات مسبقة قبل تقديم الخدمة تقوم على (رقابة محتوى الرسائل) محل الترخيص من </w:t>
      </w:r>
      <w:r w:rsidR="00C70033" w:rsidRPr="00262DE7">
        <w:rPr>
          <w:rFonts w:asciiTheme="minorBidi" w:eastAsia="Times New Roman" w:hAnsiTheme="minorBidi"/>
          <w:sz w:val="24"/>
          <w:szCs w:val="24"/>
          <w:rtl/>
        </w:rPr>
        <w:t>أي</w:t>
      </w:r>
      <w:r w:rsidR="009E5960" w:rsidRPr="00262DE7">
        <w:rPr>
          <w:rFonts w:asciiTheme="minorBidi" w:eastAsia="Times New Roman" w:hAnsiTheme="minorBidi"/>
          <w:sz w:val="24"/>
          <w:szCs w:val="24"/>
          <w:rtl/>
        </w:rPr>
        <w:t xml:space="preserve">ة جهات. </w:t>
      </w:r>
      <w:r w:rsidR="009E5960" w:rsidRPr="00262DE7">
        <w:rPr>
          <w:rFonts w:asciiTheme="minorBidi" w:eastAsia="Times New Roman" w:hAnsiTheme="minorBidi"/>
          <w:sz w:val="24"/>
          <w:szCs w:val="24"/>
          <w:vertAlign w:val="superscript"/>
          <w:rtl/>
        </w:rPr>
        <w:footnoteReference w:id="62"/>
      </w:r>
    </w:p>
    <w:p w:rsidR="009E5960" w:rsidRPr="00262DE7" w:rsidRDefault="009E5960" w:rsidP="009E5960">
      <w:pPr>
        <w:bidi/>
        <w:spacing w:after="200" w:line="276" w:lineRule="auto"/>
        <w:jc w:val="center"/>
        <w:rPr>
          <w:rFonts w:asciiTheme="minorBidi" w:eastAsia="Calibri" w:hAnsiTheme="minorBidi"/>
          <w:sz w:val="24"/>
          <w:szCs w:val="24"/>
          <w:rtl/>
        </w:rPr>
      </w:pPr>
    </w:p>
    <w:p w:rsidR="00B54613" w:rsidRPr="00262DE7" w:rsidRDefault="00B54613" w:rsidP="00B54613">
      <w:pPr>
        <w:bidi/>
        <w:spacing w:after="200" w:line="276" w:lineRule="auto"/>
        <w:jc w:val="center"/>
        <w:rPr>
          <w:rFonts w:asciiTheme="minorBidi" w:eastAsia="Calibri" w:hAnsiTheme="minorBidi"/>
          <w:sz w:val="24"/>
          <w:szCs w:val="24"/>
          <w:rtl/>
        </w:rPr>
      </w:pPr>
    </w:p>
    <w:p w:rsidR="00B54613" w:rsidRDefault="00B54613" w:rsidP="00B54613">
      <w:pPr>
        <w:bidi/>
        <w:spacing w:after="200" w:line="276" w:lineRule="auto"/>
        <w:jc w:val="center"/>
        <w:rPr>
          <w:rFonts w:asciiTheme="minorBidi" w:eastAsia="Calibri" w:hAnsiTheme="minorBidi"/>
          <w:sz w:val="28"/>
          <w:szCs w:val="28"/>
          <w:rtl/>
        </w:rPr>
      </w:pPr>
    </w:p>
    <w:p w:rsidR="00923EAC" w:rsidRDefault="00923EAC" w:rsidP="00923EAC">
      <w:pPr>
        <w:bidi/>
        <w:spacing w:after="200" w:line="276" w:lineRule="auto"/>
        <w:jc w:val="center"/>
        <w:rPr>
          <w:rFonts w:asciiTheme="minorBidi" w:eastAsia="Calibri" w:hAnsiTheme="minorBidi"/>
          <w:sz w:val="28"/>
          <w:szCs w:val="28"/>
        </w:rPr>
      </w:pPr>
    </w:p>
    <w:p w:rsidR="00BF5EC2" w:rsidRDefault="00BF5EC2" w:rsidP="00BF5EC2">
      <w:pPr>
        <w:bidi/>
        <w:spacing w:after="200" w:line="276" w:lineRule="auto"/>
        <w:jc w:val="center"/>
        <w:rPr>
          <w:rFonts w:asciiTheme="minorBidi" w:eastAsia="Calibri" w:hAnsiTheme="minorBidi"/>
          <w:sz w:val="28"/>
          <w:szCs w:val="28"/>
        </w:rPr>
      </w:pPr>
    </w:p>
    <w:p w:rsidR="00BF5EC2" w:rsidRDefault="00BF5EC2" w:rsidP="00BF5EC2">
      <w:pPr>
        <w:bidi/>
        <w:spacing w:after="200" w:line="276" w:lineRule="auto"/>
        <w:jc w:val="center"/>
        <w:rPr>
          <w:rFonts w:asciiTheme="minorBidi" w:eastAsia="Calibri" w:hAnsiTheme="minorBidi"/>
          <w:sz w:val="28"/>
          <w:szCs w:val="28"/>
        </w:rPr>
      </w:pPr>
    </w:p>
    <w:p w:rsidR="00BF5EC2" w:rsidRDefault="00BF5EC2" w:rsidP="00BF5EC2">
      <w:pPr>
        <w:bidi/>
        <w:spacing w:after="200" w:line="276" w:lineRule="auto"/>
        <w:jc w:val="center"/>
        <w:rPr>
          <w:rFonts w:asciiTheme="minorBidi" w:eastAsia="Calibri" w:hAnsiTheme="minorBidi"/>
          <w:sz w:val="28"/>
          <w:szCs w:val="28"/>
        </w:rPr>
      </w:pPr>
    </w:p>
    <w:p w:rsidR="00BF5EC2" w:rsidRDefault="00BF5EC2" w:rsidP="00BF5EC2">
      <w:pPr>
        <w:bidi/>
        <w:spacing w:after="200" w:line="276" w:lineRule="auto"/>
        <w:jc w:val="center"/>
        <w:rPr>
          <w:rFonts w:asciiTheme="minorBidi" w:eastAsia="Calibri" w:hAnsiTheme="minorBidi"/>
          <w:sz w:val="28"/>
          <w:szCs w:val="28"/>
        </w:rPr>
      </w:pPr>
    </w:p>
    <w:p w:rsidR="00BF5EC2" w:rsidRDefault="00BF5EC2" w:rsidP="00BF5EC2">
      <w:pPr>
        <w:bidi/>
        <w:spacing w:after="200" w:line="276" w:lineRule="auto"/>
        <w:jc w:val="center"/>
        <w:rPr>
          <w:rFonts w:asciiTheme="minorBidi" w:eastAsia="Calibri" w:hAnsiTheme="minorBidi"/>
          <w:sz w:val="28"/>
          <w:szCs w:val="28"/>
        </w:rPr>
      </w:pPr>
    </w:p>
    <w:p w:rsidR="00BF5EC2" w:rsidRDefault="00BF5EC2" w:rsidP="00BF5EC2">
      <w:pPr>
        <w:bidi/>
        <w:spacing w:after="200" w:line="276" w:lineRule="auto"/>
        <w:jc w:val="center"/>
        <w:rPr>
          <w:rFonts w:asciiTheme="minorBidi" w:eastAsia="Calibri" w:hAnsiTheme="minorBidi"/>
          <w:sz w:val="28"/>
          <w:szCs w:val="28"/>
        </w:rPr>
      </w:pPr>
    </w:p>
    <w:p w:rsidR="00BF5EC2" w:rsidRDefault="00BF5EC2" w:rsidP="00BF5EC2">
      <w:pPr>
        <w:bidi/>
        <w:spacing w:after="200" w:line="276" w:lineRule="auto"/>
        <w:jc w:val="center"/>
        <w:rPr>
          <w:rFonts w:asciiTheme="minorBidi" w:eastAsia="Calibri" w:hAnsiTheme="minorBidi"/>
          <w:sz w:val="28"/>
          <w:szCs w:val="28"/>
          <w:rtl/>
        </w:rPr>
      </w:pPr>
    </w:p>
    <w:p w:rsidR="009E5960" w:rsidRPr="009A6FB9" w:rsidRDefault="00384B79" w:rsidP="00BF5EC2">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b/>
          <w:bCs/>
          <w:sz w:val="28"/>
          <w:szCs w:val="28"/>
          <w:rtl/>
        </w:rPr>
      </w:pPr>
      <w:r w:rsidRPr="009A6FB9">
        <w:rPr>
          <w:rFonts w:asciiTheme="minorBidi" w:eastAsia="Times New Roman" w:hAnsiTheme="minorBidi" w:hint="cs"/>
          <w:b/>
          <w:bCs/>
          <w:sz w:val="28"/>
          <w:szCs w:val="28"/>
          <w:rtl/>
        </w:rPr>
        <w:lastRenderedPageBreak/>
        <w:t>رابعا</w:t>
      </w:r>
      <w:r w:rsidR="007025CB">
        <w:rPr>
          <w:rFonts w:asciiTheme="minorBidi" w:eastAsia="Times New Roman" w:hAnsiTheme="minorBidi" w:hint="cs"/>
          <w:b/>
          <w:bCs/>
          <w:sz w:val="28"/>
          <w:szCs w:val="28"/>
          <w:rtl/>
        </w:rPr>
        <w:t>ً</w:t>
      </w:r>
      <w:r w:rsidRPr="009A6FB9">
        <w:rPr>
          <w:rFonts w:asciiTheme="minorBidi" w:eastAsia="Times New Roman" w:hAnsiTheme="minorBidi" w:hint="cs"/>
          <w:b/>
          <w:bCs/>
          <w:sz w:val="28"/>
          <w:szCs w:val="28"/>
          <w:rtl/>
        </w:rPr>
        <w:t>: النتائج:</w:t>
      </w:r>
    </w:p>
    <w:p w:rsidR="009D4CA4" w:rsidRDefault="00743A05" w:rsidP="006010FB">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sz w:val="24"/>
          <w:szCs w:val="24"/>
          <w:rtl/>
        </w:rPr>
      </w:pPr>
      <w:r w:rsidRPr="00923EAC">
        <w:rPr>
          <w:rFonts w:asciiTheme="minorBidi" w:eastAsia="Times New Roman" w:hAnsiTheme="minorBidi" w:hint="cs"/>
          <w:sz w:val="24"/>
          <w:szCs w:val="24"/>
          <w:rtl/>
        </w:rPr>
        <w:t xml:space="preserve">    </w:t>
      </w:r>
      <w:r w:rsidR="00BF5EC2">
        <w:rPr>
          <w:rFonts w:asciiTheme="minorBidi" w:eastAsia="Times New Roman" w:hAnsiTheme="minorBidi" w:hint="cs"/>
          <w:sz w:val="24"/>
          <w:szCs w:val="24"/>
          <w:rtl/>
        </w:rPr>
        <w:t xml:space="preserve">إن </w:t>
      </w:r>
      <w:r w:rsidR="006010FB">
        <w:rPr>
          <w:rFonts w:asciiTheme="minorBidi" w:eastAsia="Times New Roman" w:hAnsiTheme="minorBidi" w:hint="cs"/>
          <w:sz w:val="24"/>
          <w:szCs w:val="24"/>
          <w:rtl/>
        </w:rPr>
        <w:t xml:space="preserve">التحدي الأكبر الذي يواجه الحق في الخصوصية في العصر الرقمي يتمثل في غياب واضح قواعد قانونية ملزمة في هذا المجال. في هذا الاطار يمكننا القول ان قواعد القانون الدولي بشان الحق في الخصوصية والتي قد أسس لها في المواثيق الدولية المختلفة قد وفرت الحماية للخصوصية يشكل عريض ولم تتعاطى مع إشكالية التطور التكنولوجي وأثرها على هذا الحق. </w:t>
      </w:r>
      <w:r w:rsidR="009D4CA4">
        <w:rPr>
          <w:rFonts w:asciiTheme="minorBidi" w:eastAsia="Times New Roman" w:hAnsiTheme="minorBidi" w:hint="cs"/>
          <w:sz w:val="24"/>
          <w:szCs w:val="24"/>
          <w:rtl/>
        </w:rPr>
        <w:t xml:space="preserve">ان احد </w:t>
      </w:r>
      <w:r w:rsidR="006010FB">
        <w:rPr>
          <w:rFonts w:asciiTheme="minorBidi" w:eastAsia="Times New Roman" w:hAnsiTheme="minorBidi" w:hint="cs"/>
          <w:sz w:val="24"/>
          <w:szCs w:val="24"/>
          <w:rtl/>
        </w:rPr>
        <w:t>ال</w:t>
      </w:r>
      <w:r w:rsidR="009D4CA4">
        <w:rPr>
          <w:rFonts w:asciiTheme="minorBidi" w:eastAsia="Times New Roman" w:hAnsiTheme="minorBidi" w:hint="cs"/>
          <w:sz w:val="24"/>
          <w:szCs w:val="24"/>
          <w:rtl/>
        </w:rPr>
        <w:t>ا</w:t>
      </w:r>
      <w:r w:rsidR="006010FB">
        <w:rPr>
          <w:rFonts w:asciiTheme="minorBidi" w:eastAsia="Times New Roman" w:hAnsiTheme="minorBidi" w:hint="cs"/>
          <w:sz w:val="24"/>
          <w:szCs w:val="24"/>
          <w:rtl/>
        </w:rPr>
        <w:t>سب</w:t>
      </w:r>
      <w:r w:rsidR="009D4CA4">
        <w:rPr>
          <w:rFonts w:asciiTheme="minorBidi" w:eastAsia="Times New Roman" w:hAnsiTheme="minorBidi" w:hint="cs"/>
          <w:sz w:val="24"/>
          <w:szCs w:val="24"/>
          <w:rtl/>
        </w:rPr>
        <w:t>ا</w:t>
      </w:r>
      <w:r w:rsidR="006010FB">
        <w:rPr>
          <w:rFonts w:asciiTheme="minorBidi" w:eastAsia="Times New Roman" w:hAnsiTheme="minorBidi" w:hint="cs"/>
          <w:sz w:val="24"/>
          <w:szCs w:val="24"/>
          <w:rtl/>
        </w:rPr>
        <w:t xml:space="preserve">ب </w:t>
      </w:r>
      <w:r w:rsidR="009D4CA4">
        <w:rPr>
          <w:rFonts w:asciiTheme="minorBidi" w:eastAsia="Times New Roman" w:hAnsiTheme="minorBidi" w:hint="cs"/>
          <w:sz w:val="24"/>
          <w:szCs w:val="24"/>
          <w:rtl/>
        </w:rPr>
        <w:t>وراء ذلك يتمثل في كون التقدم التكنولوجي قد جاء في مرحلة لاحقة على اطلاق هذه المواثيق.</w:t>
      </w:r>
    </w:p>
    <w:p w:rsidR="00BF5EC2" w:rsidRPr="00B45379" w:rsidRDefault="009D4CA4" w:rsidP="00B45379">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cs="Arial" w:hint="cs"/>
          <w:sz w:val="24"/>
          <w:szCs w:val="24"/>
          <w:rtl/>
        </w:rPr>
      </w:pPr>
      <w:r>
        <w:rPr>
          <w:rFonts w:asciiTheme="minorBidi" w:eastAsia="Times New Roman" w:hAnsiTheme="minorBidi" w:hint="cs"/>
          <w:sz w:val="24"/>
          <w:szCs w:val="24"/>
          <w:rtl/>
        </w:rPr>
        <w:t xml:space="preserve">بالرغم من ذلك، فقد دعت الحاجة الماسة الى موقف قانوني بشأن الخصوصية في ظل التقدم التكنولوجي الجمعية العامة للامم المتحدة الى اصدار قرارها رقم </w:t>
      </w:r>
      <w:r w:rsidRPr="009D4CA4">
        <w:rPr>
          <w:rFonts w:asciiTheme="minorBidi" w:eastAsia="Times New Roman" w:hAnsiTheme="minorBidi" w:cs="Arial"/>
          <w:sz w:val="24"/>
          <w:szCs w:val="24"/>
          <w:rtl/>
        </w:rPr>
        <w:t xml:space="preserve">(167\68) </w:t>
      </w:r>
      <w:r w:rsidRPr="009D4CA4">
        <w:rPr>
          <w:rFonts w:asciiTheme="minorBidi" w:eastAsia="Times New Roman" w:hAnsiTheme="minorBidi" w:cs="Arial" w:hint="cs"/>
          <w:sz w:val="24"/>
          <w:szCs w:val="24"/>
          <w:rtl/>
        </w:rPr>
        <w:t>للعام</w:t>
      </w:r>
      <w:r w:rsidRPr="009D4CA4">
        <w:rPr>
          <w:rFonts w:asciiTheme="minorBidi" w:eastAsia="Times New Roman" w:hAnsiTheme="minorBidi" w:cs="Arial"/>
          <w:sz w:val="24"/>
          <w:szCs w:val="24"/>
          <w:rtl/>
        </w:rPr>
        <w:t xml:space="preserve"> 2013</w:t>
      </w:r>
      <w:r w:rsidR="006010FB">
        <w:rPr>
          <w:rFonts w:asciiTheme="minorBidi" w:eastAsia="Times New Roman" w:hAnsiTheme="minorBidi" w:hint="cs"/>
          <w:sz w:val="24"/>
          <w:szCs w:val="24"/>
          <w:rtl/>
        </w:rPr>
        <w:t xml:space="preserve"> </w:t>
      </w:r>
      <w:r w:rsidRPr="009D4CA4">
        <w:rPr>
          <w:rFonts w:asciiTheme="minorBidi" w:eastAsia="Times New Roman" w:hAnsiTheme="minorBidi" w:cs="Arial" w:hint="cs"/>
          <w:sz w:val="24"/>
          <w:szCs w:val="24"/>
          <w:rtl/>
        </w:rPr>
        <w:t>الخاص</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بالحق</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في</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الخصوصية</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في</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العصر</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الرقمي</w:t>
      </w:r>
      <w:r w:rsidR="00386CD0">
        <w:rPr>
          <w:rFonts w:asciiTheme="minorBidi" w:eastAsia="Times New Roman" w:hAnsiTheme="minorBidi" w:cs="Arial" w:hint="cs"/>
          <w:sz w:val="24"/>
          <w:szCs w:val="24"/>
          <w:rtl/>
        </w:rPr>
        <w:t>. بناء على هذا القرار جاء</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تقرير</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الحق</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بالخصوصية</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في</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العصر</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الرقمي</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الصادر</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عن</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المفوض</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السامي</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لحقوق</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الانسان</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في</w:t>
      </w:r>
      <w:r w:rsidRPr="009D4CA4">
        <w:rPr>
          <w:rFonts w:asciiTheme="minorBidi" w:eastAsia="Times New Roman" w:hAnsiTheme="minorBidi" w:cs="Arial"/>
          <w:sz w:val="24"/>
          <w:szCs w:val="24"/>
          <w:rtl/>
        </w:rPr>
        <w:t xml:space="preserve"> </w:t>
      </w:r>
      <w:r w:rsidRPr="009D4CA4">
        <w:rPr>
          <w:rFonts w:asciiTheme="minorBidi" w:eastAsia="Times New Roman" w:hAnsiTheme="minorBidi" w:cs="Arial" w:hint="cs"/>
          <w:sz w:val="24"/>
          <w:szCs w:val="24"/>
          <w:rtl/>
        </w:rPr>
        <w:t>العام</w:t>
      </w:r>
      <w:r w:rsidR="00386CD0">
        <w:rPr>
          <w:rFonts w:asciiTheme="minorBidi" w:eastAsia="Times New Roman" w:hAnsiTheme="minorBidi" w:cs="Arial"/>
          <w:sz w:val="24"/>
          <w:szCs w:val="24"/>
          <w:rtl/>
        </w:rPr>
        <w:t xml:space="preserve"> </w:t>
      </w:r>
      <w:r w:rsidRPr="009D4CA4">
        <w:rPr>
          <w:rFonts w:asciiTheme="minorBidi" w:eastAsia="Times New Roman" w:hAnsiTheme="minorBidi" w:cs="Arial"/>
          <w:sz w:val="24"/>
          <w:szCs w:val="24"/>
          <w:rtl/>
        </w:rPr>
        <w:t>2014.</w:t>
      </w:r>
      <w:r w:rsidR="00386CD0">
        <w:rPr>
          <w:rFonts w:asciiTheme="minorBidi" w:eastAsia="Times New Roman" w:hAnsiTheme="minorBidi" w:cs="Arial" w:hint="cs"/>
          <w:sz w:val="24"/>
          <w:szCs w:val="24"/>
          <w:rtl/>
        </w:rPr>
        <w:t xml:space="preserve"> ان كل من القرار والتقرير يصبان في نتيجة مبدئية واحدة تتمثل في ان مصطلح الحق في الخصوصية هو مصطلح عريض وبالتالي يتسع للوسائل التكنولوجية الحديثة والتي يمكن ان تستخدم كوسيلة لانتهاك الخصوصية. بالرغم من ذلك فقد اقر تقرير المفوض السامي لحقوق الانسان بالاهمية الخاصة للوسائل التكنولوجية الحديثة والتي تستخدم من قبل الدولة لمراقبة الافراد تحديدا في ظل تنامي ال</w:t>
      </w:r>
      <w:r w:rsidR="00D876F3">
        <w:rPr>
          <w:rFonts w:asciiTheme="minorBidi" w:eastAsia="Times New Roman" w:hAnsiTheme="minorBidi" w:cs="Arial" w:hint="cs"/>
          <w:sz w:val="24"/>
          <w:szCs w:val="24"/>
          <w:rtl/>
        </w:rPr>
        <w:t xml:space="preserve">خطر من جرائم الارهاب. في هذا السياق يحث التقرير في اليات للموازنة بين هاتين القيمتين المجتمعيتين (حق الافراد في الخصوصية وواجب الدولة في درء وقوع الجرائم وتعقبها). في هذا الاطار خلص التقرير الى ان مثل هذا التوازن ممكنا في الحالة التي تستند فيها المراقبة على قانون ذو مواصفات محددة. من هذه المواصفات ان يكون صادرا عن جهة مختصة وان لا يكون مخالفا لقواعد القانون الدولي لحقوق الانسان وان يكون مؤقتا وان لا يكون فيه تمييز بين المراقبين. بالرغم من الاهمية الخاصة لهذا التقرير والمتمثلة في كونه أول محاولة جدية لفهم واقع الخصوصية في العصر الرقمي </w:t>
      </w:r>
      <w:r w:rsidR="00B45379">
        <w:rPr>
          <w:rFonts w:asciiTheme="minorBidi" w:eastAsia="Times New Roman" w:hAnsiTheme="minorBidi" w:cs="Arial" w:hint="cs"/>
          <w:sz w:val="24"/>
          <w:szCs w:val="24"/>
          <w:rtl/>
        </w:rPr>
        <w:t xml:space="preserve">الا انه يجب عدم المبالغة في قيمته القانونية بالنسبة للدول. فهذا التقرير لم يخرج بعد في صيغة اتفاق دولي ملزم وبالتالي تبقى الدول متمتعا بهامش من الحرية في اطار مراقبة الافراد. بالرغم من ذلك لا يمكن اغفال حقيقة ان هذا التقرير قد بني بشكل منهجي على الممارسة السائدة لدى مجموعة كبيرة من الدول والمنظمات الحكومية وغير الحكومية بالاضافة الى بعض الشركات الخاصة. ان كل ذلك يمكن ان يقرأ في سياق الممارسة الدولية والتي تمثل نقطة الانطلاق الى عرف دولي ملزم لجميع الدول كمصدر اساسي اخر، الى جانب الاتفاقيات الدولية، حسب ما تقضي به المادة الثامنة والثلاثون من النظام الاساسي لمحكمة العدل الدولية. </w:t>
      </w:r>
      <w:r w:rsidR="00D876F3">
        <w:rPr>
          <w:rFonts w:asciiTheme="minorBidi" w:eastAsia="Times New Roman" w:hAnsiTheme="minorBidi" w:cs="Arial" w:hint="cs"/>
          <w:sz w:val="24"/>
          <w:szCs w:val="24"/>
          <w:rtl/>
        </w:rPr>
        <w:t xml:space="preserve"> </w:t>
      </w:r>
      <w:bookmarkStart w:id="0" w:name="_GoBack"/>
      <w:bookmarkEnd w:id="0"/>
    </w:p>
    <w:p w:rsidR="009E5960" w:rsidRPr="00923EAC" w:rsidRDefault="00743A05" w:rsidP="00B45379">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sz w:val="24"/>
          <w:szCs w:val="24"/>
        </w:rPr>
      </w:pPr>
      <w:r w:rsidRPr="00923EAC">
        <w:rPr>
          <w:rFonts w:asciiTheme="minorBidi" w:eastAsia="Times New Roman" w:hAnsiTheme="minorBidi" w:hint="cs"/>
          <w:sz w:val="24"/>
          <w:szCs w:val="24"/>
          <w:rtl/>
        </w:rPr>
        <w:t xml:space="preserve">      </w:t>
      </w:r>
      <w:r w:rsidR="00B45379">
        <w:rPr>
          <w:rFonts w:asciiTheme="minorBidi" w:eastAsia="Times New Roman" w:hAnsiTheme="minorBidi" w:hint="cs"/>
          <w:sz w:val="24"/>
          <w:szCs w:val="24"/>
          <w:rtl/>
        </w:rPr>
        <w:t>بقي لنا القول ان</w:t>
      </w:r>
      <w:r w:rsidR="009E5960" w:rsidRPr="00923EAC">
        <w:rPr>
          <w:rFonts w:asciiTheme="minorBidi" w:eastAsia="Times New Roman" w:hAnsiTheme="minorBidi"/>
          <w:sz w:val="24"/>
          <w:szCs w:val="24"/>
          <w:rtl/>
        </w:rPr>
        <w:t xml:space="preserve"> المواجهة الفع</w:t>
      </w:r>
      <w:r w:rsidR="007025CB" w:rsidRPr="00923EAC">
        <w:rPr>
          <w:rFonts w:asciiTheme="minorBidi" w:eastAsia="Times New Roman" w:hAnsiTheme="minorBidi" w:hint="cs"/>
          <w:sz w:val="24"/>
          <w:szCs w:val="24"/>
          <w:rtl/>
        </w:rPr>
        <w:t>ّ</w:t>
      </w:r>
      <w:r w:rsidR="009E5960" w:rsidRPr="00923EAC">
        <w:rPr>
          <w:rFonts w:asciiTheme="minorBidi" w:eastAsia="Times New Roman" w:hAnsiTheme="minorBidi"/>
          <w:sz w:val="24"/>
          <w:szCs w:val="24"/>
          <w:rtl/>
        </w:rPr>
        <w:t>الة للتحد</w:t>
      </w:r>
      <w:r w:rsidR="007025CB" w:rsidRPr="00923EAC">
        <w:rPr>
          <w:rFonts w:asciiTheme="minorBidi" w:eastAsia="Times New Roman" w:hAnsiTheme="minorBidi" w:hint="cs"/>
          <w:sz w:val="24"/>
          <w:szCs w:val="24"/>
          <w:rtl/>
        </w:rPr>
        <w:t>ّ</w:t>
      </w:r>
      <w:r w:rsidR="009E5960" w:rsidRPr="00923EAC">
        <w:rPr>
          <w:rFonts w:asciiTheme="minorBidi" w:eastAsia="Times New Roman" w:hAnsiTheme="minorBidi"/>
          <w:sz w:val="24"/>
          <w:szCs w:val="24"/>
          <w:rtl/>
        </w:rPr>
        <w:t xml:space="preserve">يات المتصلة بالحق في الخصوصية في سياق تكنولوجيا </w:t>
      </w:r>
      <w:r w:rsidR="007025CB" w:rsidRPr="00923EAC">
        <w:rPr>
          <w:rFonts w:asciiTheme="minorBidi" w:eastAsia="Times New Roman" w:hAnsiTheme="minorBidi"/>
          <w:sz w:val="24"/>
          <w:szCs w:val="24"/>
          <w:rtl/>
        </w:rPr>
        <w:t>ال</w:t>
      </w:r>
      <w:r w:rsidR="007025CB" w:rsidRPr="00923EAC">
        <w:rPr>
          <w:rFonts w:asciiTheme="minorBidi" w:eastAsia="Times New Roman" w:hAnsiTheme="minorBidi" w:hint="cs"/>
          <w:sz w:val="24"/>
          <w:szCs w:val="24"/>
          <w:rtl/>
        </w:rPr>
        <w:t>إ</w:t>
      </w:r>
      <w:r w:rsidR="004D2C36" w:rsidRPr="00923EAC">
        <w:rPr>
          <w:rFonts w:asciiTheme="minorBidi" w:eastAsia="Times New Roman" w:hAnsiTheme="minorBidi"/>
          <w:sz w:val="24"/>
          <w:szCs w:val="24"/>
          <w:rtl/>
        </w:rPr>
        <w:t>تصالات</w:t>
      </w:r>
      <w:r w:rsidR="007025CB" w:rsidRPr="00923EAC">
        <w:rPr>
          <w:rFonts w:asciiTheme="minorBidi" w:eastAsia="Times New Roman" w:hAnsiTheme="minorBidi"/>
          <w:sz w:val="24"/>
          <w:szCs w:val="24"/>
          <w:rtl/>
        </w:rPr>
        <w:t xml:space="preserve"> الحديثة </w:t>
      </w:r>
      <w:r w:rsidR="00B45379">
        <w:rPr>
          <w:rFonts w:asciiTheme="minorBidi" w:eastAsia="Times New Roman" w:hAnsiTheme="minorBidi" w:hint="cs"/>
          <w:sz w:val="24"/>
          <w:szCs w:val="24"/>
          <w:rtl/>
        </w:rPr>
        <w:t xml:space="preserve">يجب ان تتضمن </w:t>
      </w:r>
      <w:r w:rsidR="007025CB" w:rsidRPr="00923EAC">
        <w:rPr>
          <w:rFonts w:asciiTheme="minorBidi" w:eastAsia="Times New Roman" w:hAnsiTheme="minorBidi" w:hint="cs"/>
          <w:sz w:val="24"/>
          <w:szCs w:val="24"/>
          <w:rtl/>
        </w:rPr>
        <w:t>إل</w:t>
      </w:r>
      <w:r w:rsidR="009E5960" w:rsidRPr="00923EAC">
        <w:rPr>
          <w:rFonts w:asciiTheme="minorBidi" w:eastAsia="Times New Roman" w:hAnsiTheme="minorBidi"/>
          <w:sz w:val="24"/>
          <w:szCs w:val="24"/>
          <w:rtl/>
        </w:rPr>
        <w:t>تزاما</w:t>
      </w:r>
      <w:r w:rsidR="007025CB" w:rsidRPr="00923EAC">
        <w:rPr>
          <w:rFonts w:asciiTheme="minorBidi" w:eastAsia="Times New Roman" w:hAnsiTheme="minorBidi" w:hint="cs"/>
          <w:sz w:val="24"/>
          <w:szCs w:val="24"/>
          <w:rtl/>
        </w:rPr>
        <w:t>ً</w:t>
      </w:r>
      <w:r w:rsidR="009E5960" w:rsidRPr="00923EAC">
        <w:rPr>
          <w:rFonts w:asciiTheme="minorBidi" w:eastAsia="Times New Roman" w:hAnsiTheme="minorBidi"/>
          <w:sz w:val="24"/>
          <w:szCs w:val="24"/>
          <w:rtl/>
        </w:rPr>
        <w:t xml:space="preserve"> مستمراً ومتضافراً، وينبغي </w:t>
      </w:r>
      <w:r w:rsidR="00C70033" w:rsidRPr="00923EAC">
        <w:rPr>
          <w:rFonts w:asciiTheme="minorBidi" w:eastAsia="Times New Roman" w:hAnsiTheme="minorBidi"/>
          <w:sz w:val="24"/>
          <w:szCs w:val="24"/>
          <w:rtl/>
        </w:rPr>
        <w:t>أن</w:t>
      </w:r>
      <w:r w:rsidR="009E5960" w:rsidRPr="00923EAC">
        <w:rPr>
          <w:rFonts w:asciiTheme="minorBidi" w:eastAsia="Times New Roman" w:hAnsiTheme="minorBidi"/>
          <w:sz w:val="24"/>
          <w:szCs w:val="24"/>
          <w:rtl/>
        </w:rPr>
        <w:t xml:space="preserve"> تتضمن هذه العملية حواراً يشمل جميع أصحاب المصلحة المعنيين، بما فيهم الدول </w:t>
      </w:r>
      <w:r w:rsidR="007025CB" w:rsidRPr="00923EAC">
        <w:rPr>
          <w:rFonts w:asciiTheme="minorBidi" w:eastAsia="Times New Roman" w:hAnsiTheme="minorBidi" w:hint="cs"/>
          <w:sz w:val="24"/>
          <w:szCs w:val="24"/>
          <w:rtl/>
        </w:rPr>
        <w:t>الأ</w:t>
      </w:r>
      <w:r w:rsidR="009E5960" w:rsidRPr="00923EAC">
        <w:rPr>
          <w:rFonts w:asciiTheme="minorBidi" w:eastAsia="Times New Roman" w:hAnsiTheme="minorBidi"/>
          <w:sz w:val="24"/>
          <w:szCs w:val="24"/>
          <w:rtl/>
        </w:rPr>
        <w:t>عضاء والمجتمع المدني و</w:t>
      </w:r>
      <w:r w:rsidR="007025CB" w:rsidRPr="00923EAC">
        <w:rPr>
          <w:rFonts w:asciiTheme="minorBidi" w:eastAsia="Times New Roman" w:hAnsiTheme="minorBidi" w:hint="cs"/>
          <w:sz w:val="24"/>
          <w:szCs w:val="24"/>
          <w:rtl/>
        </w:rPr>
        <w:t>الأو</w:t>
      </w:r>
      <w:r w:rsidR="009E5960" w:rsidRPr="00923EAC">
        <w:rPr>
          <w:rFonts w:asciiTheme="minorBidi" w:eastAsia="Times New Roman" w:hAnsiTheme="minorBidi"/>
          <w:sz w:val="24"/>
          <w:szCs w:val="24"/>
          <w:rtl/>
        </w:rPr>
        <w:t xml:space="preserve">ساط العلمية والتقنية وقطاع </w:t>
      </w:r>
      <w:r w:rsidR="007025CB" w:rsidRPr="00923EAC">
        <w:rPr>
          <w:rFonts w:asciiTheme="minorBidi" w:eastAsia="Times New Roman" w:hAnsiTheme="minorBidi" w:hint="cs"/>
          <w:sz w:val="24"/>
          <w:szCs w:val="24"/>
          <w:rtl/>
        </w:rPr>
        <w:t>الأ</w:t>
      </w:r>
      <w:r w:rsidR="009E5960" w:rsidRPr="00923EAC">
        <w:rPr>
          <w:rFonts w:asciiTheme="minorBidi" w:eastAsia="Times New Roman" w:hAnsiTheme="minorBidi"/>
          <w:sz w:val="24"/>
          <w:szCs w:val="24"/>
          <w:rtl/>
        </w:rPr>
        <w:t>عمال و</w:t>
      </w:r>
      <w:r w:rsidR="007025CB" w:rsidRPr="00923EAC">
        <w:rPr>
          <w:rFonts w:asciiTheme="minorBidi" w:eastAsia="Times New Roman" w:hAnsiTheme="minorBidi" w:hint="cs"/>
          <w:sz w:val="24"/>
          <w:szCs w:val="24"/>
          <w:rtl/>
        </w:rPr>
        <w:t>الأ</w:t>
      </w:r>
      <w:r w:rsidR="00C70033" w:rsidRPr="00923EAC">
        <w:rPr>
          <w:rFonts w:asciiTheme="minorBidi" w:eastAsia="Times New Roman" w:hAnsiTheme="minorBidi"/>
          <w:sz w:val="24"/>
          <w:szCs w:val="24"/>
          <w:rtl/>
        </w:rPr>
        <w:t>و</w:t>
      </w:r>
      <w:r w:rsidR="009E5960" w:rsidRPr="00923EAC">
        <w:rPr>
          <w:rFonts w:asciiTheme="minorBidi" w:eastAsia="Times New Roman" w:hAnsiTheme="minorBidi"/>
          <w:sz w:val="24"/>
          <w:szCs w:val="24"/>
          <w:rtl/>
        </w:rPr>
        <w:t xml:space="preserve">ساط </w:t>
      </w:r>
      <w:r w:rsidR="007025CB" w:rsidRPr="00923EAC">
        <w:rPr>
          <w:rFonts w:asciiTheme="minorBidi" w:eastAsia="Times New Roman" w:hAnsiTheme="minorBidi" w:hint="cs"/>
          <w:sz w:val="24"/>
          <w:szCs w:val="24"/>
          <w:rtl/>
        </w:rPr>
        <w:t>الأ</w:t>
      </w:r>
      <w:r w:rsidR="009E5960" w:rsidRPr="00923EAC">
        <w:rPr>
          <w:rFonts w:asciiTheme="minorBidi" w:eastAsia="Times New Roman" w:hAnsiTheme="minorBidi"/>
          <w:sz w:val="24"/>
          <w:szCs w:val="24"/>
          <w:rtl/>
        </w:rPr>
        <w:t xml:space="preserve">كاديمية وخبراء حقوق </w:t>
      </w:r>
      <w:r w:rsidR="004D2C36" w:rsidRPr="00923EAC">
        <w:rPr>
          <w:rFonts w:asciiTheme="minorBidi" w:eastAsia="Times New Roman" w:hAnsiTheme="minorBidi"/>
          <w:sz w:val="24"/>
          <w:szCs w:val="24"/>
          <w:rtl/>
        </w:rPr>
        <w:t>الإنسان</w:t>
      </w:r>
      <w:r w:rsidR="007025CB" w:rsidRPr="00923EAC">
        <w:rPr>
          <w:rFonts w:asciiTheme="minorBidi" w:eastAsia="Times New Roman" w:hAnsiTheme="minorBidi"/>
          <w:sz w:val="24"/>
          <w:szCs w:val="24"/>
          <w:rtl/>
        </w:rPr>
        <w:t xml:space="preserve">، ومع </w:t>
      </w:r>
      <w:r w:rsidR="007025CB" w:rsidRPr="00923EAC">
        <w:rPr>
          <w:rFonts w:asciiTheme="minorBidi" w:eastAsia="Times New Roman" w:hAnsiTheme="minorBidi" w:hint="cs"/>
          <w:sz w:val="24"/>
          <w:szCs w:val="24"/>
          <w:rtl/>
        </w:rPr>
        <w:t>إ</w:t>
      </w:r>
      <w:r w:rsidR="009E5960" w:rsidRPr="00923EAC">
        <w:rPr>
          <w:rFonts w:asciiTheme="minorBidi" w:eastAsia="Times New Roman" w:hAnsiTheme="minorBidi"/>
          <w:sz w:val="24"/>
          <w:szCs w:val="24"/>
          <w:rtl/>
        </w:rPr>
        <w:t>ستمرار تطو</w:t>
      </w:r>
      <w:r w:rsidR="007025CB" w:rsidRPr="00923EAC">
        <w:rPr>
          <w:rFonts w:asciiTheme="minorBidi" w:eastAsia="Times New Roman" w:hAnsiTheme="minorBidi" w:hint="cs"/>
          <w:sz w:val="24"/>
          <w:szCs w:val="24"/>
          <w:rtl/>
        </w:rPr>
        <w:t>ّ</w:t>
      </w:r>
      <w:r w:rsidR="009E5960" w:rsidRPr="00923EAC">
        <w:rPr>
          <w:rFonts w:asciiTheme="minorBidi" w:eastAsia="Times New Roman" w:hAnsiTheme="minorBidi"/>
          <w:sz w:val="24"/>
          <w:szCs w:val="24"/>
          <w:rtl/>
        </w:rPr>
        <w:t xml:space="preserve">ر تكنولوجيا </w:t>
      </w:r>
      <w:r w:rsidR="007025CB" w:rsidRPr="00923EAC">
        <w:rPr>
          <w:rFonts w:asciiTheme="minorBidi" w:eastAsia="Times New Roman" w:hAnsiTheme="minorBidi"/>
          <w:sz w:val="24"/>
          <w:szCs w:val="24"/>
          <w:rtl/>
        </w:rPr>
        <w:t>ال</w:t>
      </w:r>
      <w:r w:rsidR="007025CB" w:rsidRPr="00923EAC">
        <w:rPr>
          <w:rFonts w:asciiTheme="minorBidi" w:eastAsia="Times New Roman" w:hAnsiTheme="minorBidi" w:hint="cs"/>
          <w:sz w:val="24"/>
          <w:szCs w:val="24"/>
          <w:rtl/>
        </w:rPr>
        <w:t>إ</w:t>
      </w:r>
      <w:r w:rsidR="004D2C36" w:rsidRPr="00923EAC">
        <w:rPr>
          <w:rFonts w:asciiTheme="minorBidi" w:eastAsia="Times New Roman" w:hAnsiTheme="minorBidi"/>
          <w:sz w:val="24"/>
          <w:szCs w:val="24"/>
          <w:rtl/>
        </w:rPr>
        <w:t>تصالات</w:t>
      </w:r>
      <w:r w:rsidR="009E5960" w:rsidRPr="00923EAC">
        <w:rPr>
          <w:rFonts w:asciiTheme="minorBidi" w:eastAsia="Times New Roman" w:hAnsiTheme="minorBidi"/>
          <w:sz w:val="24"/>
          <w:szCs w:val="24"/>
          <w:rtl/>
        </w:rPr>
        <w:t xml:space="preserve">، سيكون </w:t>
      </w:r>
      <w:r w:rsidR="00B45379">
        <w:rPr>
          <w:rFonts w:asciiTheme="minorBidi" w:eastAsia="Times New Roman" w:hAnsiTheme="minorBidi" w:hint="cs"/>
          <w:sz w:val="24"/>
          <w:szCs w:val="24"/>
          <w:rtl/>
        </w:rPr>
        <w:t>للدولة</w:t>
      </w:r>
      <w:r w:rsidR="009E5960" w:rsidRPr="00923EAC">
        <w:rPr>
          <w:rFonts w:asciiTheme="minorBidi" w:eastAsia="Times New Roman" w:hAnsiTheme="minorBidi"/>
          <w:sz w:val="24"/>
          <w:szCs w:val="24"/>
          <w:rtl/>
        </w:rPr>
        <w:t xml:space="preserve"> دور حاسم لضم</w:t>
      </w:r>
      <w:r w:rsidR="007025CB" w:rsidRPr="00923EAC">
        <w:rPr>
          <w:rFonts w:asciiTheme="minorBidi" w:eastAsia="Times New Roman" w:hAnsiTheme="minorBidi" w:hint="cs"/>
          <w:sz w:val="24"/>
          <w:szCs w:val="24"/>
          <w:rtl/>
        </w:rPr>
        <w:t>ان</w:t>
      </w:r>
      <w:r w:rsidR="004939D1" w:rsidRPr="00923EAC">
        <w:rPr>
          <w:rFonts w:asciiTheme="minorBidi" w:eastAsia="Times New Roman" w:hAnsiTheme="minorBidi"/>
          <w:sz w:val="24"/>
          <w:szCs w:val="24"/>
          <w:rtl/>
        </w:rPr>
        <w:t xml:space="preserve"> </w:t>
      </w:r>
      <w:r w:rsidR="004939D1" w:rsidRPr="00923EAC">
        <w:rPr>
          <w:rFonts w:asciiTheme="minorBidi" w:eastAsia="Times New Roman" w:hAnsiTheme="minorBidi" w:hint="cs"/>
          <w:sz w:val="24"/>
          <w:szCs w:val="24"/>
          <w:rtl/>
        </w:rPr>
        <w:t>إ</w:t>
      </w:r>
      <w:r w:rsidR="009E5960" w:rsidRPr="00923EAC">
        <w:rPr>
          <w:rFonts w:asciiTheme="minorBidi" w:eastAsia="Times New Roman" w:hAnsiTheme="minorBidi"/>
          <w:sz w:val="24"/>
          <w:szCs w:val="24"/>
          <w:rtl/>
        </w:rPr>
        <w:t xml:space="preserve">ستخدام هذه التكنولوجيات </w:t>
      </w:r>
      <w:r w:rsidR="00B45379">
        <w:rPr>
          <w:rFonts w:asciiTheme="minorBidi" w:eastAsia="Times New Roman" w:hAnsiTheme="minorBidi" w:hint="cs"/>
          <w:sz w:val="24"/>
          <w:szCs w:val="24"/>
          <w:rtl/>
        </w:rPr>
        <w:t>و</w:t>
      </w:r>
      <w:r w:rsidR="009E5960" w:rsidRPr="00923EAC">
        <w:rPr>
          <w:rFonts w:asciiTheme="minorBidi" w:eastAsia="Times New Roman" w:hAnsiTheme="minorBidi"/>
          <w:sz w:val="24"/>
          <w:szCs w:val="24"/>
          <w:rtl/>
        </w:rPr>
        <w:t>لتسخير إمك</w:t>
      </w:r>
      <w:r w:rsidR="004939D1" w:rsidRPr="00923EAC">
        <w:rPr>
          <w:rFonts w:asciiTheme="minorBidi" w:eastAsia="Times New Roman" w:hAnsiTheme="minorBidi" w:hint="cs"/>
          <w:sz w:val="24"/>
          <w:szCs w:val="24"/>
          <w:rtl/>
        </w:rPr>
        <w:t>ان</w:t>
      </w:r>
      <w:r w:rsidR="009E5960" w:rsidRPr="00923EAC">
        <w:rPr>
          <w:rFonts w:asciiTheme="minorBidi" w:eastAsia="Times New Roman" w:hAnsiTheme="minorBidi"/>
          <w:sz w:val="24"/>
          <w:szCs w:val="24"/>
          <w:rtl/>
        </w:rPr>
        <w:t xml:space="preserve">ياتها من أجل تحسين التمتع بحقوق </w:t>
      </w:r>
      <w:r w:rsidR="004D2C36" w:rsidRPr="00923EAC">
        <w:rPr>
          <w:rFonts w:asciiTheme="minorBidi" w:eastAsia="Times New Roman" w:hAnsiTheme="minorBidi"/>
          <w:sz w:val="24"/>
          <w:szCs w:val="24"/>
          <w:rtl/>
        </w:rPr>
        <w:t>الإنسان</w:t>
      </w:r>
      <w:r w:rsidR="009E5960" w:rsidRPr="00923EAC">
        <w:rPr>
          <w:rFonts w:asciiTheme="minorBidi" w:eastAsia="Times New Roman" w:hAnsiTheme="minorBidi"/>
          <w:sz w:val="24"/>
          <w:szCs w:val="24"/>
          <w:rtl/>
        </w:rPr>
        <w:t xml:space="preserve"> المكرسة في </w:t>
      </w:r>
      <w:r w:rsidR="004939D1" w:rsidRPr="00923EAC">
        <w:rPr>
          <w:rFonts w:asciiTheme="minorBidi" w:eastAsia="Times New Roman" w:hAnsiTheme="minorBidi" w:hint="cs"/>
          <w:sz w:val="24"/>
          <w:szCs w:val="24"/>
          <w:rtl/>
        </w:rPr>
        <w:t>الإ</w:t>
      </w:r>
      <w:r w:rsidR="009E5960" w:rsidRPr="00923EAC">
        <w:rPr>
          <w:rFonts w:asciiTheme="minorBidi" w:eastAsia="Times New Roman" w:hAnsiTheme="minorBidi"/>
          <w:sz w:val="24"/>
          <w:szCs w:val="24"/>
          <w:rtl/>
        </w:rPr>
        <w:t>طار ال</w:t>
      </w:r>
      <w:r w:rsidR="004D2C36" w:rsidRPr="00923EAC">
        <w:rPr>
          <w:rFonts w:asciiTheme="minorBidi" w:eastAsia="Times New Roman" w:hAnsiTheme="minorBidi"/>
          <w:sz w:val="24"/>
          <w:szCs w:val="24"/>
          <w:rtl/>
        </w:rPr>
        <w:t>قانون</w:t>
      </w:r>
      <w:r w:rsidR="009E5960" w:rsidRPr="00923EAC">
        <w:rPr>
          <w:rFonts w:asciiTheme="minorBidi" w:eastAsia="Times New Roman" w:hAnsiTheme="minorBidi"/>
          <w:sz w:val="24"/>
          <w:szCs w:val="24"/>
          <w:rtl/>
        </w:rPr>
        <w:t>ي الدولي</w:t>
      </w:r>
      <w:r w:rsidR="004939D1" w:rsidRPr="00923EAC">
        <w:rPr>
          <w:rFonts w:asciiTheme="minorBidi" w:eastAsia="Times New Roman" w:hAnsiTheme="minorBidi" w:hint="cs"/>
          <w:sz w:val="24"/>
          <w:szCs w:val="24"/>
          <w:rtl/>
        </w:rPr>
        <w:t>.</w:t>
      </w:r>
    </w:p>
    <w:p w:rsidR="00E31F3C" w:rsidRPr="009A6FB9" w:rsidRDefault="00E31F3C" w:rsidP="00B96374">
      <w:pPr>
        <w:tabs>
          <w:tab w:val="left" w:pos="1928"/>
          <w:tab w:val="left" w:pos="2608"/>
          <w:tab w:val="left" w:pos="3289"/>
          <w:tab w:val="left" w:pos="3969"/>
          <w:tab w:val="left" w:pos="4649"/>
          <w:tab w:val="left" w:pos="5330"/>
        </w:tabs>
        <w:bidi/>
        <w:spacing w:after="120" w:line="380" w:lineRule="exact"/>
        <w:jc w:val="both"/>
        <w:rPr>
          <w:rFonts w:asciiTheme="minorBidi" w:eastAsia="Times New Roman" w:hAnsiTheme="minorBidi"/>
          <w:sz w:val="28"/>
          <w:szCs w:val="28"/>
        </w:rPr>
      </w:pPr>
    </w:p>
    <w:sectPr w:rsidR="00E31F3C" w:rsidRPr="009A6FB9" w:rsidSect="00E15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A3A" w:rsidRDefault="00184A3A" w:rsidP="00771A3A">
      <w:pPr>
        <w:spacing w:after="0" w:line="240" w:lineRule="auto"/>
      </w:pPr>
      <w:r>
        <w:separator/>
      </w:r>
    </w:p>
  </w:endnote>
  <w:endnote w:type="continuationSeparator" w:id="0">
    <w:p w:rsidR="00184A3A" w:rsidRDefault="00184A3A" w:rsidP="0077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32930"/>
      <w:docPartObj>
        <w:docPartGallery w:val="Page Numbers (Bottom of Page)"/>
        <w:docPartUnique/>
      </w:docPartObj>
    </w:sdtPr>
    <w:sdtEndPr>
      <w:rPr>
        <w:noProof/>
      </w:rPr>
    </w:sdtEndPr>
    <w:sdtContent>
      <w:p w:rsidR="00774DA2" w:rsidRDefault="004225BD">
        <w:pPr>
          <w:pStyle w:val="Footer"/>
        </w:pPr>
        <w:r>
          <w:fldChar w:fldCharType="begin"/>
        </w:r>
        <w:r w:rsidR="00774DA2">
          <w:instrText xml:space="preserve"> PAGE   \* MERGEFORMAT </w:instrText>
        </w:r>
        <w:r>
          <w:fldChar w:fldCharType="separate"/>
        </w:r>
        <w:r w:rsidR="00B45379">
          <w:rPr>
            <w:noProof/>
          </w:rPr>
          <w:t>17</w:t>
        </w:r>
        <w:r>
          <w:rPr>
            <w:noProof/>
          </w:rPr>
          <w:fldChar w:fldCharType="end"/>
        </w:r>
      </w:p>
    </w:sdtContent>
  </w:sdt>
  <w:p w:rsidR="00774DA2" w:rsidRDefault="00774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A3A" w:rsidRDefault="00184A3A" w:rsidP="00771A3A">
      <w:pPr>
        <w:spacing w:after="0" w:line="240" w:lineRule="auto"/>
      </w:pPr>
      <w:r>
        <w:separator/>
      </w:r>
    </w:p>
  </w:footnote>
  <w:footnote w:type="continuationSeparator" w:id="0">
    <w:p w:rsidR="00184A3A" w:rsidRDefault="00184A3A" w:rsidP="00771A3A">
      <w:pPr>
        <w:spacing w:after="0" w:line="240" w:lineRule="auto"/>
      </w:pPr>
      <w:r>
        <w:continuationSeparator/>
      </w:r>
    </w:p>
  </w:footnote>
  <w:footnote w:id="1">
    <w:p w:rsidR="00774DA2" w:rsidRPr="00252663" w:rsidRDefault="00774DA2" w:rsidP="00771A3A">
      <w:pPr>
        <w:pStyle w:val="FootnoteText"/>
        <w:bidi/>
        <w:rPr>
          <w:rFonts w:asciiTheme="minorBidi" w:hAnsiTheme="minorBidi"/>
          <w:rtl/>
        </w:rPr>
      </w:pPr>
      <w:r w:rsidRPr="00252663">
        <w:rPr>
          <w:rStyle w:val="FootnoteReference"/>
          <w:rFonts w:asciiTheme="minorBidi" w:hAnsiTheme="minorBidi"/>
        </w:rPr>
        <w:footnoteRef/>
      </w:r>
      <w:r w:rsidRPr="00252663">
        <w:rPr>
          <w:rFonts w:asciiTheme="minorBidi" w:hAnsiTheme="minorBidi"/>
          <w:rtl/>
        </w:rPr>
        <w:t xml:space="preserve"> الاعلان العالمي لحقوق الانسان،  تم تبنيه واعلانه من قبل الجمعية العامة للامم المتحدة في قرار الجمعية العامة رقم  217 </w:t>
      </w:r>
      <w:r w:rsidRPr="00252663">
        <w:rPr>
          <w:rFonts w:asciiTheme="minorBidi" w:hAnsiTheme="minorBidi"/>
        </w:rPr>
        <w:t>A (III)   10</w:t>
      </w:r>
      <w:r w:rsidRPr="00252663">
        <w:rPr>
          <w:rFonts w:asciiTheme="minorBidi" w:hAnsiTheme="minorBidi"/>
          <w:rtl/>
        </w:rPr>
        <w:t xml:space="preserve"> كانون الثاني 1945، المادة 19.</w:t>
      </w:r>
    </w:p>
  </w:footnote>
  <w:footnote w:id="2">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Ben Grubb, Telstra found divulging web browsing histories to law-enforcement agencies without a warrant, published online on The Sydney Morning Herald, August, 20, 2014, Accessed on 25.02.2016. </w:t>
      </w:r>
    </w:p>
  </w:footnote>
  <w:footnote w:id="3">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Greg Walton, China's Golden Shield: Corporations and the Development of Surveillance Technology in the People's Republic of China, International Center for Human Rights and Democratic Development, 2001.</w:t>
      </w:r>
    </w:p>
  </w:footnote>
  <w:footnote w:id="4">
    <w:p w:rsidR="00774DA2" w:rsidRPr="00252663" w:rsidRDefault="00774DA2" w:rsidP="000E76E5">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ا الاعلان العالمي لحقوق الانسان،  تم تبنيه واعلانه من قبل الجمعية العامة للامم المتحدة في قرار الجمعية العامة رقم  217 </w:t>
      </w:r>
      <w:r w:rsidRPr="00252663">
        <w:rPr>
          <w:rFonts w:asciiTheme="minorBidi" w:hAnsiTheme="minorBidi"/>
        </w:rPr>
        <w:t>A (III) 10</w:t>
      </w:r>
      <w:r w:rsidRPr="00252663">
        <w:rPr>
          <w:rFonts w:asciiTheme="minorBidi" w:hAnsiTheme="minorBidi"/>
          <w:rtl/>
        </w:rPr>
        <w:t xml:space="preserve"> </w:t>
      </w:r>
      <w:r w:rsidRPr="00252663">
        <w:rPr>
          <w:rFonts w:asciiTheme="minorBidi" w:hAnsiTheme="minorBidi"/>
          <w:rtl/>
        </w:rPr>
        <w:t>كانون الثاني 1945، المادة 12.</w:t>
      </w:r>
    </w:p>
  </w:footnote>
  <w:footnote w:id="5">
    <w:p w:rsidR="00774DA2" w:rsidRPr="00252663" w:rsidRDefault="00774DA2" w:rsidP="000E76E5">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ا الاعلان العالمي لحقوق الانسان،  تم تبنيه واعلانه من قبل الجمعية العامة للامم المتحدة في قرار الجمعية العامة رقم  217 </w:t>
      </w:r>
      <w:r w:rsidRPr="00252663">
        <w:rPr>
          <w:rFonts w:asciiTheme="minorBidi" w:hAnsiTheme="minorBidi"/>
        </w:rPr>
        <w:t>A (III) 10</w:t>
      </w:r>
      <w:r w:rsidRPr="00252663">
        <w:rPr>
          <w:rFonts w:asciiTheme="minorBidi" w:hAnsiTheme="minorBidi"/>
          <w:rtl/>
        </w:rPr>
        <w:t xml:space="preserve"> </w:t>
      </w:r>
      <w:r w:rsidRPr="00252663">
        <w:rPr>
          <w:rFonts w:asciiTheme="minorBidi" w:hAnsiTheme="minorBidi"/>
          <w:rtl/>
        </w:rPr>
        <w:t>كانون الثاني 1945، المادة المادة 19.</w:t>
      </w:r>
    </w:p>
  </w:footnote>
  <w:footnote w:id="6">
    <w:p w:rsidR="00774DA2" w:rsidRPr="00252663" w:rsidRDefault="00774DA2" w:rsidP="00252663">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 </w:t>
      </w:r>
      <w:r w:rsidRPr="00252663">
        <w:rPr>
          <w:rFonts w:asciiTheme="minorBidi" w:hAnsiTheme="minorBidi"/>
          <w:rtl/>
        </w:rPr>
        <w:t xml:space="preserve">العهد الدولي الخاص </w:t>
      </w:r>
      <w:r w:rsidRPr="00252663">
        <w:rPr>
          <w:rFonts w:asciiTheme="minorBidi" w:hAnsiTheme="minorBidi"/>
          <w:rtl/>
        </w:rPr>
        <w:t>بالحقوق المدنية والسياسية ، 16 كانون الأول 1966، المادة 17.</w:t>
      </w:r>
    </w:p>
  </w:footnote>
  <w:footnote w:id="7">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See, Richard Glenn, The Right to Privacy: Rights and Liberties under the Law (America's Freedoms), ABC-CLIO, 2003, p. 3.</w:t>
      </w:r>
    </w:p>
  </w:footnote>
  <w:footnote w:id="8">
    <w:p w:rsidR="00774DA2" w:rsidRPr="00252663" w:rsidRDefault="00774DA2" w:rsidP="00252663">
      <w:pPr>
        <w:pStyle w:val="FootnoteText"/>
        <w:bidi/>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 </w:t>
      </w:r>
      <w:r w:rsidRPr="00252663">
        <w:rPr>
          <w:rFonts w:asciiTheme="minorBidi" w:hAnsiTheme="minorBidi"/>
          <w:rtl/>
        </w:rPr>
        <w:t xml:space="preserve">انظر، صبحي الحمصاني، اركان حقوق الانسان: بحث مقارن في الشريعة الاسلامية والقوانين الحديثة، دار العلم للملايين، 1979، ص. 116. </w:t>
      </w:r>
    </w:p>
  </w:footnote>
  <w:footnote w:id="9">
    <w:p w:rsidR="00774DA2" w:rsidRPr="00252663" w:rsidRDefault="00774DA2" w:rsidP="00252663">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 </w:t>
      </w:r>
      <w:r w:rsidRPr="00252663">
        <w:rPr>
          <w:rFonts w:asciiTheme="minorBidi" w:hAnsiTheme="minorBidi"/>
          <w:rtl/>
        </w:rPr>
        <w:t xml:space="preserve">في محاولة لايضاح مكونات الخصوصية ادرج مؤتمر رجال القانون في ستوكهولم في مايو 1967 مجموعة من الافعال التي يحق للفرد العيش بمناى عنها والتي اعتبرت مكونات الخصوصية وهي: التدخل في حياة الاسرة او االمنزل؛ التدخل في الكيان البدني او العقلي؛ الاعتداء على الشرف والسمعة؛ وضع الفرد تحت الاضواء الكاذبة؛ اذاعة وقائع تتصل بحياته الخاصة؛ استعمال اسمه او صورته؛ التجسس والتلصص والملاحظة؛ التدخل في المراسلات؛ سوء استخدام وسائل الاتصال الخاصة؛ افشاء المعلومات المتحصلة بحكم الثقة والمهنة.  </w:t>
      </w:r>
    </w:p>
  </w:footnote>
  <w:footnote w:id="10">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w:t>
      </w:r>
      <w:hyperlink r:id="rId1" w:history="1">
        <w:r w:rsidRPr="00252663">
          <w:rPr>
            <w:rStyle w:val="Hyperlink"/>
            <w:rFonts w:asciiTheme="minorBidi" w:hAnsiTheme="minorBidi"/>
          </w:rPr>
          <w:t>http://www.thefreedictionary.com/privacy</w:t>
        </w:r>
      </w:hyperlink>
      <w:r w:rsidRPr="00252663">
        <w:rPr>
          <w:rFonts w:asciiTheme="minorBidi" w:hAnsiTheme="minorBidi"/>
        </w:rPr>
        <w:t>, accessed on 28.02.2016.</w:t>
      </w:r>
    </w:p>
  </w:footnote>
  <w:footnote w:id="11">
    <w:p w:rsidR="00774DA2" w:rsidRPr="00252663" w:rsidRDefault="00774DA2" w:rsidP="00252663">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 </w:t>
      </w:r>
      <w:r w:rsidRPr="00252663">
        <w:rPr>
          <w:rFonts w:asciiTheme="minorBidi" w:hAnsiTheme="minorBidi"/>
          <w:rtl/>
        </w:rPr>
        <w:t xml:space="preserve">انظر، حسام الدين الاهواني، الحق في احترام الحياة الخاصة (الحق في الخصوصية) دراسة مقارنة، دار النهضة العربية، 1978؛ الشافعي محمد بشير، قانون حقوق الانسان، مكتبة الجلاء الجديدة، 1992.  </w:t>
      </w:r>
    </w:p>
  </w:footnote>
  <w:footnote w:id="12">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A Contemporary Conception of Privacy," Telecommunications and Space Journal, Vol. 6 (1999), pp. 81-114.</w:t>
      </w:r>
    </w:p>
  </w:footnote>
  <w:footnote w:id="13">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U.S. Constitution, Amendment IV, 1955.</w:t>
      </w:r>
    </w:p>
  </w:footnote>
  <w:footnote w:id="14">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Mapp v. Ohio, 367 U.S. 643, 648 (1961).</w:t>
      </w:r>
    </w:p>
  </w:footnote>
  <w:footnote w:id="15">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Canadian Charter of Rights and Freedoms, Part 1 of the Constitution Act. 1982, Articles 7, 8. </w:t>
      </w:r>
    </w:p>
  </w:footnote>
  <w:footnote w:id="16">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French Civil Code of 1970, Article 9.</w:t>
      </w:r>
    </w:p>
  </w:footnote>
  <w:footnote w:id="17">
    <w:p w:rsidR="00774DA2" w:rsidRPr="00252663" w:rsidRDefault="00774DA2" w:rsidP="00252663">
      <w:pPr>
        <w:pStyle w:val="FootnoteText"/>
        <w:jc w:val="both"/>
        <w:rPr>
          <w:rFonts w:asciiTheme="minorBidi" w:hAnsiTheme="minorBidi"/>
        </w:rPr>
      </w:pPr>
      <w:r w:rsidRPr="00252663">
        <w:rPr>
          <w:rStyle w:val="FootnoteReference"/>
          <w:rFonts w:asciiTheme="minorBidi" w:hAnsiTheme="minorBidi"/>
        </w:rPr>
        <w:footnoteRef/>
      </w:r>
      <w:r w:rsidRPr="00252663">
        <w:rPr>
          <w:rFonts w:asciiTheme="minorBidi" w:hAnsiTheme="minorBidi"/>
        </w:rPr>
        <w:t xml:space="preserve"> The French Constitutional Court, decision No. 99-416 DC, 23 July 1999.</w:t>
      </w:r>
    </w:p>
  </w:footnote>
  <w:footnote w:id="18">
    <w:p w:rsidR="00774DA2" w:rsidRPr="00252663" w:rsidRDefault="00774DA2" w:rsidP="00252663">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 </w:t>
      </w:r>
      <w:r w:rsidRPr="00252663">
        <w:rPr>
          <w:rFonts w:asciiTheme="minorBidi" w:hAnsiTheme="minorBidi"/>
          <w:rtl/>
        </w:rPr>
        <w:t xml:space="preserve">ريموند واكس، الخصوصية: مقدمة قصيرة جدا، القاهرة: كلمات عربية للترجمة والنشر 2012، ص. 44. </w:t>
      </w:r>
    </w:p>
  </w:footnote>
  <w:footnote w:id="19">
    <w:p w:rsidR="00774DA2" w:rsidRPr="00252663" w:rsidRDefault="00774DA2" w:rsidP="00252663">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ريموند واكس، الخصوصية: مقدمة قصيرة جدا، القاهرة: كلمات عربية للترجمة والنشر 2012، ص. 45.</w:t>
      </w:r>
    </w:p>
  </w:footnote>
  <w:footnote w:id="20">
    <w:p w:rsidR="00774DA2" w:rsidRPr="00252663" w:rsidRDefault="00774DA2" w:rsidP="00252663">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 </w:t>
      </w:r>
      <w:r w:rsidRPr="00252663">
        <w:rPr>
          <w:rFonts w:asciiTheme="minorBidi" w:hAnsiTheme="minorBidi"/>
          <w:rtl/>
        </w:rPr>
        <w:t>ريموند واكس، الخصوصية: مقدمة قصيرة جدا، القاهرة: كلمات عربية للترجمة والنشر 2012، ص. 46.</w:t>
      </w:r>
    </w:p>
  </w:footnote>
  <w:footnote w:id="21">
    <w:p w:rsidR="00774DA2" w:rsidRPr="00252663" w:rsidRDefault="00774DA2" w:rsidP="00252663">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 </w:t>
      </w:r>
      <w:r w:rsidRPr="00252663">
        <w:rPr>
          <w:rFonts w:asciiTheme="minorBidi" w:hAnsiTheme="minorBidi"/>
          <w:rtl/>
        </w:rPr>
        <w:t>سورة الحجرات، اية 12.</w:t>
      </w:r>
    </w:p>
  </w:footnote>
  <w:footnote w:id="22">
    <w:p w:rsidR="00774DA2" w:rsidRPr="00252663" w:rsidRDefault="00774DA2" w:rsidP="00252663">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 </w:t>
      </w:r>
      <w:r w:rsidRPr="00252663">
        <w:rPr>
          <w:rFonts w:asciiTheme="minorBidi" w:hAnsiTheme="minorBidi"/>
          <w:rtl/>
        </w:rPr>
        <w:t>صالح الراجحي، حقوق الانسان وحرياته في الشريعة الاسلامية والقانون الوضعي، مكتبة العبيكات، 2004، ص. 85.</w:t>
      </w:r>
    </w:p>
  </w:footnote>
  <w:footnote w:id="23">
    <w:p w:rsidR="00CA05AE" w:rsidRPr="00150FF3" w:rsidRDefault="00CA05AE" w:rsidP="00CA05AE">
      <w:pPr>
        <w:pStyle w:val="FootnoteText"/>
        <w:bidi/>
        <w:rPr>
          <w:rtl/>
        </w:rPr>
      </w:pPr>
      <w:r>
        <w:rPr>
          <w:rStyle w:val="FootnoteReference"/>
        </w:rPr>
        <w:footnoteRef/>
      </w:r>
      <w:r>
        <w:t xml:space="preserve"> </w:t>
      </w:r>
      <w:r>
        <w:rPr>
          <w:rFonts w:hint="cs"/>
          <w:rtl/>
        </w:rPr>
        <w:t xml:space="preserve"> </w:t>
      </w:r>
      <w:r>
        <w:rPr>
          <w:rFonts w:hint="cs"/>
          <w:rtl/>
        </w:rPr>
        <w:t>انظر على سبيل المثال المادة الرابعة من الاتفاقية الاوروبية لحقوق الانسان والتي حظرت بشكل صريح اي تمييز فيما يتعلق بالحقوق الواردة في الاتفاقية سوا</w:t>
      </w:r>
      <w:r w:rsidR="00150FF3">
        <w:rPr>
          <w:rFonts w:hint="cs"/>
          <w:rtl/>
        </w:rPr>
        <w:t>ء كان هذا التمييز مبنيا على اساس الجنس او العرق او اللون او...الاساس الوطني. كذلك جاءت المادة الرابعة من العهد الدولي الخاص بالحقوق المدنية والسياسية والتي تؤكد ان الانتقاص من الحقوق الواردة في العهد، بما فيها الحق في الخصوصية، يجب ان لا يتفاوت بالاستناد الى الاسس الدينية او العرقية او الوطنية للاشخاص.</w:t>
      </w:r>
    </w:p>
  </w:footnote>
  <w:footnote w:id="24">
    <w:p w:rsidR="005158EC" w:rsidRPr="005158EC" w:rsidRDefault="005158EC" w:rsidP="009D4F06">
      <w:pPr>
        <w:pStyle w:val="FootnoteText"/>
        <w:jc w:val="both"/>
      </w:pPr>
      <w:r>
        <w:rPr>
          <w:rStyle w:val="FootnoteReference"/>
        </w:rPr>
        <w:footnoteRef/>
      </w:r>
      <w:proofErr w:type="spellStart"/>
      <w:r w:rsidRPr="005158EC">
        <w:t>Noora</w:t>
      </w:r>
      <w:proofErr w:type="spellEnd"/>
      <w:r w:rsidRPr="005158EC">
        <w:t xml:space="preserve"> </w:t>
      </w:r>
      <w:proofErr w:type="spellStart"/>
      <w:r w:rsidRPr="005158EC">
        <w:t>Arajärvi</w:t>
      </w:r>
      <w:proofErr w:type="spellEnd"/>
      <w:r>
        <w:t xml:space="preserve">, </w:t>
      </w:r>
      <w:r w:rsidR="009D4F06" w:rsidRPr="009D4F06">
        <w:t>The Changing Nature of Customary International Law: Methods of Interpreting</w:t>
      </w:r>
      <w:r w:rsidR="009D4F06">
        <w:t xml:space="preserve"> the Concept of Custom in International Criminal Tribunals, </w:t>
      </w:r>
      <w:r w:rsidR="009D4F06" w:rsidRPr="009D4F06">
        <w:t>Routledge, 2014</w:t>
      </w:r>
      <w:r w:rsidR="009D4F06">
        <w:t>, p.131;</w:t>
      </w:r>
      <w:r>
        <w:t xml:space="preserve">  </w:t>
      </w:r>
      <w:r w:rsidRPr="005158EC">
        <w:rPr>
          <w:i/>
          <w:iCs/>
        </w:rPr>
        <w:t>Customary Law as an Instrument for the Protection of Human Rights</w:t>
      </w:r>
      <w:r>
        <w:t>, Working paper 7 (1998), published by the: In</w:t>
      </w:r>
      <w:r w:rsidR="009D4F06">
        <w:t>stitute for Political Studies.</w:t>
      </w:r>
      <w:r>
        <w:t xml:space="preserve"> </w:t>
      </w:r>
    </w:p>
  </w:footnote>
  <w:footnote w:id="25">
    <w:p w:rsidR="00AC3CB4" w:rsidRPr="00252663" w:rsidRDefault="00AC3CB4" w:rsidP="00AC3CB4">
      <w:pPr>
        <w:pStyle w:val="FootnoteText"/>
        <w:bidi/>
        <w:jc w:val="both"/>
        <w:rPr>
          <w:rFonts w:asciiTheme="minorBidi" w:hAnsiTheme="minorBidi"/>
          <w:rtl/>
        </w:rPr>
      </w:pPr>
      <w:r w:rsidRPr="00252663">
        <w:rPr>
          <w:rStyle w:val="FootnoteReference"/>
          <w:rFonts w:asciiTheme="minorBidi" w:hAnsiTheme="minorBidi"/>
        </w:rPr>
        <w:footnoteRef/>
      </w:r>
      <w:r w:rsidRPr="00252663">
        <w:rPr>
          <w:rFonts w:asciiTheme="minorBidi" w:hAnsiTheme="minorBidi"/>
        </w:rPr>
        <w:t xml:space="preserve"> </w:t>
      </w:r>
      <w:r w:rsidRPr="00252663">
        <w:rPr>
          <w:rFonts w:asciiTheme="minorBidi" w:hAnsiTheme="minorBidi"/>
          <w:rtl/>
        </w:rPr>
        <w:t xml:space="preserve">ا الاعلان العالمي لحقوق الانسان،  تم تبنيه واعلانه من قبل الجمعية العامة للامم المتحدة في قرار الجمعية العامة رقم  217 </w:t>
      </w:r>
      <w:r w:rsidRPr="00252663">
        <w:rPr>
          <w:rFonts w:asciiTheme="minorBidi" w:hAnsiTheme="minorBidi"/>
        </w:rPr>
        <w:t>A (III)   10</w:t>
      </w:r>
      <w:r w:rsidRPr="00252663">
        <w:rPr>
          <w:rFonts w:asciiTheme="minorBidi" w:hAnsiTheme="minorBidi"/>
          <w:rtl/>
        </w:rPr>
        <w:t xml:space="preserve"> </w:t>
      </w:r>
      <w:r w:rsidRPr="00252663">
        <w:rPr>
          <w:rFonts w:asciiTheme="minorBidi" w:hAnsiTheme="minorBidi"/>
          <w:rtl/>
        </w:rPr>
        <w:t>كانون الثاني 1945، المادة 12.</w:t>
      </w:r>
    </w:p>
  </w:footnote>
  <w:footnote w:id="26">
    <w:p w:rsidR="0026013D" w:rsidRPr="0026013D" w:rsidRDefault="0026013D">
      <w:pPr>
        <w:pStyle w:val="FootnoteText"/>
      </w:pPr>
      <w:r>
        <w:rPr>
          <w:rStyle w:val="FootnoteReference"/>
        </w:rPr>
        <w:footnoteRef/>
      </w:r>
      <w:r>
        <w:t xml:space="preserve"> </w:t>
      </w:r>
      <w:r w:rsidRPr="0026013D">
        <w:t>Marc Rotenberg</w:t>
      </w:r>
      <w:r>
        <w:t>, Preserving Privacy in the Information Society, published on UNESCO Website, accessed on 11.-3.2016.</w:t>
      </w:r>
    </w:p>
  </w:footnote>
  <w:footnote w:id="27">
    <w:p w:rsidR="005A6C37" w:rsidRPr="005A6C37" w:rsidRDefault="005A6C37" w:rsidP="005A6C37">
      <w:pPr>
        <w:pStyle w:val="FootnoteText"/>
        <w:bidi/>
        <w:rPr>
          <w:rtl/>
        </w:rPr>
      </w:pPr>
      <w:r>
        <w:rPr>
          <w:rStyle w:val="FootnoteReference"/>
        </w:rPr>
        <w:footnoteRef/>
      </w:r>
      <w:r>
        <w:t xml:space="preserve"> </w:t>
      </w:r>
      <w:r>
        <w:rPr>
          <w:rFonts w:hint="cs"/>
          <w:rtl/>
        </w:rPr>
        <w:t xml:space="preserve"> </w:t>
      </w:r>
      <w:r>
        <w:rPr>
          <w:rFonts w:cs="Arial" w:hint="cs"/>
          <w:rtl/>
        </w:rPr>
        <w:t>العهد</w:t>
      </w:r>
      <w:r>
        <w:rPr>
          <w:rFonts w:cs="Arial"/>
          <w:rtl/>
        </w:rPr>
        <w:t xml:space="preserve"> </w:t>
      </w:r>
      <w:r>
        <w:rPr>
          <w:rFonts w:cs="Arial" w:hint="cs"/>
          <w:rtl/>
        </w:rPr>
        <w:t>الدولي</w:t>
      </w:r>
      <w:r>
        <w:rPr>
          <w:rFonts w:cs="Arial"/>
          <w:rtl/>
        </w:rPr>
        <w:t xml:space="preserve"> </w:t>
      </w:r>
      <w:r>
        <w:rPr>
          <w:rFonts w:cs="Arial" w:hint="cs"/>
          <w:rtl/>
        </w:rPr>
        <w:t>الخاص</w:t>
      </w:r>
      <w:r>
        <w:rPr>
          <w:rFonts w:cs="Arial"/>
          <w:rtl/>
        </w:rPr>
        <w:t xml:space="preserve"> </w:t>
      </w:r>
      <w:r>
        <w:rPr>
          <w:rFonts w:cs="Arial" w:hint="cs"/>
          <w:rtl/>
        </w:rPr>
        <w:t>بالحقوق</w:t>
      </w:r>
      <w:r>
        <w:rPr>
          <w:rFonts w:cs="Arial"/>
          <w:rtl/>
        </w:rPr>
        <w:t xml:space="preserve"> </w:t>
      </w:r>
      <w:r>
        <w:rPr>
          <w:rFonts w:cs="Arial" w:hint="cs"/>
          <w:rtl/>
        </w:rPr>
        <w:t>المدنية</w:t>
      </w:r>
      <w:r>
        <w:rPr>
          <w:rFonts w:cs="Arial"/>
          <w:rtl/>
        </w:rPr>
        <w:t xml:space="preserve"> </w:t>
      </w:r>
      <w:r>
        <w:rPr>
          <w:rFonts w:cs="Arial" w:hint="cs"/>
          <w:rtl/>
        </w:rPr>
        <w:t>والسياسية،</w:t>
      </w:r>
      <w:r>
        <w:rPr>
          <w:rFonts w:cs="Arial"/>
          <w:rtl/>
        </w:rPr>
        <w:t xml:space="preserve"> </w:t>
      </w:r>
      <w:r>
        <w:rPr>
          <w:rFonts w:cs="Arial" w:hint="cs"/>
          <w:rtl/>
        </w:rPr>
        <w:t>المادة</w:t>
      </w:r>
      <w:r>
        <w:rPr>
          <w:rFonts w:cs="Arial"/>
          <w:rtl/>
        </w:rPr>
        <w:t xml:space="preserve"> </w:t>
      </w:r>
      <w:r>
        <w:rPr>
          <w:rFonts w:cs="Arial" w:hint="cs"/>
          <w:rtl/>
        </w:rPr>
        <w:t>رقم</w:t>
      </w:r>
      <w:r>
        <w:rPr>
          <w:rFonts w:cs="Arial"/>
          <w:rtl/>
        </w:rPr>
        <w:t xml:space="preserve"> (17) </w:t>
      </w:r>
      <w:r>
        <w:rPr>
          <w:rFonts w:cs="Arial" w:hint="cs"/>
          <w:rtl/>
        </w:rPr>
        <w:t>،</w:t>
      </w:r>
      <w:r>
        <w:rPr>
          <w:rFonts w:cs="Arial"/>
          <w:rtl/>
        </w:rPr>
        <w:t xml:space="preserve"> </w:t>
      </w:r>
      <w:r>
        <w:rPr>
          <w:rFonts w:cs="Arial" w:hint="cs"/>
          <w:rtl/>
        </w:rPr>
        <w:t>صدر</w:t>
      </w:r>
      <w:r>
        <w:rPr>
          <w:rFonts w:cs="Arial"/>
          <w:rtl/>
        </w:rPr>
        <w:t xml:space="preserve"> </w:t>
      </w:r>
      <w:r>
        <w:rPr>
          <w:rFonts w:cs="Arial" w:hint="cs"/>
          <w:rtl/>
        </w:rPr>
        <w:t>في</w:t>
      </w:r>
      <w:r>
        <w:rPr>
          <w:rFonts w:cs="Arial"/>
          <w:rtl/>
        </w:rPr>
        <w:t xml:space="preserve"> 16 </w:t>
      </w:r>
      <w:r>
        <w:rPr>
          <w:rFonts w:cs="Arial" w:hint="cs"/>
          <w:rtl/>
        </w:rPr>
        <w:t>كانون</w:t>
      </w:r>
      <w:r>
        <w:rPr>
          <w:rFonts w:cs="Arial"/>
          <w:rtl/>
        </w:rPr>
        <w:t xml:space="preserve"> </w:t>
      </w:r>
      <w:r>
        <w:rPr>
          <w:rFonts w:cs="Arial" w:hint="cs"/>
          <w:rtl/>
        </w:rPr>
        <w:t>الأول</w:t>
      </w:r>
      <w:r>
        <w:rPr>
          <w:rFonts w:cs="Arial"/>
          <w:rtl/>
        </w:rPr>
        <w:t xml:space="preserve"> 1966</w:t>
      </w:r>
      <w:r>
        <w:rPr>
          <w:rFonts w:cs="Arial" w:hint="cs"/>
          <w:rtl/>
        </w:rPr>
        <w:t>،</w:t>
      </w:r>
      <w:r>
        <w:rPr>
          <w:rFonts w:cs="Arial"/>
          <w:rtl/>
        </w:rPr>
        <w:t xml:space="preserve"> </w:t>
      </w:r>
      <w:r>
        <w:rPr>
          <w:rFonts w:cs="Arial" w:hint="cs"/>
          <w:rtl/>
        </w:rPr>
        <w:t>ودخل</w:t>
      </w:r>
      <w:r>
        <w:rPr>
          <w:rFonts w:cs="Arial"/>
          <w:rtl/>
        </w:rPr>
        <w:t xml:space="preserve"> </w:t>
      </w:r>
      <w:r>
        <w:rPr>
          <w:rFonts w:cs="Arial" w:hint="cs"/>
          <w:rtl/>
        </w:rPr>
        <w:t>حيز</w:t>
      </w:r>
      <w:r>
        <w:rPr>
          <w:rFonts w:cs="Arial"/>
          <w:rtl/>
        </w:rPr>
        <w:t xml:space="preserve"> </w:t>
      </w:r>
      <w:r>
        <w:rPr>
          <w:rFonts w:cs="Arial" w:hint="cs"/>
          <w:rtl/>
        </w:rPr>
        <w:t>النفاذ</w:t>
      </w:r>
      <w:r>
        <w:rPr>
          <w:rFonts w:cs="Arial"/>
          <w:rtl/>
        </w:rPr>
        <w:t xml:space="preserve"> </w:t>
      </w:r>
      <w:r>
        <w:rPr>
          <w:rFonts w:cs="Arial" w:hint="cs"/>
          <w:rtl/>
        </w:rPr>
        <w:t>في</w:t>
      </w:r>
      <w:r>
        <w:rPr>
          <w:rFonts w:cs="Arial"/>
          <w:rtl/>
        </w:rPr>
        <w:t xml:space="preserve"> 3 </w:t>
      </w:r>
      <w:r>
        <w:rPr>
          <w:rFonts w:cs="Arial" w:hint="cs"/>
          <w:rtl/>
        </w:rPr>
        <w:t>كانون</w:t>
      </w:r>
      <w:r>
        <w:rPr>
          <w:rFonts w:cs="Arial"/>
          <w:rtl/>
        </w:rPr>
        <w:t xml:space="preserve"> </w:t>
      </w:r>
      <w:r>
        <w:rPr>
          <w:rFonts w:cs="Arial" w:hint="cs"/>
          <w:rtl/>
        </w:rPr>
        <w:t>الثاني</w:t>
      </w:r>
      <w:r>
        <w:rPr>
          <w:rFonts w:cs="Arial"/>
          <w:rtl/>
        </w:rPr>
        <w:t xml:space="preserve"> 1976.</w:t>
      </w:r>
      <w:r>
        <w:rPr>
          <w:rFonts w:cs="Arial" w:hint="cs"/>
          <w:rtl/>
        </w:rPr>
        <w:t xml:space="preserve"> المادة 17.</w:t>
      </w:r>
    </w:p>
  </w:footnote>
  <w:footnote w:id="28">
    <w:p w:rsidR="005057DF" w:rsidRPr="009E5960" w:rsidRDefault="005057DF" w:rsidP="005057DF">
      <w:pPr>
        <w:pStyle w:val="FootnoteText"/>
        <w:bidi/>
        <w:jc w:val="both"/>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العهد الدولي الخاص بالحقوق المدنية والسياسية</w:t>
      </w:r>
      <w:r>
        <w:rPr>
          <w:rFonts w:asciiTheme="minorBidi" w:hAnsiTheme="minorBidi" w:hint="cs"/>
          <w:rtl/>
        </w:rPr>
        <w:t>،</w:t>
      </w:r>
      <w:r w:rsidRPr="009E5960">
        <w:rPr>
          <w:rFonts w:asciiTheme="minorBidi" w:hAnsiTheme="minorBidi"/>
          <w:rtl/>
        </w:rPr>
        <w:t xml:space="preserve"> المادة رقم (19/3) الذي صدر في 16 كانون الأول 1966 ودخل حيز النفاذ في 3 كانون الثاني 1976</w:t>
      </w:r>
      <w:r>
        <w:rPr>
          <w:rFonts w:asciiTheme="minorBidi" w:hAnsiTheme="minorBidi" w:hint="cs"/>
          <w:rtl/>
        </w:rPr>
        <w:t>.</w:t>
      </w:r>
    </w:p>
  </w:footnote>
  <w:footnote w:id="29">
    <w:p w:rsidR="009D4F06" w:rsidRPr="009E5960" w:rsidRDefault="009D4F06" w:rsidP="009D4F06">
      <w:pPr>
        <w:pStyle w:val="FootnoteText"/>
        <w:bidi/>
        <w:jc w:val="both"/>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اللجنة المعنية بحقوق الانسان التعليق رقم (</w:t>
      </w:r>
      <w:r w:rsidRPr="009E5960">
        <w:rPr>
          <w:rFonts w:asciiTheme="minorBidi" w:hAnsiTheme="minorBidi"/>
        </w:rPr>
        <w:t>29</w:t>
      </w:r>
      <w:r w:rsidRPr="009E5960">
        <w:rPr>
          <w:rFonts w:asciiTheme="minorBidi" w:hAnsiTheme="minorBidi"/>
          <w:rtl/>
        </w:rPr>
        <w:t>) حول المادة رقم (</w:t>
      </w:r>
      <w:r w:rsidRPr="009E5960">
        <w:rPr>
          <w:rFonts w:asciiTheme="minorBidi" w:hAnsiTheme="minorBidi"/>
        </w:rPr>
        <w:t>4</w:t>
      </w:r>
      <w:r w:rsidRPr="009E5960">
        <w:rPr>
          <w:rFonts w:asciiTheme="minorBidi" w:hAnsiTheme="minorBidi"/>
          <w:rtl/>
        </w:rPr>
        <w:t>)</w:t>
      </w:r>
      <w:r>
        <w:rPr>
          <w:rFonts w:asciiTheme="minorBidi" w:hAnsiTheme="minorBidi" w:hint="cs"/>
          <w:rtl/>
        </w:rPr>
        <w:t>من العهد الدولي الخاص بالحقوق المدنية والسياسية الصادر عام 1966، ودخل حيز النفاذ في 3 كانون الثاني 1976.</w:t>
      </w:r>
    </w:p>
  </w:footnote>
  <w:footnote w:id="30">
    <w:p w:rsidR="00E037B8" w:rsidRPr="00206AC1" w:rsidRDefault="00E037B8">
      <w:pPr>
        <w:pStyle w:val="FootnoteText"/>
      </w:pPr>
      <w:r>
        <w:rPr>
          <w:rStyle w:val="FootnoteReference"/>
        </w:rPr>
        <w:footnoteRef/>
      </w:r>
      <w:r>
        <w:t xml:space="preserve"> </w:t>
      </w:r>
      <w:r w:rsidRPr="00E037B8">
        <w:t>Proclamation of Teheran, Final Act of the International Conference on Human Rights, Teheran, 22 April to 13 May 1968, U.N. Doc. A/CONF. 32/41 at 3 (1968).</w:t>
      </w:r>
    </w:p>
  </w:footnote>
  <w:footnote w:id="31">
    <w:p w:rsidR="00F06A18" w:rsidRPr="00F06A18" w:rsidRDefault="00F06A18">
      <w:pPr>
        <w:pStyle w:val="FootnoteText"/>
        <w:rPr>
          <w:rtl/>
          <w:lang w:val="fr-FR"/>
        </w:rPr>
      </w:pPr>
      <w:r>
        <w:rPr>
          <w:rStyle w:val="FootnoteReference"/>
        </w:rPr>
        <w:footnoteRef/>
      </w:r>
      <w:r>
        <w:t xml:space="preserve"> </w:t>
      </w:r>
      <w:r w:rsidRPr="00F06A18">
        <w:t>Proclamation of Teheran, Final Act of the International Conference on Human Rights, Teheran, 22 April to 13 May 1968, U.N.</w:t>
      </w:r>
      <w:r>
        <w:t xml:space="preserve"> Doc. A/CONF. 32/41 at 3 (1968), paragraph 18.</w:t>
      </w:r>
    </w:p>
  </w:footnote>
  <w:footnote w:id="32">
    <w:p w:rsidR="009D4F06" w:rsidRDefault="009D4F06" w:rsidP="00F06A18">
      <w:pPr>
        <w:pStyle w:val="FootnoteText"/>
        <w:bidi/>
      </w:pPr>
      <w:r>
        <w:rPr>
          <w:rStyle w:val="FootnoteReference"/>
        </w:rPr>
        <w:footnoteRef/>
      </w:r>
      <w:r>
        <w:t xml:space="preserve"> </w:t>
      </w:r>
      <w:r>
        <w:rPr>
          <w:rFonts w:cs="Arial" w:hint="cs"/>
          <w:rtl/>
        </w:rPr>
        <w:t>الإعلان</w:t>
      </w:r>
      <w:r>
        <w:rPr>
          <w:rFonts w:cs="Arial"/>
          <w:rtl/>
        </w:rPr>
        <w:t xml:space="preserve"> </w:t>
      </w:r>
      <w:r>
        <w:rPr>
          <w:rFonts w:cs="Arial" w:hint="cs"/>
          <w:rtl/>
        </w:rPr>
        <w:t>المتعلق</w:t>
      </w:r>
      <w:r>
        <w:rPr>
          <w:rFonts w:cs="Arial"/>
          <w:rtl/>
        </w:rPr>
        <w:t xml:space="preserve"> </w:t>
      </w:r>
      <w:r>
        <w:rPr>
          <w:rFonts w:cs="Arial" w:hint="cs"/>
          <w:rtl/>
        </w:rPr>
        <w:t>بحق</w:t>
      </w:r>
      <w:r>
        <w:rPr>
          <w:rFonts w:cs="Arial"/>
          <w:rtl/>
        </w:rPr>
        <w:t xml:space="preserve"> </w:t>
      </w:r>
      <w:r>
        <w:rPr>
          <w:rFonts w:cs="Arial" w:hint="cs"/>
          <w:rtl/>
        </w:rPr>
        <w:t>ومسؤولية</w:t>
      </w:r>
      <w:r>
        <w:rPr>
          <w:rFonts w:cs="Arial"/>
          <w:rtl/>
        </w:rPr>
        <w:t xml:space="preserve"> </w:t>
      </w:r>
      <w:r>
        <w:rPr>
          <w:rFonts w:cs="Arial" w:hint="cs"/>
          <w:rtl/>
        </w:rPr>
        <w:t>اﻷفراد</w:t>
      </w:r>
      <w:r>
        <w:rPr>
          <w:rFonts w:cs="Arial"/>
          <w:rtl/>
        </w:rPr>
        <w:t xml:space="preserve"> </w:t>
      </w:r>
      <w:r>
        <w:rPr>
          <w:rFonts w:cs="Arial" w:hint="cs"/>
          <w:rtl/>
        </w:rPr>
        <w:t>والجماعات</w:t>
      </w:r>
      <w:r>
        <w:rPr>
          <w:rFonts w:cs="Arial"/>
          <w:rtl/>
        </w:rPr>
        <w:t xml:space="preserve"> </w:t>
      </w:r>
      <w:r>
        <w:rPr>
          <w:rFonts w:cs="Arial" w:hint="cs"/>
          <w:rtl/>
        </w:rPr>
        <w:t>وهيئات</w:t>
      </w:r>
      <w:r>
        <w:rPr>
          <w:rFonts w:cs="Arial"/>
          <w:rtl/>
        </w:rPr>
        <w:t xml:space="preserve"> </w:t>
      </w:r>
      <w:r>
        <w:rPr>
          <w:rFonts w:cs="Arial" w:hint="cs"/>
          <w:rtl/>
        </w:rPr>
        <w:t>المجتمع</w:t>
      </w:r>
      <w:r>
        <w:rPr>
          <w:rFonts w:cs="Arial"/>
          <w:rtl/>
        </w:rPr>
        <w:t xml:space="preserve"> </w:t>
      </w:r>
      <w:r>
        <w:rPr>
          <w:rFonts w:cs="Arial" w:hint="cs"/>
          <w:rtl/>
        </w:rPr>
        <w:t>في</w:t>
      </w:r>
      <w:r>
        <w:rPr>
          <w:rFonts w:cs="Arial"/>
          <w:rtl/>
        </w:rPr>
        <w:t xml:space="preserve"> </w:t>
      </w:r>
      <w:r>
        <w:rPr>
          <w:rFonts w:cs="Arial" w:hint="cs"/>
          <w:rtl/>
        </w:rPr>
        <w:t>تعزيز</w:t>
      </w:r>
      <w:r>
        <w:rPr>
          <w:rFonts w:cs="Arial"/>
          <w:rtl/>
        </w:rPr>
        <w:t xml:space="preserve"> </w:t>
      </w:r>
      <w:r>
        <w:rPr>
          <w:rFonts w:cs="Arial" w:hint="cs"/>
          <w:rtl/>
        </w:rPr>
        <w:t>وحماية</w:t>
      </w:r>
      <w:r>
        <w:rPr>
          <w:rFonts w:cs="Arial"/>
          <w:rtl/>
        </w:rPr>
        <w:t xml:space="preserve"> </w:t>
      </w:r>
      <w:r>
        <w:rPr>
          <w:rFonts w:cs="Arial" w:hint="cs"/>
          <w:rtl/>
        </w:rPr>
        <w:t>حقوق</w:t>
      </w:r>
      <w:r>
        <w:rPr>
          <w:rFonts w:cs="Arial"/>
          <w:rtl/>
        </w:rPr>
        <w:t xml:space="preserve"> </w:t>
      </w:r>
      <w:r>
        <w:rPr>
          <w:rFonts w:cs="Arial" w:hint="cs"/>
          <w:rtl/>
        </w:rPr>
        <w:t>الإنسان</w:t>
      </w:r>
      <w:r>
        <w:rPr>
          <w:rFonts w:cs="Arial"/>
          <w:rtl/>
        </w:rPr>
        <w:t xml:space="preserve"> </w:t>
      </w:r>
      <w:r>
        <w:rPr>
          <w:rFonts w:cs="Arial" w:hint="cs"/>
          <w:rtl/>
        </w:rPr>
        <w:t>والحريات</w:t>
      </w:r>
      <w:r>
        <w:rPr>
          <w:rFonts w:cs="Arial"/>
          <w:rtl/>
        </w:rPr>
        <w:t xml:space="preserve"> </w:t>
      </w:r>
      <w:r>
        <w:rPr>
          <w:rFonts w:cs="Arial" w:hint="cs"/>
          <w:rtl/>
        </w:rPr>
        <w:t>الأساسية</w:t>
      </w:r>
      <w:r>
        <w:rPr>
          <w:rFonts w:cs="Arial"/>
          <w:rtl/>
        </w:rPr>
        <w:t xml:space="preserve"> </w:t>
      </w:r>
      <w:r>
        <w:rPr>
          <w:rFonts w:cs="Arial" w:hint="cs"/>
          <w:rtl/>
        </w:rPr>
        <w:t>المعترف</w:t>
      </w:r>
      <w:r>
        <w:rPr>
          <w:rFonts w:cs="Arial"/>
          <w:rtl/>
        </w:rPr>
        <w:t xml:space="preserve"> </w:t>
      </w:r>
      <w:r>
        <w:rPr>
          <w:rFonts w:cs="Arial" w:hint="cs"/>
          <w:rtl/>
        </w:rPr>
        <w:t>بها</w:t>
      </w:r>
      <w:r>
        <w:rPr>
          <w:rFonts w:cs="Arial"/>
          <w:rtl/>
        </w:rPr>
        <w:t xml:space="preserve"> </w:t>
      </w:r>
      <w:r>
        <w:rPr>
          <w:rFonts w:cs="Arial" w:hint="cs"/>
          <w:rtl/>
        </w:rPr>
        <w:t>عالميا</w:t>
      </w:r>
    </w:p>
    <w:p w:rsidR="009D4F06" w:rsidRDefault="009D4F06" w:rsidP="00F06A18">
      <w:pPr>
        <w:pStyle w:val="FootnoteText"/>
        <w:bidi/>
      </w:pPr>
      <w:r>
        <w:rPr>
          <w:rFonts w:cs="Arial" w:hint="cs"/>
          <w:rtl/>
        </w:rPr>
        <w:t>اعتمد</w:t>
      </w:r>
      <w:r>
        <w:rPr>
          <w:rFonts w:cs="Arial"/>
          <w:rtl/>
        </w:rPr>
        <w:t xml:space="preserve"> </w:t>
      </w:r>
      <w:r>
        <w:rPr>
          <w:rFonts w:cs="Arial" w:hint="cs"/>
          <w:rtl/>
        </w:rPr>
        <w:t>ونشر</w:t>
      </w:r>
      <w:r>
        <w:rPr>
          <w:rFonts w:cs="Arial"/>
          <w:rtl/>
        </w:rPr>
        <w:t xml:space="preserve"> </w:t>
      </w:r>
      <w:r>
        <w:rPr>
          <w:rFonts w:cs="Arial" w:hint="cs"/>
          <w:rtl/>
        </w:rPr>
        <w:t>على</w:t>
      </w:r>
      <w:r>
        <w:rPr>
          <w:rFonts w:cs="Arial"/>
          <w:rtl/>
        </w:rPr>
        <w:t xml:space="preserve"> </w:t>
      </w:r>
      <w:r>
        <w:rPr>
          <w:rFonts w:cs="Arial" w:hint="cs"/>
          <w:rtl/>
        </w:rPr>
        <w:t>الملأ</w:t>
      </w:r>
      <w:r>
        <w:rPr>
          <w:rFonts w:cs="Arial"/>
          <w:rtl/>
        </w:rPr>
        <w:t xml:space="preserve"> </w:t>
      </w:r>
      <w:r>
        <w:rPr>
          <w:rFonts w:cs="Arial" w:hint="cs"/>
          <w:rtl/>
        </w:rPr>
        <w:t>بموجب</w:t>
      </w:r>
      <w:r>
        <w:rPr>
          <w:rFonts w:cs="Arial"/>
          <w:rtl/>
        </w:rPr>
        <w:t xml:space="preserve"> </w:t>
      </w:r>
      <w:r>
        <w:rPr>
          <w:rFonts w:cs="Arial" w:hint="cs"/>
          <w:rtl/>
        </w:rPr>
        <w:t>قرار</w:t>
      </w:r>
      <w:r>
        <w:rPr>
          <w:rFonts w:cs="Arial"/>
          <w:rtl/>
        </w:rPr>
        <w:t xml:space="preserve"> </w:t>
      </w:r>
      <w:r>
        <w:rPr>
          <w:rFonts w:cs="Arial" w:hint="cs"/>
          <w:rtl/>
        </w:rPr>
        <w:t>الجمعية</w:t>
      </w:r>
      <w:r>
        <w:rPr>
          <w:rFonts w:cs="Arial"/>
          <w:rtl/>
        </w:rPr>
        <w:t xml:space="preserve"> </w:t>
      </w:r>
      <w:r>
        <w:rPr>
          <w:rFonts w:cs="Arial" w:hint="cs"/>
          <w:rtl/>
        </w:rPr>
        <w:t>العامة</w:t>
      </w:r>
      <w:r>
        <w:rPr>
          <w:rFonts w:cs="Arial"/>
          <w:rtl/>
        </w:rPr>
        <w:t xml:space="preserve"> </w:t>
      </w:r>
      <w:r>
        <w:rPr>
          <w:rFonts w:cs="Arial" w:hint="cs"/>
          <w:rtl/>
        </w:rPr>
        <w:t>للأمم</w:t>
      </w:r>
      <w:r>
        <w:rPr>
          <w:rFonts w:cs="Arial"/>
          <w:rtl/>
        </w:rPr>
        <w:t xml:space="preserve"> </w:t>
      </w:r>
      <w:r>
        <w:rPr>
          <w:rFonts w:cs="Arial" w:hint="cs"/>
          <w:rtl/>
        </w:rPr>
        <w:t>المتحدة</w:t>
      </w:r>
      <w:r>
        <w:rPr>
          <w:rFonts w:cs="Arial"/>
          <w:rtl/>
        </w:rPr>
        <w:t xml:space="preserve"> 53/144 </w:t>
      </w:r>
      <w:r>
        <w:rPr>
          <w:rFonts w:cs="Arial" w:hint="cs"/>
          <w:rtl/>
        </w:rPr>
        <w:t>المؤرخ</w:t>
      </w:r>
      <w:r>
        <w:rPr>
          <w:rFonts w:cs="Arial"/>
          <w:rtl/>
        </w:rPr>
        <w:t xml:space="preserve"> </w:t>
      </w:r>
      <w:r>
        <w:rPr>
          <w:rFonts w:cs="Arial" w:hint="cs"/>
          <w:rtl/>
        </w:rPr>
        <w:t>في</w:t>
      </w:r>
      <w:r w:rsidRPr="00614424">
        <w:rPr>
          <w:rFonts w:cs="Arial"/>
          <w:rtl/>
        </w:rPr>
        <w:t xml:space="preserve">9‏ </w:t>
      </w:r>
      <w:r w:rsidRPr="00614424">
        <w:rPr>
          <w:rFonts w:cs="Arial" w:hint="cs"/>
          <w:rtl/>
        </w:rPr>
        <w:t>كانون</w:t>
      </w:r>
      <w:r w:rsidRPr="00614424">
        <w:rPr>
          <w:rFonts w:cs="Arial"/>
          <w:rtl/>
        </w:rPr>
        <w:t xml:space="preserve"> </w:t>
      </w:r>
      <w:r w:rsidRPr="00614424">
        <w:rPr>
          <w:rFonts w:cs="Arial" w:hint="cs"/>
          <w:rtl/>
        </w:rPr>
        <w:t>اﻷول</w:t>
      </w:r>
      <w:r w:rsidRPr="00614424">
        <w:rPr>
          <w:rFonts w:cs="Arial"/>
          <w:rtl/>
        </w:rPr>
        <w:t xml:space="preserve">/ </w:t>
      </w:r>
      <w:r>
        <w:rPr>
          <w:rFonts w:cs="Arial" w:hint="cs"/>
          <w:rtl/>
        </w:rPr>
        <w:t>ديسمبر 1998</w:t>
      </w:r>
      <w:r>
        <w:rPr>
          <w:rFonts w:cs="Arial"/>
          <w:rtl/>
        </w:rPr>
        <w:t>‏</w:t>
      </w:r>
    </w:p>
    <w:p w:rsidR="009D4F06" w:rsidRPr="00614424" w:rsidRDefault="009D4F06" w:rsidP="009D4F06">
      <w:pPr>
        <w:pStyle w:val="FootnoteText"/>
        <w:rPr>
          <w:rtl/>
        </w:rPr>
      </w:pPr>
    </w:p>
  </w:footnote>
  <w:footnote w:id="33">
    <w:p w:rsidR="009D4F06" w:rsidRPr="005B1A72" w:rsidRDefault="009D4F06" w:rsidP="00F34A3F">
      <w:pPr>
        <w:pStyle w:val="FootnoteText"/>
        <w:bidi/>
        <w:rPr>
          <w:rtl/>
        </w:rPr>
      </w:pPr>
      <w:r>
        <w:rPr>
          <w:rStyle w:val="FootnoteReference"/>
        </w:rPr>
        <w:footnoteRef/>
      </w:r>
      <w:r>
        <w:t xml:space="preserve"> </w:t>
      </w:r>
      <w:r>
        <w:rPr>
          <w:rFonts w:hint="cs"/>
          <w:rtl/>
        </w:rPr>
        <w:t xml:space="preserve">الصادر عن البرلمان الاوروبي بتاريخ 24\10\1995 بشأن حماية الأفراد فيما يتعلق بمعالجة البيانات الشخصية وبشأن حرية حركة تلك البيانات </w:t>
      </w:r>
      <w:r w:rsidRPr="005B1A72">
        <w:t xml:space="preserve"> EC</w:t>
      </w:r>
      <w:r>
        <w:t>\</w:t>
      </w:r>
      <w:r w:rsidRPr="005B1A72">
        <w:rPr>
          <w:rFonts w:hint="cs"/>
        </w:rPr>
        <w:t xml:space="preserve"> </w:t>
      </w:r>
      <w:r>
        <w:rPr>
          <w:rFonts w:hint="cs"/>
          <w:rtl/>
        </w:rPr>
        <w:t>التوجيه رقم</w:t>
      </w:r>
      <w:r w:rsidRPr="005B1A72">
        <w:rPr>
          <w:rFonts w:cs="Arial"/>
          <w:rtl/>
        </w:rPr>
        <w:t>95\46</w:t>
      </w:r>
      <w:r>
        <w:t xml:space="preserve"> </w:t>
      </w:r>
    </w:p>
  </w:footnote>
  <w:footnote w:id="34">
    <w:p w:rsidR="009D4F06" w:rsidRPr="00651368" w:rsidRDefault="009D4F06" w:rsidP="00F34A3F">
      <w:pPr>
        <w:pStyle w:val="FootnoteText"/>
        <w:bidi/>
        <w:rPr>
          <w:rtl/>
        </w:rPr>
      </w:pPr>
      <w:r>
        <w:rPr>
          <w:rStyle w:val="FootnoteReference"/>
        </w:rPr>
        <w:footnoteRef/>
      </w:r>
      <w:r>
        <w:t xml:space="preserve"> </w:t>
      </w:r>
      <w:r>
        <w:rPr>
          <w:rFonts w:hint="cs"/>
          <w:rtl/>
        </w:rPr>
        <w:t>الاتفاقية العامة لتجارة الخدمات , يناير 1995.</w:t>
      </w:r>
    </w:p>
  </w:footnote>
  <w:footnote w:id="35">
    <w:p w:rsidR="003202E7" w:rsidRPr="003202E7" w:rsidRDefault="003202E7" w:rsidP="003202E7">
      <w:pPr>
        <w:pStyle w:val="FootnoteText"/>
        <w:rPr>
          <w:rtl/>
        </w:rPr>
      </w:pPr>
      <w:r>
        <w:rPr>
          <w:rStyle w:val="FootnoteReference"/>
        </w:rPr>
        <w:footnoteRef/>
      </w:r>
      <w:r>
        <w:t xml:space="preserve"> </w:t>
      </w:r>
      <w:r w:rsidRPr="003202E7">
        <w:t>Tre</w:t>
      </w:r>
      <w:r>
        <w:t>aty of Westphalia of October 1648.</w:t>
      </w:r>
    </w:p>
  </w:footnote>
  <w:footnote w:id="36">
    <w:p w:rsidR="001111D6" w:rsidRPr="00E6123E" w:rsidRDefault="001111D6">
      <w:pPr>
        <w:pStyle w:val="FootnoteText"/>
      </w:pPr>
      <w:r>
        <w:rPr>
          <w:rStyle w:val="FootnoteReference"/>
        </w:rPr>
        <w:footnoteRef/>
      </w:r>
      <w:r>
        <w:t xml:space="preserve"> </w:t>
      </w:r>
      <w:r w:rsidR="00E6123E" w:rsidRPr="00E6123E">
        <w:t>Ch</w:t>
      </w:r>
      <w:r w:rsidR="00E6123E">
        <w:t>arter of the United Nations, 1945, Article 2(1).</w:t>
      </w:r>
    </w:p>
  </w:footnote>
  <w:footnote w:id="37">
    <w:p w:rsidR="00E6123E" w:rsidRPr="00E6123E" w:rsidRDefault="00E6123E">
      <w:pPr>
        <w:pStyle w:val="FootnoteText"/>
      </w:pPr>
      <w:r>
        <w:rPr>
          <w:rStyle w:val="FootnoteReference"/>
        </w:rPr>
        <w:footnoteRef/>
      </w:r>
      <w:r>
        <w:t xml:space="preserve"> General Assembly Resolution, </w:t>
      </w:r>
      <w:r w:rsidRPr="00E6123E">
        <w:t>Declaration on the Inadmissibility of Intervention in the Domestic Affairs of States and the Protection of Their Independence and Sovereignty</w:t>
      </w:r>
      <w:r>
        <w:t>, A/RES/20/2131, 1965.</w:t>
      </w:r>
    </w:p>
  </w:footnote>
  <w:footnote w:id="38">
    <w:p w:rsidR="00774DA2" w:rsidRPr="009E5960" w:rsidRDefault="00774DA2" w:rsidP="00743A05">
      <w:pPr>
        <w:pStyle w:val="FootnoteText"/>
        <w:bidi/>
        <w:rPr>
          <w:rFonts w:asciiTheme="minorBidi" w:hAnsiTheme="minorBidi"/>
          <w:rtl/>
        </w:rPr>
      </w:pPr>
      <w:r w:rsidRPr="009E5960">
        <w:rPr>
          <w:rStyle w:val="FootnoteReference"/>
          <w:rFonts w:asciiTheme="minorBidi" w:hAnsiTheme="minorBidi"/>
        </w:rPr>
        <w:footnoteRef/>
      </w:r>
      <w:r>
        <w:rPr>
          <w:rFonts w:asciiTheme="minorBidi" w:hAnsiTheme="minorBidi" w:hint="cs"/>
          <w:rtl/>
        </w:rPr>
        <w:t>قرار الجمعية العامة رقم 2131، بشان عدم جواز التدخل في الشؤون الداخلية للدول</w:t>
      </w:r>
      <w:r w:rsidRPr="009E5960">
        <w:rPr>
          <w:rFonts w:asciiTheme="minorBidi" w:hAnsiTheme="minorBidi"/>
          <w:rtl/>
        </w:rPr>
        <w:t xml:space="preserve">, </w:t>
      </w:r>
      <w:hyperlink r:id="rId2" w:history="1">
        <w:r w:rsidRPr="009E5960">
          <w:rPr>
            <w:rStyle w:val="Hyperlink"/>
            <w:rFonts w:asciiTheme="minorBidi" w:hAnsiTheme="minorBidi"/>
          </w:rPr>
          <w:t>https://www1.umn.edu/humanrts/arabic/DIIIIAS.html</w:t>
        </w:r>
      </w:hyperlink>
      <w:r w:rsidRPr="009E5960">
        <w:rPr>
          <w:rFonts w:asciiTheme="minorBidi" w:hAnsiTheme="minorBidi"/>
          <w:rtl/>
        </w:rPr>
        <w:t xml:space="preserve">  اخر زيارة للموقع </w:t>
      </w:r>
      <w:r>
        <w:rPr>
          <w:rFonts w:asciiTheme="minorBidi" w:hAnsiTheme="minorBidi" w:hint="cs"/>
          <w:rtl/>
        </w:rPr>
        <w:t>20</w:t>
      </w:r>
      <w:r w:rsidRPr="009E5960">
        <w:rPr>
          <w:rFonts w:asciiTheme="minorBidi" w:hAnsiTheme="minorBidi"/>
          <w:rtl/>
        </w:rPr>
        <w:t>\2\201</w:t>
      </w:r>
      <w:r>
        <w:rPr>
          <w:rFonts w:asciiTheme="minorBidi" w:hAnsiTheme="minorBidi" w:hint="cs"/>
          <w:rtl/>
        </w:rPr>
        <w:t>6</w:t>
      </w:r>
      <w:r w:rsidRPr="009E5960">
        <w:rPr>
          <w:rFonts w:asciiTheme="minorBidi" w:hAnsiTheme="minorBidi"/>
          <w:rtl/>
        </w:rPr>
        <w:t>.</w:t>
      </w:r>
    </w:p>
  </w:footnote>
  <w:footnote w:id="39">
    <w:p w:rsidR="00774DA2" w:rsidRPr="009E5960" w:rsidRDefault="00774DA2" w:rsidP="00743A05">
      <w:pPr>
        <w:pStyle w:val="FootnoteText"/>
        <w:bidi/>
        <w:rPr>
          <w:rFonts w:asciiTheme="minorBidi" w:hAnsiTheme="minorBidi"/>
          <w:rtl/>
        </w:rPr>
      </w:pPr>
      <w:r w:rsidRPr="009E5960">
        <w:rPr>
          <w:rStyle w:val="FootnoteReference"/>
          <w:rFonts w:asciiTheme="minorBidi" w:hAnsiTheme="minorBidi"/>
        </w:rPr>
        <w:footnoteRef/>
      </w:r>
      <w:r>
        <w:rPr>
          <w:rFonts w:asciiTheme="minorBidi" w:hAnsiTheme="minorBidi"/>
          <w:rtl/>
        </w:rPr>
        <w:t>ميثاق الامم المتحدة</w:t>
      </w:r>
      <w:r>
        <w:rPr>
          <w:rFonts w:asciiTheme="minorBidi" w:hAnsiTheme="minorBidi" w:hint="cs"/>
          <w:rtl/>
        </w:rPr>
        <w:t xml:space="preserve">، </w:t>
      </w:r>
      <w:r w:rsidRPr="009E5960">
        <w:rPr>
          <w:rFonts w:asciiTheme="minorBidi" w:hAnsiTheme="minorBidi"/>
          <w:rtl/>
        </w:rPr>
        <w:t>المادة</w:t>
      </w:r>
      <w:r>
        <w:rPr>
          <w:rFonts w:asciiTheme="minorBidi" w:hAnsiTheme="minorBidi" w:hint="cs"/>
          <w:rtl/>
        </w:rPr>
        <w:t xml:space="preserve"> رقم (103)، الصادر عام 1945. </w:t>
      </w:r>
    </w:p>
  </w:footnote>
  <w:footnote w:id="40">
    <w:p w:rsidR="00C556B1" w:rsidRPr="007B77E7" w:rsidRDefault="00C556B1" w:rsidP="00C556B1">
      <w:pPr>
        <w:pStyle w:val="FootnoteText"/>
        <w:bidi/>
        <w:rPr>
          <w:rtl/>
        </w:rPr>
      </w:pPr>
      <w:r>
        <w:rPr>
          <w:rStyle w:val="FootnoteReference"/>
        </w:rPr>
        <w:footnoteRef/>
      </w:r>
      <w:r>
        <w:t xml:space="preserve"> </w:t>
      </w:r>
      <w:r>
        <w:rPr>
          <w:rFonts w:hint="cs"/>
          <w:rtl/>
        </w:rPr>
        <w:t>مشروع هيئة الامم المتحدة الذي أعدته لجنة القانون الدولي حول حقوق وواجبات الدول بقرارها بتاريخ 21\11\1947 , وتبنته الجمعية العامة للامم المتحدة في جلستها بتاريخ 26\12\1949.</w:t>
      </w:r>
    </w:p>
  </w:footnote>
  <w:footnote w:id="41">
    <w:p w:rsidR="005D10FF" w:rsidRDefault="00C1457A" w:rsidP="005D10FF">
      <w:pPr>
        <w:pStyle w:val="FootnoteText"/>
        <w:jc w:val="both"/>
        <w:rPr>
          <w:rtl/>
        </w:rPr>
      </w:pPr>
      <w:r>
        <w:rPr>
          <w:rStyle w:val="FootnoteReference"/>
        </w:rPr>
        <w:footnoteRef/>
      </w:r>
      <w:r>
        <w:t xml:space="preserve"> General Assembly Resolution on </w:t>
      </w:r>
      <w:proofErr w:type="gramStart"/>
      <w:r>
        <w:t>“ The</w:t>
      </w:r>
      <w:proofErr w:type="gramEnd"/>
      <w:r>
        <w:t xml:space="preserve"> Right to Privacy in the Digital Age” no. 68/167 (2013). </w:t>
      </w:r>
    </w:p>
    <w:p w:rsidR="00C1457A" w:rsidRPr="005D10FF" w:rsidRDefault="005D10FF" w:rsidP="005D10FF">
      <w:pPr>
        <w:pStyle w:val="FootnoteText"/>
        <w:bidi/>
        <w:jc w:val="both"/>
        <w:rPr>
          <w:rFonts w:cs="Arial"/>
        </w:rPr>
      </w:pPr>
      <w:r>
        <w:rPr>
          <w:rFonts w:cs="Arial" w:hint="cs"/>
          <w:rtl/>
        </w:rPr>
        <w:t xml:space="preserve">يشار الى ان هذا القرار </w:t>
      </w:r>
      <w:r w:rsidRPr="005D10FF">
        <w:rPr>
          <w:rFonts w:cs="Arial" w:hint="cs"/>
          <w:rtl/>
        </w:rPr>
        <w:t>تم</w:t>
      </w:r>
      <w:r w:rsidRPr="005D10FF">
        <w:rPr>
          <w:rFonts w:cs="Arial"/>
          <w:rtl/>
        </w:rPr>
        <w:t xml:space="preserve"> </w:t>
      </w:r>
      <w:r w:rsidRPr="005D10FF">
        <w:rPr>
          <w:rFonts w:cs="Arial" w:hint="cs"/>
          <w:rtl/>
        </w:rPr>
        <w:t>اعتماده</w:t>
      </w:r>
      <w:r w:rsidRPr="005D10FF">
        <w:rPr>
          <w:rFonts w:cs="Arial"/>
          <w:rtl/>
        </w:rPr>
        <w:t xml:space="preserve"> </w:t>
      </w:r>
      <w:r w:rsidRPr="005D10FF">
        <w:rPr>
          <w:rFonts w:cs="Arial" w:hint="cs"/>
          <w:rtl/>
        </w:rPr>
        <w:t>كردة</w:t>
      </w:r>
      <w:r w:rsidRPr="005D10FF">
        <w:rPr>
          <w:rFonts w:cs="Arial"/>
          <w:rtl/>
        </w:rPr>
        <w:t xml:space="preserve"> </w:t>
      </w:r>
      <w:r w:rsidRPr="005D10FF">
        <w:rPr>
          <w:rFonts w:cs="Arial" w:hint="cs"/>
          <w:rtl/>
        </w:rPr>
        <w:t>فعل</w:t>
      </w:r>
      <w:r w:rsidRPr="005D10FF">
        <w:rPr>
          <w:rFonts w:cs="Arial"/>
          <w:rtl/>
        </w:rPr>
        <w:t xml:space="preserve"> </w:t>
      </w:r>
      <w:r w:rsidRPr="005D10FF">
        <w:rPr>
          <w:rFonts w:cs="Arial" w:hint="cs"/>
          <w:rtl/>
        </w:rPr>
        <w:t>سريعة</w:t>
      </w:r>
      <w:r w:rsidRPr="005D10FF">
        <w:rPr>
          <w:rFonts w:cs="Arial"/>
          <w:rtl/>
        </w:rPr>
        <w:t xml:space="preserve"> </w:t>
      </w:r>
      <w:r w:rsidRPr="005D10FF">
        <w:rPr>
          <w:rFonts w:cs="Arial" w:hint="cs"/>
          <w:rtl/>
        </w:rPr>
        <w:t>على</w:t>
      </w:r>
      <w:r w:rsidRPr="005D10FF">
        <w:rPr>
          <w:rFonts w:cs="Arial"/>
          <w:rtl/>
        </w:rPr>
        <w:t xml:space="preserve"> </w:t>
      </w:r>
      <w:r w:rsidRPr="005D10FF">
        <w:rPr>
          <w:rFonts w:cs="Arial" w:hint="cs"/>
          <w:rtl/>
        </w:rPr>
        <w:t>توجيه</w:t>
      </w:r>
      <w:r w:rsidRPr="005D10FF">
        <w:rPr>
          <w:rFonts w:cs="Arial"/>
          <w:rtl/>
        </w:rPr>
        <w:t xml:space="preserve"> </w:t>
      </w:r>
      <w:r w:rsidRPr="005D10FF">
        <w:rPr>
          <w:rFonts w:cs="Arial" w:hint="cs"/>
          <w:rtl/>
        </w:rPr>
        <w:t>القضاء</w:t>
      </w:r>
      <w:r w:rsidRPr="005D10FF">
        <w:rPr>
          <w:rFonts w:cs="Arial"/>
          <w:rtl/>
        </w:rPr>
        <w:t xml:space="preserve"> </w:t>
      </w:r>
      <w:r w:rsidRPr="005D10FF">
        <w:rPr>
          <w:rFonts w:cs="Arial" w:hint="cs"/>
          <w:rtl/>
        </w:rPr>
        <w:t>الأمريكي</w:t>
      </w:r>
      <w:r w:rsidRPr="005D10FF">
        <w:rPr>
          <w:rFonts w:cs="Arial"/>
          <w:rtl/>
        </w:rPr>
        <w:t xml:space="preserve"> </w:t>
      </w:r>
      <w:r w:rsidR="0011734F">
        <w:rPr>
          <w:rFonts w:cs="Arial" w:hint="cs"/>
          <w:rtl/>
        </w:rPr>
        <w:t xml:space="preserve"> ل"</w:t>
      </w:r>
      <w:r w:rsidRPr="005D10FF">
        <w:rPr>
          <w:rFonts w:cs="Arial" w:hint="cs"/>
          <w:rtl/>
        </w:rPr>
        <w:t>إدوارد</w:t>
      </w:r>
      <w:r w:rsidRPr="005D10FF">
        <w:rPr>
          <w:rFonts w:cs="Arial"/>
          <w:rtl/>
        </w:rPr>
        <w:t xml:space="preserve"> </w:t>
      </w:r>
      <w:r w:rsidRPr="005D10FF">
        <w:rPr>
          <w:rFonts w:cs="Arial" w:hint="cs"/>
          <w:rtl/>
        </w:rPr>
        <w:t>سنودن</w:t>
      </w:r>
      <w:r w:rsidR="0011734F">
        <w:rPr>
          <w:rFonts w:cs="Arial" w:hint="cs"/>
          <w:rtl/>
        </w:rPr>
        <w:t>"</w:t>
      </w:r>
      <w:r w:rsidRPr="005D10FF">
        <w:rPr>
          <w:rFonts w:cs="Arial"/>
          <w:rtl/>
        </w:rPr>
        <w:t xml:space="preserve"> </w:t>
      </w:r>
      <w:r w:rsidRPr="005D10FF">
        <w:rPr>
          <w:rFonts w:cs="Arial" w:hint="cs"/>
          <w:rtl/>
        </w:rPr>
        <w:t>تهمة</w:t>
      </w:r>
      <w:r w:rsidRPr="005D10FF">
        <w:rPr>
          <w:rFonts w:cs="Arial"/>
          <w:rtl/>
        </w:rPr>
        <w:t xml:space="preserve"> </w:t>
      </w:r>
      <w:r w:rsidRPr="005D10FF">
        <w:rPr>
          <w:rFonts w:cs="Arial" w:hint="cs"/>
          <w:rtl/>
        </w:rPr>
        <w:t>سرقة</w:t>
      </w:r>
      <w:r w:rsidRPr="005D10FF">
        <w:rPr>
          <w:rFonts w:cs="Arial"/>
          <w:rtl/>
        </w:rPr>
        <w:t xml:space="preserve"> </w:t>
      </w:r>
      <w:r w:rsidRPr="005D10FF">
        <w:rPr>
          <w:rFonts w:cs="Arial" w:hint="cs"/>
          <w:rtl/>
        </w:rPr>
        <w:t>ممتلكات</w:t>
      </w:r>
      <w:r w:rsidRPr="005D10FF">
        <w:rPr>
          <w:rFonts w:cs="Arial"/>
          <w:rtl/>
        </w:rPr>
        <w:t xml:space="preserve"> </w:t>
      </w:r>
      <w:r w:rsidRPr="005D10FF">
        <w:rPr>
          <w:rFonts w:cs="Arial" w:hint="cs"/>
          <w:rtl/>
        </w:rPr>
        <w:t>حكومية</w:t>
      </w:r>
      <w:r w:rsidRPr="005D10FF">
        <w:rPr>
          <w:rFonts w:cs="Arial"/>
          <w:rtl/>
        </w:rPr>
        <w:t xml:space="preserve"> </w:t>
      </w:r>
      <w:r w:rsidRPr="005D10FF">
        <w:rPr>
          <w:rFonts w:cs="Arial" w:hint="cs"/>
          <w:rtl/>
        </w:rPr>
        <w:t>وتجسّس</w:t>
      </w:r>
      <w:r w:rsidRPr="005D10FF">
        <w:rPr>
          <w:rFonts w:cs="Arial"/>
          <w:rtl/>
        </w:rPr>
        <w:t xml:space="preserve"> </w:t>
      </w:r>
      <w:r w:rsidRPr="005D10FF">
        <w:rPr>
          <w:rFonts w:cs="Arial" w:hint="cs"/>
          <w:rtl/>
        </w:rPr>
        <w:t>إثر</w:t>
      </w:r>
      <w:r w:rsidRPr="005D10FF">
        <w:rPr>
          <w:rFonts w:cs="Arial"/>
          <w:rtl/>
        </w:rPr>
        <w:t xml:space="preserve"> </w:t>
      </w:r>
      <w:r w:rsidRPr="005D10FF">
        <w:rPr>
          <w:rFonts w:cs="Arial" w:hint="cs"/>
          <w:rtl/>
        </w:rPr>
        <w:t>تسريبه</w:t>
      </w:r>
      <w:r w:rsidRPr="005D10FF">
        <w:rPr>
          <w:rFonts w:cs="Arial"/>
          <w:rtl/>
        </w:rPr>
        <w:t xml:space="preserve"> </w:t>
      </w:r>
      <w:r w:rsidRPr="005D10FF">
        <w:rPr>
          <w:rFonts w:cs="Arial" w:hint="cs"/>
          <w:rtl/>
        </w:rPr>
        <w:t>لبرنامج</w:t>
      </w:r>
      <w:r w:rsidRPr="005D10FF">
        <w:rPr>
          <w:rFonts w:cs="Arial"/>
          <w:rtl/>
        </w:rPr>
        <w:t xml:space="preserve"> </w:t>
      </w:r>
      <w:r w:rsidRPr="005D10FF">
        <w:rPr>
          <w:rFonts w:cs="Arial" w:hint="cs"/>
          <w:rtl/>
        </w:rPr>
        <w:t>بريسم</w:t>
      </w:r>
      <w:r w:rsidRPr="005D10FF">
        <w:rPr>
          <w:rFonts w:cs="Arial"/>
          <w:rtl/>
        </w:rPr>
        <w:t xml:space="preserve"> </w:t>
      </w:r>
      <w:r w:rsidRPr="005D10FF">
        <w:rPr>
          <w:rFonts w:cs="Arial" w:hint="cs"/>
          <w:rtl/>
        </w:rPr>
        <w:t>الخاص</w:t>
      </w:r>
      <w:r w:rsidRPr="005D10FF">
        <w:rPr>
          <w:rFonts w:cs="Arial"/>
          <w:rtl/>
        </w:rPr>
        <w:t xml:space="preserve"> </w:t>
      </w:r>
      <w:r w:rsidRPr="005D10FF">
        <w:rPr>
          <w:rFonts w:cs="Arial" w:hint="cs"/>
          <w:rtl/>
        </w:rPr>
        <w:t>بالتجسّس</w:t>
      </w:r>
      <w:r w:rsidRPr="005D10FF">
        <w:rPr>
          <w:rFonts w:cs="Arial"/>
          <w:rtl/>
        </w:rPr>
        <w:t xml:space="preserve"> </w:t>
      </w:r>
      <w:r w:rsidRPr="005D10FF">
        <w:rPr>
          <w:rFonts w:cs="Arial" w:hint="cs"/>
          <w:rtl/>
        </w:rPr>
        <w:t>إلى</w:t>
      </w:r>
      <w:r w:rsidRPr="005D10FF">
        <w:rPr>
          <w:rFonts w:cs="Arial"/>
          <w:rtl/>
        </w:rPr>
        <w:t xml:space="preserve"> </w:t>
      </w:r>
      <w:r w:rsidRPr="005D10FF">
        <w:rPr>
          <w:rFonts w:cs="Arial" w:hint="cs"/>
          <w:rtl/>
        </w:rPr>
        <w:t>الصحافة</w:t>
      </w:r>
      <w:r w:rsidR="0011734F">
        <w:rPr>
          <w:rFonts w:cs="Arial" w:hint="cs"/>
          <w:rtl/>
        </w:rPr>
        <w:t>،</w:t>
      </w:r>
      <w:r w:rsidRPr="005D10FF">
        <w:rPr>
          <w:rFonts w:cs="Arial"/>
          <w:rtl/>
        </w:rPr>
        <w:t xml:space="preserve"> </w:t>
      </w:r>
      <w:r w:rsidRPr="005D10FF">
        <w:rPr>
          <w:rFonts w:cs="Arial" w:hint="cs"/>
          <w:rtl/>
        </w:rPr>
        <w:t>حيث</w:t>
      </w:r>
      <w:r w:rsidRPr="005D10FF">
        <w:rPr>
          <w:rFonts w:cs="Arial"/>
          <w:rtl/>
        </w:rPr>
        <w:t xml:space="preserve"> </w:t>
      </w:r>
      <w:r w:rsidRPr="005D10FF">
        <w:rPr>
          <w:rFonts w:cs="Arial" w:hint="cs"/>
          <w:rtl/>
        </w:rPr>
        <w:t>كان</w:t>
      </w:r>
      <w:r w:rsidRPr="005D10FF">
        <w:rPr>
          <w:rFonts w:cs="Arial"/>
          <w:rtl/>
        </w:rPr>
        <w:t xml:space="preserve"> </w:t>
      </w:r>
      <w:r w:rsidRPr="005D10FF">
        <w:rPr>
          <w:rFonts w:cs="Arial" w:hint="cs"/>
          <w:rtl/>
        </w:rPr>
        <w:t>متعاقداً</w:t>
      </w:r>
      <w:r w:rsidRPr="005D10FF">
        <w:rPr>
          <w:rFonts w:cs="Arial"/>
          <w:rtl/>
        </w:rPr>
        <w:t xml:space="preserve"> </w:t>
      </w:r>
      <w:r w:rsidRPr="005D10FF">
        <w:rPr>
          <w:rFonts w:cs="Arial" w:hint="cs"/>
          <w:rtl/>
        </w:rPr>
        <w:t>وموظفاً</w:t>
      </w:r>
      <w:r w:rsidRPr="005D10FF">
        <w:rPr>
          <w:rFonts w:cs="Arial"/>
          <w:rtl/>
        </w:rPr>
        <w:t xml:space="preserve"> </w:t>
      </w:r>
      <w:r w:rsidRPr="005D10FF">
        <w:rPr>
          <w:rFonts w:cs="Arial" w:hint="cs"/>
          <w:rtl/>
        </w:rPr>
        <w:t>سابقاً</w:t>
      </w:r>
      <w:r w:rsidRPr="005D10FF">
        <w:rPr>
          <w:rFonts w:cs="Arial"/>
          <w:rtl/>
        </w:rPr>
        <w:t xml:space="preserve"> </w:t>
      </w:r>
      <w:r w:rsidRPr="005D10FF">
        <w:rPr>
          <w:rFonts w:cs="Arial" w:hint="cs"/>
          <w:rtl/>
        </w:rPr>
        <w:t>لدى</w:t>
      </w:r>
      <w:r w:rsidRPr="005D10FF">
        <w:rPr>
          <w:rFonts w:cs="Arial"/>
          <w:rtl/>
        </w:rPr>
        <w:t xml:space="preserve"> </w:t>
      </w:r>
      <w:r w:rsidRPr="005D10FF">
        <w:rPr>
          <w:rFonts w:cs="Arial" w:hint="cs"/>
          <w:rtl/>
        </w:rPr>
        <w:t>جهاز</w:t>
      </w:r>
      <w:r w:rsidRPr="005D10FF">
        <w:rPr>
          <w:rFonts w:cs="Arial"/>
          <w:rtl/>
        </w:rPr>
        <w:t xml:space="preserve"> </w:t>
      </w:r>
      <w:r w:rsidRPr="005D10FF">
        <w:rPr>
          <w:rFonts w:cs="Arial" w:hint="cs"/>
          <w:rtl/>
        </w:rPr>
        <w:t>الاستخبارات</w:t>
      </w:r>
      <w:r w:rsidRPr="005D10FF">
        <w:rPr>
          <w:rFonts w:cs="Arial"/>
          <w:rtl/>
        </w:rPr>
        <w:t xml:space="preserve"> </w:t>
      </w:r>
      <w:r w:rsidRPr="005D10FF">
        <w:rPr>
          <w:rFonts w:cs="Arial" w:hint="cs"/>
          <w:rtl/>
        </w:rPr>
        <w:t>المركزية</w:t>
      </w:r>
      <w:r w:rsidRPr="005D10FF">
        <w:rPr>
          <w:rFonts w:cs="Arial"/>
          <w:rtl/>
        </w:rPr>
        <w:t xml:space="preserve"> </w:t>
      </w:r>
      <w:r w:rsidRPr="005D10FF">
        <w:rPr>
          <w:rFonts w:cs="Arial" w:hint="cs"/>
          <w:rtl/>
        </w:rPr>
        <w:t>الأمريكية</w:t>
      </w:r>
      <w:r>
        <w:rPr>
          <w:rFonts w:hint="cs"/>
          <w:rtl/>
        </w:rPr>
        <w:t>.</w:t>
      </w:r>
    </w:p>
  </w:footnote>
  <w:footnote w:id="42">
    <w:p w:rsidR="00EC18B0" w:rsidRPr="00EC18B0" w:rsidRDefault="00EC18B0">
      <w:pPr>
        <w:pStyle w:val="FootnoteText"/>
      </w:pPr>
      <w:r>
        <w:rPr>
          <w:rStyle w:val="FootnoteReference"/>
        </w:rPr>
        <w:footnoteRef/>
      </w:r>
      <w:r>
        <w:t xml:space="preserve"> </w:t>
      </w:r>
      <w:r w:rsidRPr="00EC18B0">
        <w:t xml:space="preserve">General Assembly Resolution on </w:t>
      </w:r>
      <w:proofErr w:type="gramStart"/>
      <w:r w:rsidRPr="00EC18B0">
        <w:t>“ The</w:t>
      </w:r>
      <w:proofErr w:type="gramEnd"/>
      <w:r w:rsidRPr="00EC18B0">
        <w:t xml:space="preserve"> Right to Privacy in the Digital Age” no. 68/167 (2013)</w:t>
      </w:r>
      <w:r>
        <w:t>, par.3</w:t>
      </w:r>
      <w:r w:rsidRPr="00EC18B0">
        <w:t>.</w:t>
      </w:r>
    </w:p>
  </w:footnote>
  <w:footnote w:id="43">
    <w:p w:rsidR="00370B65" w:rsidRPr="00370B65" w:rsidRDefault="00370B65" w:rsidP="00370B65">
      <w:pPr>
        <w:pStyle w:val="FootnoteText"/>
      </w:pPr>
      <w:r>
        <w:rPr>
          <w:rStyle w:val="FootnoteReference"/>
        </w:rPr>
        <w:footnoteRef/>
      </w:r>
      <w:r>
        <w:t xml:space="preserve"> David </w:t>
      </w:r>
      <w:proofErr w:type="spellStart"/>
      <w:r>
        <w:t>Fidler</w:t>
      </w:r>
      <w:proofErr w:type="spellEnd"/>
      <w:r>
        <w:t>, The Right to Privacy in the Digital Age: Where do Things Stand?</w:t>
      </w:r>
      <w:proofErr w:type="gramStart"/>
      <w:r>
        <w:t>,  published</w:t>
      </w:r>
      <w:proofErr w:type="gramEnd"/>
      <w:r>
        <w:t xml:space="preserve"> on The Council for Foreign Affairs website,</w:t>
      </w:r>
      <w:r w:rsidRPr="00370B65">
        <w:t xml:space="preserve"> March, 5.2015</w:t>
      </w:r>
      <w:r>
        <w:t>.</w:t>
      </w:r>
    </w:p>
  </w:footnote>
  <w:footnote w:id="44">
    <w:p w:rsidR="0011734F" w:rsidRPr="0011734F" w:rsidRDefault="0011734F">
      <w:pPr>
        <w:pStyle w:val="FootnoteText"/>
      </w:pPr>
      <w:r>
        <w:rPr>
          <w:rStyle w:val="FootnoteReference"/>
        </w:rPr>
        <w:footnoteRef/>
      </w:r>
      <w:r>
        <w:t xml:space="preserve"> Human Rights Council, </w:t>
      </w:r>
      <w:proofErr w:type="gramStart"/>
      <w:r>
        <w:t>The</w:t>
      </w:r>
      <w:proofErr w:type="gramEnd"/>
      <w:r>
        <w:t xml:space="preserve"> Right to Privacy in the Digital A</w:t>
      </w:r>
      <w:r w:rsidRPr="0011734F">
        <w:t>ge</w:t>
      </w:r>
      <w:r>
        <w:t xml:space="preserve"> (REPORT), </w:t>
      </w:r>
      <w:r w:rsidRPr="0011734F">
        <w:t>A/HRC/27/37</w:t>
      </w:r>
      <w:r>
        <w:t>, 2014.</w:t>
      </w:r>
    </w:p>
  </w:footnote>
  <w:footnote w:id="45">
    <w:p w:rsidR="00494753" w:rsidRPr="00494753" w:rsidRDefault="00494753" w:rsidP="00494753">
      <w:pPr>
        <w:pStyle w:val="FootnoteText"/>
        <w:bidi/>
        <w:rPr>
          <w:rtl/>
        </w:rPr>
      </w:pPr>
      <w:r>
        <w:rPr>
          <w:rStyle w:val="FootnoteReference"/>
        </w:rPr>
        <w:footnoteRef/>
      </w:r>
      <w:r>
        <w:t xml:space="preserve"> </w:t>
      </w:r>
      <w:r>
        <w:rPr>
          <w:rFonts w:hint="cs"/>
          <w:rtl/>
        </w:rPr>
        <w:t xml:space="preserve"> </w:t>
      </w:r>
      <w:r>
        <w:rPr>
          <w:rFonts w:hint="cs"/>
          <w:rtl/>
        </w:rPr>
        <w:t>بحسب نص المادة 38 من نظام محمة العدل الدولية فان العرف الدولي هو المصدر الاساسي الثاني بعد المعاهدات الدولية.</w:t>
      </w:r>
    </w:p>
  </w:footnote>
  <w:footnote w:id="46">
    <w:p w:rsidR="008E7BE2" w:rsidRPr="008E7BE2" w:rsidRDefault="008E7BE2">
      <w:pPr>
        <w:pStyle w:val="FootnoteText"/>
      </w:pPr>
      <w:r>
        <w:rPr>
          <w:rStyle w:val="FootnoteReference"/>
        </w:rPr>
        <w:footnoteRef/>
      </w:r>
      <w:r>
        <w:t xml:space="preserve"> </w:t>
      </w:r>
      <w:r w:rsidRPr="008E7BE2">
        <w:t>All contributions are available at www.ohchr.org/EN/Issues/DigitalAge/Pages/DigitalAgeIndex.aspx</w:t>
      </w:r>
      <w:r>
        <w:t>.</w:t>
      </w:r>
    </w:p>
  </w:footnote>
  <w:footnote w:id="47">
    <w:p w:rsidR="00C20092" w:rsidRPr="009E5960" w:rsidRDefault="00C20092" w:rsidP="00C20092">
      <w:pPr>
        <w:pStyle w:val="FootnoteText"/>
        <w:bidi/>
        <w:jc w:val="both"/>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 xml:space="preserve">اللجنة المعنية بحقوق الانسان التعليق رقم (16) حول المادة رقم (17) </w:t>
      </w:r>
      <w:hyperlink r:id="rId3" w:history="1">
        <w:r w:rsidRPr="009E5960">
          <w:rPr>
            <w:rStyle w:val="Hyperlink"/>
            <w:rFonts w:asciiTheme="minorBidi" w:hAnsiTheme="minorBidi"/>
          </w:rPr>
          <w:t>https://www1.umn.edu/humanrts/arabic/hrc-gc16.html</w:t>
        </w:r>
        <w:r w:rsidRPr="009E5960">
          <w:rPr>
            <w:rStyle w:val="Hyperlink"/>
            <w:rFonts w:asciiTheme="minorBidi" w:hAnsiTheme="minorBidi"/>
            <w:rtl/>
          </w:rPr>
          <w:t xml:space="preserve"> /</w:t>
        </w:r>
      </w:hyperlink>
      <w:r w:rsidRPr="009E5960">
        <w:rPr>
          <w:rFonts w:asciiTheme="minorBidi" w:hAnsiTheme="minorBidi"/>
          <w:rtl/>
        </w:rPr>
        <w:t>اخر زيارة للموقع بتاريخ 3/12/2015.</w:t>
      </w:r>
    </w:p>
  </w:footnote>
  <w:footnote w:id="48">
    <w:p w:rsidR="009157E1" w:rsidRPr="009157E1" w:rsidRDefault="009157E1" w:rsidP="009157E1">
      <w:pPr>
        <w:pStyle w:val="FootnoteText"/>
        <w:bidi/>
        <w:rPr>
          <w:lang w:val="fr-FR"/>
        </w:rPr>
      </w:pPr>
      <w:r>
        <w:rPr>
          <w:rStyle w:val="FootnoteReference"/>
        </w:rPr>
        <w:footnoteRef/>
      </w:r>
      <w:r>
        <w:t xml:space="preserve"> </w:t>
      </w:r>
      <w:r w:rsidRPr="009157E1">
        <w:rPr>
          <w:rFonts w:cs="Arial" w:hint="cs"/>
          <w:rtl/>
        </w:rPr>
        <w:t>اللجنة</w:t>
      </w:r>
      <w:r w:rsidRPr="009157E1">
        <w:rPr>
          <w:rFonts w:cs="Arial"/>
          <w:rtl/>
        </w:rPr>
        <w:t xml:space="preserve"> </w:t>
      </w:r>
      <w:r w:rsidRPr="009157E1">
        <w:rPr>
          <w:rFonts w:cs="Arial" w:hint="cs"/>
          <w:rtl/>
        </w:rPr>
        <w:t>المعنية</w:t>
      </w:r>
      <w:r w:rsidRPr="009157E1">
        <w:rPr>
          <w:rFonts w:cs="Arial"/>
          <w:rtl/>
        </w:rPr>
        <w:t xml:space="preserve"> </w:t>
      </w:r>
      <w:r w:rsidRPr="009157E1">
        <w:rPr>
          <w:rFonts w:cs="Arial" w:hint="cs"/>
          <w:rtl/>
        </w:rPr>
        <w:t>بحقوق</w:t>
      </w:r>
      <w:r w:rsidRPr="009157E1">
        <w:rPr>
          <w:rFonts w:cs="Arial"/>
          <w:rtl/>
        </w:rPr>
        <w:t xml:space="preserve"> </w:t>
      </w:r>
      <w:r w:rsidRPr="009157E1">
        <w:rPr>
          <w:rFonts w:cs="Arial" w:hint="cs"/>
          <w:rtl/>
        </w:rPr>
        <w:t>الانسان</w:t>
      </w:r>
      <w:r w:rsidRPr="009157E1">
        <w:rPr>
          <w:rFonts w:cs="Arial"/>
          <w:rtl/>
        </w:rPr>
        <w:t xml:space="preserve"> </w:t>
      </w:r>
      <w:r w:rsidRPr="009157E1">
        <w:rPr>
          <w:rFonts w:cs="Arial" w:hint="cs"/>
          <w:rtl/>
        </w:rPr>
        <w:t>التعليق</w:t>
      </w:r>
      <w:r w:rsidRPr="009157E1">
        <w:rPr>
          <w:rFonts w:cs="Arial"/>
          <w:rtl/>
        </w:rPr>
        <w:t xml:space="preserve"> </w:t>
      </w:r>
      <w:r w:rsidRPr="009157E1">
        <w:rPr>
          <w:rFonts w:cs="Arial" w:hint="cs"/>
          <w:rtl/>
        </w:rPr>
        <w:t>رقم</w:t>
      </w:r>
      <w:r w:rsidRPr="009157E1">
        <w:rPr>
          <w:rFonts w:cs="Arial"/>
          <w:rtl/>
        </w:rPr>
        <w:t xml:space="preserve"> (16) </w:t>
      </w:r>
      <w:r w:rsidRPr="009157E1">
        <w:rPr>
          <w:rFonts w:cs="Arial" w:hint="cs"/>
          <w:rtl/>
        </w:rPr>
        <w:t>حول</w:t>
      </w:r>
      <w:r w:rsidRPr="009157E1">
        <w:rPr>
          <w:rFonts w:cs="Arial"/>
          <w:rtl/>
        </w:rPr>
        <w:t xml:space="preserve"> </w:t>
      </w:r>
      <w:r w:rsidRPr="009157E1">
        <w:rPr>
          <w:rFonts w:cs="Arial" w:hint="cs"/>
          <w:rtl/>
        </w:rPr>
        <w:t>المادة</w:t>
      </w:r>
      <w:r w:rsidRPr="009157E1">
        <w:rPr>
          <w:rFonts w:cs="Arial"/>
          <w:rtl/>
        </w:rPr>
        <w:t xml:space="preserve"> </w:t>
      </w:r>
      <w:r w:rsidRPr="009157E1">
        <w:rPr>
          <w:rFonts w:cs="Arial" w:hint="cs"/>
          <w:rtl/>
        </w:rPr>
        <w:t>رقم</w:t>
      </w:r>
      <w:r w:rsidRPr="009157E1">
        <w:t xml:space="preserve"> (</w:t>
      </w:r>
      <w:r w:rsidRPr="009157E1">
        <w:rPr>
          <w:rFonts w:cs="Arial"/>
          <w:rtl/>
        </w:rPr>
        <w:t>17</w:t>
      </w:r>
      <w:r w:rsidRPr="009157E1">
        <w:t>) https://www1.umn.edu/humanrts/arabic/hrc-gc16.html /</w:t>
      </w:r>
      <w:r w:rsidRPr="009157E1">
        <w:rPr>
          <w:rFonts w:cs="Arial" w:hint="cs"/>
          <w:rtl/>
        </w:rPr>
        <w:t>اخر</w:t>
      </w:r>
      <w:r w:rsidRPr="009157E1">
        <w:rPr>
          <w:rFonts w:cs="Arial"/>
          <w:rtl/>
        </w:rPr>
        <w:t xml:space="preserve"> </w:t>
      </w:r>
      <w:r w:rsidRPr="009157E1">
        <w:rPr>
          <w:rFonts w:cs="Arial" w:hint="cs"/>
          <w:rtl/>
        </w:rPr>
        <w:t>زيارة</w:t>
      </w:r>
      <w:r w:rsidRPr="009157E1">
        <w:rPr>
          <w:rFonts w:cs="Arial"/>
          <w:rtl/>
        </w:rPr>
        <w:t xml:space="preserve"> </w:t>
      </w:r>
      <w:r w:rsidRPr="009157E1">
        <w:rPr>
          <w:rFonts w:cs="Arial" w:hint="cs"/>
          <w:rtl/>
        </w:rPr>
        <w:t>للموقع</w:t>
      </w:r>
      <w:r w:rsidRPr="009157E1">
        <w:rPr>
          <w:rFonts w:cs="Arial"/>
          <w:rtl/>
        </w:rPr>
        <w:t xml:space="preserve"> </w:t>
      </w:r>
      <w:r w:rsidRPr="009157E1">
        <w:rPr>
          <w:rFonts w:cs="Arial" w:hint="cs"/>
          <w:rtl/>
        </w:rPr>
        <w:t>بتاريخ</w:t>
      </w:r>
      <w:r w:rsidRPr="009157E1">
        <w:rPr>
          <w:rFonts w:cs="Arial"/>
          <w:rtl/>
        </w:rPr>
        <w:t xml:space="preserve"> 3/12/2015</w:t>
      </w:r>
      <w:r w:rsidRPr="009157E1">
        <w:t>.</w:t>
      </w:r>
    </w:p>
  </w:footnote>
  <w:footnote w:id="49">
    <w:p w:rsidR="00424EC2" w:rsidRPr="005C5007" w:rsidRDefault="00424EC2" w:rsidP="00424EC2">
      <w:pPr>
        <w:pStyle w:val="FootnoteText"/>
        <w:bidi/>
        <w:jc w:val="both"/>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العهد الدولي الخاص بالحقوق المدنية والسياسية</w:t>
      </w:r>
      <w:r>
        <w:rPr>
          <w:rFonts w:asciiTheme="minorBidi" w:hAnsiTheme="minorBidi" w:hint="cs"/>
          <w:rtl/>
        </w:rPr>
        <w:t>،</w:t>
      </w:r>
      <w:r w:rsidRPr="009E5960">
        <w:rPr>
          <w:rFonts w:asciiTheme="minorBidi" w:hAnsiTheme="minorBidi"/>
          <w:rtl/>
        </w:rPr>
        <w:t xml:space="preserve">  المادة رقم(</w:t>
      </w:r>
      <w:r w:rsidRPr="009E5960">
        <w:rPr>
          <w:rFonts w:asciiTheme="minorBidi" w:hAnsiTheme="minorBidi"/>
        </w:rPr>
        <w:t>26</w:t>
      </w:r>
      <w:r w:rsidRPr="009E5960">
        <w:rPr>
          <w:rFonts w:asciiTheme="minorBidi" w:hAnsiTheme="minorBidi"/>
          <w:rtl/>
        </w:rPr>
        <w:t>)</w:t>
      </w:r>
      <w:r>
        <w:rPr>
          <w:rFonts w:asciiTheme="minorBidi" w:hAnsiTheme="minorBidi" w:hint="cs"/>
          <w:rtl/>
        </w:rPr>
        <w:t>، الصادر في</w:t>
      </w:r>
      <w:r w:rsidRPr="005C5007">
        <w:rPr>
          <w:rFonts w:asciiTheme="minorBidi" w:hAnsiTheme="minorBidi"/>
          <w:rtl/>
        </w:rPr>
        <w:t xml:space="preserve"> </w:t>
      </w:r>
      <w:r w:rsidRPr="009E5960">
        <w:rPr>
          <w:rFonts w:asciiTheme="minorBidi" w:hAnsiTheme="minorBidi"/>
          <w:rtl/>
        </w:rPr>
        <w:t>1966</w:t>
      </w:r>
      <w:r>
        <w:rPr>
          <w:rFonts w:asciiTheme="minorBidi" w:hAnsiTheme="minorBidi" w:hint="cs"/>
          <w:rtl/>
        </w:rPr>
        <w:t>، ودخل في حيز النفاذ في 3</w:t>
      </w:r>
      <w:r w:rsidRPr="009E5960">
        <w:rPr>
          <w:rFonts w:asciiTheme="minorBidi" w:hAnsiTheme="minorBidi"/>
          <w:rtl/>
        </w:rPr>
        <w:t xml:space="preserve"> كانون الثاني 1976</w:t>
      </w:r>
      <w:r>
        <w:rPr>
          <w:rFonts w:asciiTheme="minorBidi" w:hAnsiTheme="minorBidi" w:hint="cs"/>
          <w:rtl/>
        </w:rPr>
        <w:t>.</w:t>
      </w:r>
    </w:p>
  </w:footnote>
  <w:footnote w:id="50">
    <w:p w:rsidR="00424EC2" w:rsidRPr="009E5960" w:rsidRDefault="00424EC2" w:rsidP="00424EC2">
      <w:pPr>
        <w:pStyle w:val="FootnoteText"/>
        <w:bidi/>
        <w:jc w:val="both"/>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 xml:space="preserve">العهد الدولي </w:t>
      </w:r>
      <w:r>
        <w:rPr>
          <w:rFonts w:asciiTheme="minorBidi" w:hAnsiTheme="minorBidi"/>
          <w:rtl/>
        </w:rPr>
        <w:t>الخاص بالحقوق المدنية والسياسي</w:t>
      </w:r>
      <w:r>
        <w:rPr>
          <w:rFonts w:asciiTheme="minorBidi" w:hAnsiTheme="minorBidi" w:hint="cs"/>
          <w:rtl/>
        </w:rPr>
        <w:t xml:space="preserve">ة، </w:t>
      </w:r>
      <w:r w:rsidRPr="009E5960">
        <w:rPr>
          <w:rFonts w:asciiTheme="minorBidi" w:hAnsiTheme="minorBidi"/>
          <w:rtl/>
        </w:rPr>
        <w:t>المادة رقم(17)</w:t>
      </w:r>
      <w:r>
        <w:rPr>
          <w:rFonts w:asciiTheme="minorBidi" w:hAnsiTheme="minorBidi" w:hint="cs"/>
          <w:rtl/>
        </w:rPr>
        <w:t>، الصادر في</w:t>
      </w:r>
      <w:r w:rsidRPr="005C5007">
        <w:rPr>
          <w:rFonts w:asciiTheme="minorBidi" w:hAnsiTheme="minorBidi"/>
          <w:rtl/>
        </w:rPr>
        <w:t xml:space="preserve"> </w:t>
      </w:r>
      <w:r w:rsidRPr="009E5960">
        <w:rPr>
          <w:rFonts w:asciiTheme="minorBidi" w:hAnsiTheme="minorBidi"/>
          <w:rtl/>
        </w:rPr>
        <w:t>1966</w:t>
      </w:r>
      <w:r>
        <w:rPr>
          <w:rFonts w:asciiTheme="minorBidi" w:hAnsiTheme="minorBidi" w:hint="cs"/>
          <w:rtl/>
        </w:rPr>
        <w:t>، ودخل في حيز النفاذ في 3</w:t>
      </w:r>
      <w:r w:rsidRPr="009E5960">
        <w:rPr>
          <w:rFonts w:asciiTheme="minorBidi" w:hAnsiTheme="minorBidi"/>
          <w:rtl/>
        </w:rPr>
        <w:t xml:space="preserve"> كانون الثاني 1976</w:t>
      </w:r>
      <w:r>
        <w:rPr>
          <w:rFonts w:asciiTheme="minorBidi" w:hAnsiTheme="minorBidi" w:hint="cs"/>
          <w:rtl/>
        </w:rPr>
        <w:t>.</w:t>
      </w:r>
    </w:p>
  </w:footnote>
  <w:footnote w:id="51">
    <w:p w:rsidR="00424EC2" w:rsidRPr="009E5960" w:rsidRDefault="00424EC2" w:rsidP="00424EC2">
      <w:pPr>
        <w:pStyle w:val="FootnoteText"/>
        <w:bidi/>
        <w:rPr>
          <w:rFonts w:asciiTheme="minorBidi" w:hAnsiTheme="minorBidi"/>
          <w:rtl/>
        </w:rPr>
      </w:pPr>
      <w:r w:rsidRPr="009E5960">
        <w:rPr>
          <w:rStyle w:val="FootnoteReference"/>
          <w:rFonts w:asciiTheme="minorBidi" w:hAnsiTheme="minorBidi"/>
        </w:rPr>
        <w:footnoteRef/>
      </w:r>
      <w:r w:rsidRPr="009E5960">
        <w:rPr>
          <w:rFonts w:asciiTheme="minorBidi" w:hAnsiTheme="minorBidi"/>
          <w:rtl/>
        </w:rPr>
        <w:t xml:space="preserve">محكمة العدل الأوروبية، الحكم الصادر في القضيتين المشتركتين </w:t>
      </w:r>
      <w:r w:rsidRPr="009E5960">
        <w:rPr>
          <w:rFonts w:asciiTheme="minorBidi" w:hAnsiTheme="minorBidi"/>
        </w:rPr>
        <w:t>C-293/12</w:t>
      </w:r>
      <w:r w:rsidRPr="009E5960">
        <w:rPr>
          <w:rFonts w:asciiTheme="minorBidi" w:hAnsiTheme="minorBidi"/>
          <w:rtl/>
        </w:rPr>
        <w:t xml:space="preserve"> و</w:t>
      </w:r>
      <w:r w:rsidRPr="009E5960">
        <w:rPr>
          <w:rFonts w:asciiTheme="minorBidi" w:hAnsiTheme="minorBidi"/>
        </w:rPr>
        <w:t>C-594/12</w:t>
      </w:r>
      <w:r w:rsidRPr="009E5960">
        <w:rPr>
          <w:rFonts w:asciiTheme="minorBidi" w:hAnsiTheme="minorBidi"/>
          <w:rtl/>
        </w:rPr>
        <w:t>، الحقوق الرقمية في أيرلندا وسايتلينغر وآخرون، الحكم المؤرخ 8 نيسان/أبريل 2014، الفقرات 26-27، و37. وانظر أيضاً المكتب التنفيذي للرئيس، "</w:t>
      </w:r>
      <w:r w:rsidRPr="009E5960">
        <w:rPr>
          <w:rFonts w:asciiTheme="minorBidi" w:hAnsiTheme="minorBidi"/>
        </w:rPr>
        <w:t>"Big Data and Privacy: A Technological Perspective</w:t>
      </w:r>
      <w:r w:rsidRPr="009E5960">
        <w:rPr>
          <w:rFonts w:asciiTheme="minorBidi" w:hAnsiTheme="minorBidi"/>
          <w:rtl/>
        </w:rPr>
        <w:t xml:space="preserve"> (متاح على الموقع الشبكي التالي: </w:t>
      </w:r>
      <w:r w:rsidRPr="009E5960">
        <w:rPr>
          <w:rFonts w:asciiTheme="minorBidi" w:hAnsiTheme="minorBidi"/>
        </w:rPr>
        <w:t>www.whitehouse.gov/sites/default/files/microsites/ostp/PCAST/pcast_big_data_and</w:t>
      </w:r>
      <w:r w:rsidRPr="009E5960">
        <w:rPr>
          <w:rFonts w:asciiTheme="minorBidi" w:hAnsiTheme="minorBidi"/>
        </w:rPr>
        <w:br/>
        <w:t>_privacy_may_2014.pdf</w:t>
      </w:r>
      <w:r w:rsidRPr="009E5960">
        <w:rPr>
          <w:rFonts w:asciiTheme="minorBidi" w:hAnsiTheme="minorBidi"/>
          <w:rtl/>
        </w:rPr>
        <w:t>)، الصفحة 19.</w:t>
      </w:r>
    </w:p>
  </w:footnote>
  <w:footnote w:id="52">
    <w:p w:rsidR="00424EC2" w:rsidRPr="009E5960" w:rsidRDefault="00424EC2" w:rsidP="00424EC2">
      <w:pPr>
        <w:pStyle w:val="FootnoteText"/>
        <w:bidi/>
        <w:jc w:val="both"/>
        <w:rPr>
          <w:rFonts w:asciiTheme="minorBidi" w:hAnsiTheme="minorBidi"/>
        </w:rPr>
      </w:pPr>
      <w:r w:rsidRPr="009E5960">
        <w:rPr>
          <w:rStyle w:val="FootnoteReference"/>
          <w:rFonts w:asciiTheme="minorBidi" w:hAnsiTheme="minorBidi"/>
        </w:rPr>
        <w:footnoteRef/>
      </w:r>
      <w:r w:rsidRPr="009E5960">
        <w:rPr>
          <w:rFonts w:asciiTheme="minorBidi" w:hAnsiTheme="minorBidi"/>
        </w:rPr>
        <w:t xml:space="preserve"> </w:t>
      </w:r>
      <w:r w:rsidRPr="009E5960">
        <w:rPr>
          <w:rFonts w:asciiTheme="minorBidi" w:hAnsiTheme="minorBidi"/>
          <w:rtl/>
        </w:rPr>
        <w:t xml:space="preserve">تقرير مفوضية الحقوق السامية التابعة للأمم المتحدة ،الفقرة 19، الدورة السابعة والعشرون، </w:t>
      </w:r>
      <w:r w:rsidRPr="009E5960">
        <w:rPr>
          <w:rFonts w:asciiTheme="minorBidi" w:hAnsiTheme="minorBidi"/>
        </w:rPr>
        <w:t>30\6\2014</w:t>
      </w:r>
      <w:r>
        <w:rPr>
          <w:rFonts w:asciiTheme="minorBidi" w:hAnsiTheme="minorBidi" w:hint="cs"/>
          <w:rtl/>
        </w:rPr>
        <w:t>.</w:t>
      </w:r>
    </w:p>
  </w:footnote>
  <w:footnote w:id="53">
    <w:p w:rsidR="00E640B7" w:rsidRPr="00E640B7" w:rsidRDefault="00E640B7">
      <w:pPr>
        <w:pStyle w:val="FootnoteText"/>
      </w:pPr>
      <w:r>
        <w:rPr>
          <w:rStyle w:val="FootnoteReference"/>
        </w:rPr>
        <w:footnoteRef/>
      </w:r>
      <w:r>
        <w:t xml:space="preserve"> European Parliament, </w:t>
      </w:r>
      <w:r w:rsidR="00BA7C64">
        <w:t xml:space="preserve">A study, </w:t>
      </w:r>
      <w:r w:rsidRPr="00E640B7">
        <w:t xml:space="preserve">The Echelon </w:t>
      </w:r>
      <w:r>
        <w:t>Affairs: The EP and the Global Interception System 1998-2002,</w:t>
      </w:r>
      <w:r w:rsidR="00BA7C64">
        <w:t xml:space="preserve"> EP, 2014.</w:t>
      </w:r>
      <w:r>
        <w:t xml:space="preserve"> </w:t>
      </w:r>
    </w:p>
  </w:footnote>
  <w:footnote w:id="54">
    <w:p w:rsidR="00774DA2" w:rsidRPr="009E5960" w:rsidRDefault="00774DA2" w:rsidP="00422F70">
      <w:pPr>
        <w:pStyle w:val="FootnoteText"/>
        <w:tabs>
          <w:tab w:val="left" w:pos="5274"/>
        </w:tabs>
        <w:bidi/>
        <w:jc w:val="both"/>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الاتفاقية الاوروبية لحقوق الانسان</w:t>
      </w:r>
      <w:r>
        <w:rPr>
          <w:rFonts w:asciiTheme="minorBidi" w:hAnsiTheme="minorBidi" w:hint="cs"/>
          <w:rtl/>
        </w:rPr>
        <w:t>،</w:t>
      </w:r>
      <w:r w:rsidRPr="009E5960">
        <w:rPr>
          <w:rFonts w:asciiTheme="minorBidi" w:hAnsiTheme="minorBidi"/>
          <w:rtl/>
        </w:rPr>
        <w:t xml:space="preserve"> </w:t>
      </w:r>
      <w:r>
        <w:rPr>
          <w:rFonts w:asciiTheme="minorBidi" w:hAnsiTheme="minorBidi" w:hint="cs"/>
          <w:rtl/>
        </w:rPr>
        <w:t>المادة رقم(</w:t>
      </w:r>
      <w:r w:rsidRPr="009E5960">
        <w:rPr>
          <w:rFonts w:asciiTheme="minorBidi" w:hAnsiTheme="minorBidi"/>
          <w:rtl/>
        </w:rPr>
        <w:t>8), تاريخ النفاذ 4 نوفمبر 1950.</w:t>
      </w:r>
      <w:r w:rsidRPr="009E5960">
        <w:rPr>
          <w:rFonts w:asciiTheme="minorBidi" w:hAnsiTheme="minorBidi"/>
        </w:rPr>
        <w:tab/>
      </w:r>
    </w:p>
  </w:footnote>
  <w:footnote w:id="55">
    <w:p w:rsidR="00774DA2" w:rsidRPr="009E5960" w:rsidRDefault="00774DA2" w:rsidP="00422F70">
      <w:pPr>
        <w:pStyle w:val="FootnoteText"/>
        <w:bidi/>
        <w:jc w:val="both"/>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الاتفاقية الاوروبية لحقوق الانسان</w:t>
      </w:r>
      <w:r>
        <w:rPr>
          <w:rFonts w:asciiTheme="minorBidi" w:hAnsiTheme="minorBidi" w:hint="cs"/>
          <w:rtl/>
        </w:rPr>
        <w:t>، مادة رقم</w:t>
      </w:r>
      <w:r w:rsidRPr="009E5960">
        <w:rPr>
          <w:rFonts w:asciiTheme="minorBidi" w:hAnsiTheme="minorBidi"/>
          <w:rtl/>
        </w:rPr>
        <w:t xml:space="preserve"> (8\1), </w:t>
      </w:r>
      <w:r>
        <w:rPr>
          <w:rFonts w:asciiTheme="minorBidi" w:hAnsiTheme="minorBidi" w:hint="cs"/>
          <w:rtl/>
        </w:rPr>
        <w:t>دخلت حيز النفاذ</w:t>
      </w:r>
      <w:r w:rsidRPr="009E5960">
        <w:rPr>
          <w:rFonts w:asciiTheme="minorBidi" w:hAnsiTheme="minorBidi"/>
          <w:rtl/>
        </w:rPr>
        <w:t xml:space="preserve"> النفاذ</w:t>
      </w:r>
      <w:r>
        <w:rPr>
          <w:rFonts w:asciiTheme="minorBidi" w:hAnsiTheme="minorBidi" w:hint="cs"/>
          <w:rtl/>
        </w:rPr>
        <w:t xml:space="preserve"> في </w:t>
      </w:r>
      <w:r w:rsidRPr="009E5960">
        <w:rPr>
          <w:rFonts w:asciiTheme="minorBidi" w:hAnsiTheme="minorBidi"/>
          <w:rtl/>
        </w:rPr>
        <w:t xml:space="preserve"> 4 نوفمبر 1950.</w:t>
      </w:r>
    </w:p>
  </w:footnote>
  <w:footnote w:id="56">
    <w:p w:rsidR="00774DA2" w:rsidRPr="009E5960" w:rsidRDefault="00774DA2" w:rsidP="009E5960">
      <w:pPr>
        <w:pStyle w:val="FootnoteText"/>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color w:val="000000"/>
          <w:shd w:val="clear" w:color="auto" w:fill="FFFFFF"/>
        </w:rPr>
        <w:t>Samuel D. Warren and Louis D. Brandeis,</w:t>
      </w:r>
      <w:r w:rsidRPr="009E5960">
        <w:rPr>
          <w:rFonts w:asciiTheme="minorBidi" w:hAnsiTheme="minorBidi"/>
          <w:i/>
          <w:iCs/>
          <w:shd w:val="clear" w:color="auto" w:fill="FFFFFF"/>
        </w:rPr>
        <w:t xml:space="preserve"> </w:t>
      </w:r>
      <w:hyperlink r:id="rId4" w:tgtFrame="_new" w:history="1">
        <w:r w:rsidRPr="009E5960">
          <w:rPr>
            <w:rStyle w:val="Hyperlink"/>
            <w:rFonts w:asciiTheme="minorBidi" w:hAnsiTheme="minorBidi"/>
            <w:i/>
            <w:iCs/>
            <w:shd w:val="clear" w:color="auto" w:fill="FFFFFF"/>
          </w:rPr>
          <w:t>The Right to Privacy</w:t>
        </w:r>
      </w:hyperlink>
      <w:r w:rsidRPr="009E5960">
        <w:rPr>
          <w:rFonts w:asciiTheme="minorBidi" w:hAnsiTheme="minorBidi"/>
          <w:i/>
          <w:iCs/>
          <w:shd w:val="clear" w:color="auto" w:fill="FFFFFF"/>
        </w:rPr>
        <w:t xml:space="preserve">, </w:t>
      </w:r>
      <w:r w:rsidRPr="009E5960">
        <w:rPr>
          <w:rFonts w:asciiTheme="minorBidi" w:hAnsiTheme="minorBidi"/>
          <w:color w:val="000000"/>
          <w:shd w:val="clear" w:color="auto" w:fill="FFFFFF"/>
        </w:rPr>
        <w:t>in the 1890 Harvard Law Review</w:t>
      </w:r>
    </w:p>
    <w:p w:rsidR="00774DA2" w:rsidRPr="009E5960" w:rsidRDefault="00184A3A" w:rsidP="009E5960">
      <w:pPr>
        <w:pStyle w:val="FootnoteText"/>
        <w:bidi/>
        <w:rPr>
          <w:rFonts w:asciiTheme="minorBidi" w:hAnsiTheme="minorBidi"/>
          <w:rtl/>
        </w:rPr>
      </w:pPr>
      <w:hyperlink r:id="rId5" w:history="1">
        <w:r w:rsidR="00774DA2" w:rsidRPr="009E5960">
          <w:rPr>
            <w:rStyle w:val="Hyperlink"/>
            <w:rFonts w:asciiTheme="minorBidi" w:hAnsiTheme="minorBidi"/>
          </w:rPr>
          <w:t>http://www.privacilla.org/business/privacytorts.html</w:t>
        </w:r>
      </w:hyperlink>
      <w:r w:rsidR="00774DA2" w:rsidRPr="009E5960">
        <w:rPr>
          <w:rFonts w:asciiTheme="minorBidi" w:hAnsiTheme="minorBidi"/>
          <w:color w:val="000000"/>
          <w:shd w:val="clear" w:color="auto" w:fill="FFFFFF"/>
        </w:rPr>
        <w:t>.</w:t>
      </w:r>
      <w:r w:rsidR="00774DA2" w:rsidRPr="009E5960">
        <w:rPr>
          <w:rFonts w:asciiTheme="minorBidi" w:hAnsiTheme="minorBidi"/>
          <w:rtl/>
        </w:rPr>
        <w:t xml:space="preserve"> </w:t>
      </w:r>
    </w:p>
  </w:footnote>
  <w:footnote w:id="57">
    <w:p w:rsidR="00774DA2" w:rsidRPr="009E5960" w:rsidRDefault="00774DA2" w:rsidP="00743A05">
      <w:pPr>
        <w:pStyle w:val="FootnoteText"/>
        <w:bidi/>
        <w:rPr>
          <w:rFonts w:asciiTheme="minorBidi" w:hAnsiTheme="minorBidi"/>
          <w:rtl/>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د. عايض المري، الخصوصية وحماية البيانات، موقع د عايض المري للدراسات والاستشارات القانونية ، 4 مارس 2016</w:t>
      </w:r>
      <w:r>
        <w:rPr>
          <w:rFonts w:asciiTheme="minorBidi" w:hAnsiTheme="minorBidi" w:hint="cs"/>
          <w:rtl/>
        </w:rPr>
        <w:t>.</w:t>
      </w:r>
      <w:r w:rsidRPr="009E5960">
        <w:rPr>
          <w:rFonts w:asciiTheme="minorBidi" w:hAnsiTheme="minorBidi"/>
          <w:rtl/>
        </w:rPr>
        <w:t xml:space="preserve"> </w:t>
      </w:r>
      <w:r w:rsidRPr="009E5960">
        <w:rPr>
          <w:rFonts w:asciiTheme="minorBidi" w:hAnsiTheme="minorBidi"/>
        </w:rPr>
        <w:t>http://www.dralmarri.com/show.asp?field=res_a&amp;id=199</w:t>
      </w:r>
    </w:p>
  </w:footnote>
  <w:footnote w:id="58">
    <w:p w:rsidR="00774DA2" w:rsidRPr="009E5960" w:rsidRDefault="00774DA2" w:rsidP="009E5960">
      <w:pPr>
        <w:pStyle w:val="FootnoteText"/>
        <w:bidi/>
        <w:rPr>
          <w:rFonts w:asciiTheme="minorBidi" w:hAnsiTheme="minorBidi"/>
          <w:rtl/>
        </w:rPr>
      </w:pPr>
      <w:r w:rsidRPr="009E5960">
        <w:rPr>
          <w:rStyle w:val="FootnoteReference"/>
          <w:rFonts w:asciiTheme="minorBidi" w:hAnsiTheme="minorBidi"/>
        </w:rPr>
        <w:footnoteRef/>
      </w:r>
      <w:r w:rsidRPr="009E5960">
        <w:rPr>
          <w:rFonts w:asciiTheme="minorBidi" w:hAnsiTheme="minorBidi"/>
          <w:rtl/>
        </w:rPr>
        <w:t xml:space="preserve"> </w:t>
      </w:r>
      <w:hyperlink r:id="rId6" w:history="1">
        <w:r w:rsidRPr="009E5960">
          <w:rPr>
            <w:rStyle w:val="Hyperlink"/>
            <w:rFonts w:asciiTheme="minorBidi" w:hAnsiTheme="minorBidi"/>
          </w:rPr>
          <w:t>http://altagreer.com/%D9%85%D8%A7-%D9%87%D9%88-%D9%82%D8%A7%D9%86%D9%88%D9%86-%D8%A8%D8%A7%D8%AA%D8%B1%D9%8A%D9%88%D8%AA%D8%9F-2/</w:t>
        </w:r>
      </w:hyperlink>
      <w:r w:rsidRPr="009E5960">
        <w:rPr>
          <w:rFonts w:asciiTheme="minorBidi" w:hAnsiTheme="minorBidi"/>
        </w:rPr>
        <w:t xml:space="preserve"> </w:t>
      </w:r>
      <w:r w:rsidRPr="009E5960">
        <w:rPr>
          <w:rFonts w:asciiTheme="minorBidi" w:hAnsiTheme="minorBidi"/>
          <w:rtl/>
        </w:rPr>
        <w:t>صحيفة التقرير</w:t>
      </w:r>
      <w:proofErr w:type="gramStart"/>
      <w:r w:rsidRPr="009E5960">
        <w:rPr>
          <w:rFonts w:asciiTheme="minorBidi" w:hAnsiTheme="minorBidi"/>
          <w:rtl/>
        </w:rPr>
        <w:t>,الخميس</w:t>
      </w:r>
      <w:proofErr w:type="gramEnd"/>
      <w:r w:rsidRPr="009E5960">
        <w:rPr>
          <w:rFonts w:asciiTheme="minorBidi" w:hAnsiTheme="minorBidi"/>
          <w:rtl/>
        </w:rPr>
        <w:t xml:space="preserve"> 4 يونيو 2015.</w:t>
      </w:r>
    </w:p>
    <w:p w:rsidR="00774DA2" w:rsidRPr="009E5960" w:rsidRDefault="00774DA2" w:rsidP="009E5960">
      <w:pPr>
        <w:pStyle w:val="FootnoteText"/>
        <w:rPr>
          <w:rFonts w:asciiTheme="minorBidi" w:hAnsiTheme="minorBidi"/>
          <w:rtl/>
        </w:rPr>
      </w:pPr>
    </w:p>
  </w:footnote>
  <w:footnote w:id="59">
    <w:p w:rsidR="00774DA2" w:rsidRPr="009E5960" w:rsidRDefault="00774DA2" w:rsidP="009E5960">
      <w:pPr>
        <w:pStyle w:val="FootnoteText"/>
        <w:bidi/>
        <w:rPr>
          <w:rFonts w:asciiTheme="minorBidi" w:hAnsiTheme="minorBidi"/>
          <w:rtl/>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صحيفة التقرير, مرجع سابق.</w:t>
      </w:r>
    </w:p>
  </w:footnote>
  <w:footnote w:id="60">
    <w:p w:rsidR="00774DA2" w:rsidRPr="009E5960" w:rsidRDefault="00774DA2" w:rsidP="009E5960">
      <w:pPr>
        <w:pStyle w:val="FootnoteText"/>
        <w:bidi/>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Pr>
        <w:t xml:space="preserve"> </w:t>
      </w:r>
      <w:hyperlink r:id="rId7" w:history="1">
        <w:r w:rsidRPr="009E5960">
          <w:rPr>
            <w:rStyle w:val="Hyperlink"/>
            <w:rFonts w:asciiTheme="minorBidi" w:hAnsiTheme="minorBidi"/>
          </w:rPr>
          <w:t>http://ara.reuters.com/article/worldNews/idARAKCN0W35A7</w:t>
        </w:r>
      </w:hyperlink>
      <w:r w:rsidRPr="009E5960">
        <w:rPr>
          <w:rFonts w:asciiTheme="minorBidi" w:hAnsiTheme="minorBidi"/>
          <w:rtl/>
        </w:rPr>
        <w:t>.</w:t>
      </w:r>
    </w:p>
  </w:footnote>
  <w:footnote w:id="61">
    <w:p w:rsidR="00774DA2" w:rsidRPr="009E5960" w:rsidRDefault="00774DA2" w:rsidP="009E5960">
      <w:pPr>
        <w:pStyle w:val="FootnoteText"/>
        <w:bidi/>
        <w:rPr>
          <w:rFonts w:asciiTheme="minorBidi" w:hAnsiTheme="minorBidi"/>
          <w:rtl/>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tl/>
        </w:rPr>
        <w:t xml:space="preserve">حيث تنص المادة على انه" </w:t>
      </w:r>
      <w:r w:rsidRPr="009E5960">
        <w:rPr>
          <w:rFonts w:asciiTheme="minorBidi" w:hAnsiTheme="minorBidi"/>
          <w:shd w:val="clear" w:color="auto" w:fill="FFFFFF"/>
          <w:rtl/>
        </w:rPr>
        <w:t>للحياة الخاصة حرمة، وهى مصونة لا تمس. وللمراسلات البريدية، والبرقية، والإلكترونية، والمحادثات الهاتفية، وغيرها من وسائل الاتصال حرمة، وسريتها مكفولة، ولا تجوز مصادرتها أو الاطلاع عليها، أو رقابتها إلا بأمر قضائى مسبب، ولمدة محددة، وفى الأحوال التى يبينها القانون</w:t>
      </w:r>
      <w:r w:rsidRPr="009E5960">
        <w:rPr>
          <w:rFonts w:asciiTheme="minorBidi" w:hAnsiTheme="minorBidi"/>
          <w:shd w:val="clear" w:color="auto" w:fill="FFFFFF"/>
        </w:rPr>
        <w:t>".</w:t>
      </w:r>
      <w:r w:rsidRPr="009E5960">
        <w:rPr>
          <w:rStyle w:val="apple-converted-space"/>
          <w:rFonts w:asciiTheme="minorBidi" w:hAnsiTheme="minorBidi"/>
          <w:b/>
          <w:bCs/>
          <w:color w:val="000000"/>
          <w:shd w:val="clear" w:color="auto" w:fill="FFFFFF"/>
        </w:rPr>
        <w:t> </w:t>
      </w:r>
      <w:r w:rsidRPr="009E5960">
        <w:rPr>
          <w:rFonts w:asciiTheme="minorBidi" w:hAnsiTheme="minorBidi"/>
          <w:rtl/>
        </w:rPr>
        <w:t xml:space="preserve"> الدستور المصري، المادة 57، لعام 2014.</w:t>
      </w:r>
    </w:p>
  </w:footnote>
  <w:footnote w:id="62">
    <w:p w:rsidR="00774DA2" w:rsidRPr="009E5960" w:rsidRDefault="00774DA2" w:rsidP="009E5960">
      <w:pPr>
        <w:pStyle w:val="FootnoteText"/>
        <w:bidi/>
        <w:rPr>
          <w:rFonts w:asciiTheme="minorBidi" w:hAnsiTheme="minorBidi"/>
        </w:rPr>
      </w:pPr>
      <w:r w:rsidRPr="009E5960">
        <w:rPr>
          <w:rStyle w:val="FootnoteReference"/>
          <w:rFonts w:asciiTheme="minorBidi" w:hAnsiTheme="minorBidi"/>
        </w:rPr>
        <w:footnoteRef/>
      </w:r>
      <w:r w:rsidRPr="009E5960">
        <w:rPr>
          <w:rFonts w:asciiTheme="minorBidi" w:hAnsiTheme="minorBidi"/>
          <w:rtl/>
        </w:rPr>
        <w:t xml:space="preserve"> </w:t>
      </w:r>
      <w:r w:rsidRPr="009E5960">
        <w:rPr>
          <w:rFonts w:asciiTheme="minorBidi" w:hAnsiTheme="minorBidi"/>
        </w:rPr>
        <w:t xml:space="preserve"> </w:t>
      </w:r>
      <w:r w:rsidRPr="009E5960">
        <w:rPr>
          <w:rFonts w:asciiTheme="minorBidi" w:hAnsiTheme="minorBidi"/>
          <w:rtl/>
        </w:rPr>
        <w:t>أحمد عزت, ما الجديد في الرقابة على الانترنت في مصر, مدى مصر, 20_9_2014.</w:t>
      </w:r>
    </w:p>
    <w:p w:rsidR="00774DA2" w:rsidRPr="009E5960" w:rsidRDefault="00774DA2" w:rsidP="009E5960">
      <w:pPr>
        <w:pStyle w:val="FootnoteText"/>
        <w:rPr>
          <w:rFonts w:asciiTheme="minorBidi" w:hAnsiTheme="minorBidi"/>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637CF"/>
    <w:multiLevelType w:val="hybridMultilevel"/>
    <w:tmpl w:val="904C520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686776FB"/>
    <w:multiLevelType w:val="hybridMultilevel"/>
    <w:tmpl w:val="A5B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B5651"/>
    <w:multiLevelType w:val="hybridMultilevel"/>
    <w:tmpl w:val="266A19BC"/>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7DD40FDC"/>
    <w:multiLevelType w:val="hybridMultilevel"/>
    <w:tmpl w:val="441E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E6"/>
    <w:rsid w:val="0000662B"/>
    <w:rsid w:val="000101F2"/>
    <w:rsid w:val="000215DB"/>
    <w:rsid w:val="00034840"/>
    <w:rsid w:val="0003627B"/>
    <w:rsid w:val="000376ED"/>
    <w:rsid w:val="00070E54"/>
    <w:rsid w:val="00072EEE"/>
    <w:rsid w:val="00076853"/>
    <w:rsid w:val="000771A3"/>
    <w:rsid w:val="00082A97"/>
    <w:rsid w:val="000B5737"/>
    <w:rsid w:val="000B6395"/>
    <w:rsid w:val="000B669B"/>
    <w:rsid w:val="000C2756"/>
    <w:rsid w:val="000E283C"/>
    <w:rsid w:val="000E6D86"/>
    <w:rsid w:val="000E76E5"/>
    <w:rsid w:val="001015FF"/>
    <w:rsid w:val="00101A35"/>
    <w:rsid w:val="00102F57"/>
    <w:rsid w:val="001109FB"/>
    <w:rsid w:val="001111D6"/>
    <w:rsid w:val="0011734F"/>
    <w:rsid w:val="00126F58"/>
    <w:rsid w:val="00140551"/>
    <w:rsid w:val="00140CFA"/>
    <w:rsid w:val="001421A7"/>
    <w:rsid w:val="0014312B"/>
    <w:rsid w:val="00147F8A"/>
    <w:rsid w:val="00150FF3"/>
    <w:rsid w:val="001750B0"/>
    <w:rsid w:val="0018136A"/>
    <w:rsid w:val="00184A3A"/>
    <w:rsid w:val="001A567F"/>
    <w:rsid w:val="001D1E21"/>
    <w:rsid w:val="001E3127"/>
    <w:rsid w:val="001F351A"/>
    <w:rsid w:val="001F6F77"/>
    <w:rsid w:val="00206AC1"/>
    <w:rsid w:val="00215E01"/>
    <w:rsid w:val="00225BEC"/>
    <w:rsid w:val="00252663"/>
    <w:rsid w:val="0026013D"/>
    <w:rsid w:val="00262DE7"/>
    <w:rsid w:val="00273078"/>
    <w:rsid w:val="00274C93"/>
    <w:rsid w:val="00293F1C"/>
    <w:rsid w:val="002966A7"/>
    <w:rsid w:val="002C21A2"/>
    <w:rsid w:val="002C2393"/>
    <w:rsid w:val="002D1B5E"/>
    <w:rsid w:val="002D47E2"/>
    <w:rsid w:val="002D783F"/>
    <w:rsid w:val="00301B07"/>
    <w:rsid w:val="0031190E"/>
    <w:rsid w:val="00314B87"/>
    <w:rsid w:val="00315FF8"/>
    <w:rsid w:val="003202E7"/>
    <w:rsid w:val="00330AD0"/>
    <w:rsid w:val="00331717"/>
    <w:rsid w:val="003351F6"/>
    <w:rsid w:val="003360B0"/>
    <w:rsid w:val="0034161D"/>
    <w:rsid w:val="00351D84"/>
    <w:rsid w:val="00355225"/>
    <w:rsid w:val="003652FB"/>
    <w:rsid w:val="00370B65"/>
    <w:rsid w:val="0037454D"/>
    <w:rsid w:val="00384B79"/>
    <w:rsid w:val="00386CD0"/>
    <w:rsid w:val="00387564"/>
    <w:rsid w:val="00391A2B"/>
    <w:rsid w:val="00392B95"/>
    <w:rsid w:val="003B41B7"/>
    <w:rsid w:val="003C313C"/>
    <w:rsid w:val="003C3DD9"/>
    <w:rsid w:val="003E40CB"/>
    <w:rsid w:val="003E56BB"/>
    <w:rsid w:val="003F277B"/>
    <w:rsid w:val="003F43DA"/>
    <w:rsid w:val="003F4C57"/>
    <w:rsid w:val="004225BD"/>
    <w:rsid w:val="00422F70"/>
    <w:rsid w:val="00424EC2"/>
    <w:rsid w:val="00425B51"/>
    <w:rsid w:val="00444505"/>
    <w:rsid w:val="004458A7"/>
    <w:rsid w:val="004600AF"/>
    <w:rsid w:val="00473ED6"/>
    <w:rsid w:val="004939D1"/>
    <w:rsid w:val="00494753"/>
    <w:rsid w:val="004A5FFC"/>
    <w:rsid w:val="004B0615"/>
    <w:rsid w:val="004B377E"/>
    <w:rsid w:val="004D214D"/>
    <w:rsid w:val="004D2C36"/>
    <w:rsid w:val="004E68D7"/>
    <w:rsid w:val="004F43EF"/>
    <w:rsid w:val="0050154F"/>
    <w:rsid w:val="005057DF"/>
    <w:rsid w:val="00505D96"/>
    <w:rsid w:val="005108D2"/>
    <w:rsid w:val="00515242"/>
    <w:rsid w:val="005158EC"/>
    <w:rsid w:val="0052443F"/>
    <w:rsid w:val="00531842"/>
    <w:rsid w:val="00531FFF"/>
    <w:rsid w:val="00534168"/>
    <w:rsid w:val="00537125"/>
    <w:rsid w:val="00541CAD"/>
    <w:rsid w:val="00547BB7"/>
    <w:rsid w:val="005517B1"/>
    <w:rsid w:val="005728E6"/>
    <w:rsid w:val="00576BC0"/>
    <w:rsid w:val="005954A8"/>
    <w:rsid w:val="00596E31"/>
    <w:rsid w:val="005A6C37"/>
    <w:rsid w:val="005B1A72"/>
    <w:rsid w:val="005C5007"/>
    <w:rsid w:val="005D10FF"/>
    <w:rsid w:val="005D29FA"/>
    <w:rsid w:val="005D5C4C"/>
    <w:rsid w:val="005E237D"/>
    <w:rsid w:val="005E23A9"/>
    <w:rsid w:val="005F139C"/>
    <w:rsid w:val="006010FB"/>
    <w:rsid w:val="00607C4C"/>
    <w:rsid w:val="00614424"/>
    <w:rsid w:val="00615E98"/>
    <w:rsid w:val="00622D00"/>
    <w:rsid w:val="00623E66"/>
    <w:rsid w:val="00651368"/>
    <w:rsid w:val="00654FE4"/>
    <w:rsid w:val="0065712B"/>
    <w:rsid w:val="00662BDC"/>
    <w:rsid w:val="00662FD6"/>
    <w:rsid w:val="00665E45"/>
    <w:rsid w:val="00670DC1"/>
    <w:rsid w:val="006758AA"/>
    <w:rsid w:val="00685E6F"/>
    <w:rsid w:val="006A5576"/>
    <w:rsid w:val="006B5DB5"/>
    <w:rsid w:val="006B797F"/>
    <w:rsid w:val="006D1651"/>
    <w:rsid w:val="006E3BA0"/>
    <w:rsid w:val="006E6A69"/>
    <w:rsid w:val="006F2EE9"/>
    <w:rsid w:val="00701E78"/>
    <w:rsid w:val="007025CB"/>
    <w:rsid w:val="00705A37"/>
    <w:rsid w:val="00710167"/>
    <w:rsid w:val="007108E5"/>
    <w:rsid w:val="007261A3"/>
    <w:rsid w:val="00743A05"/>
    <w:rsid w:val="00771A3A"/>
    <w:rsid w:val="00771AC5"/>
    <w:rsid w:val="00773249"/>
    <w:rsid w:val="00774DA2"/>
    <w:rsid w:val="00780F7D"/>
    <w:rsid w:val="007A38C8"/>
    <w:rsid w:val="007A61CD"/>
    <w:rsid w:val="007A7A72"/>
    <w:rsid w:val="007B77E7"/>
    <w:rsid w:val="007C6AE2"/>
    <w:rsid w:val="007E7992"/>
    <w:rsid w:val="007F2303"/>
    <w:rsid w:val="00850FB8"/>
    <w:rsid w:val="00861C06"/>
    <w:rsid w:val="00865DF6"/>
    <w:rsid w:val="008871D2"/>
    <w:rsid w:val="00890EA4"/>
    <w:rsid w:val="00891E33"/>
    <w:rsid w:val="008965D6"/>
    <w:rsid w:val="008B2D46"/>
    <w:rsid w:val="008C098E"/>
    <w:rsid w:val="008E2F8E"/>
    <w:rsid w:val="008E7BE2"/>
    <w:rsid w:val="008F3AAB"/>
    <w:rsid w:val="00902001"/>
    <w:rsid w:val="00903E47"/>
    <w:rsid w:val="00904F51"/>
    <w:rsid w:val="00907E6F"/>
    <w:rsid w:val="009157E1"/>
    <w:rsid w:val="00915EE9"/>
    <w:rsid w:val="00923EAC"/>
    <w:rsid w:val="00930A5A"/>
    <w:rsid w:val="00930D27"/>
    <w:rsid w:val="00933558"/>
    <w:rsid w:val="00934DBC"/>
    <w:rsid w:val="00961143"/>
    <w:rsid w:val="00961B89"/>
    <w:rsid w:val="00963F5E"/>
    <w:rsid w:val="0098330F"/>
    <w:rsid w:val="00987426"/>
    <w:rsid w:val="00992590"/>
    <w:rsid w:val="00996664"/>
    <w:rsid w:val="009A277A"/>
    <w:rsid w:val="009A6FB9"/>
    <w:rsid w:val="009D4CA4"/>
    <w:rsid w:val="009D4F06"/>
    <w:rsid w:val="009E5960"/>
    <w:rsid w:val="009E6720"/>
    <w:rsid w:val="00A01618"/>
    <w:rsid w:val="00A02977"/>
    <w:rsid w:val="00A264C6"/>
    <w:rsid w:val="00A30A8B"/>
    <w:rsid w:val="00A603BF"/>
    <w:rsid w:val="00A73D35"/>
    <w:rsid w:val="00A87163"/>
    <w:rsid w:val="00A90B0A"/>
    <w:rsid w:val="00A90CA1"/>
    <w:rsid w:val="00A949AF"/>
    <w:rsid w:val="00AB0510"/>
    <w:rsid w:val="00AB1CDB"/>
    <w:rsid w:val="00AC3CB4"/>
    <w:rsid w:val="00AC7392"/>
    <w:rsid w:val="00AD3CD7"/>
    <w:rsid w:val="00AD7C68"/>
    <w:rsid w:val="00AF1792"/>
    <w:rsid w:val="00B02C55"/>
    <w:rsid w:val="00B07024"/>
    <w:rsid w:val="00B139E6"/>
    <w:rsid w:val="00B13C74"/>
    <w:rsid w:val="00B207FD"/>
    <w:rsid w:val="00B21C9C"/>
    <w:rsid w:val="00B254AA"/>
    <w:rsid w:val="00B349AA"/>
    <w:rsid w:val="00B45379"/>
    <w:rsid w:val="00B54613"/>
    <w:rsid w:val="00B558E0"/>
    <w:rsid w:val="00B64C70"/>
    <w:rsid w:val="00B80E81"/>
    <w:rsid w:val="00B95481"/>
    <w:rsid w:val="00B96374"/>
    <w:rsid w:val="00B964F5"/>
    <w:rsid w:val="00BA7C64"/>
    <w:rsid w:val="00BF5EC2"/>
    <w:rsid w:val="00C1457A"/>
    <w:rsid w:val="00C20092"/>
    <w:rsid w:val="00C43E52"/>
    <w:rsid w:val="00C515BC"/>
    <w:rsid w:val="00C556B1"/>
    <w:rsid w:val="00C60040"/>
    <w:rsid w:val="00C70033"/>
    <w:rsid w:val="00C72519"/>
    <w:rsid w:val="00C72D41"/>
    <w:rsid w:val="00CA05AE"/>
    <w:rsid w:val="00CA1C35"/>
    <w:rsid w:val="00CC165E"/>
    <w:rsid w:val="00CC3D0F"/>
    <w:rsid w:val="00CC7153"/>
    <w:rsid w:val="00CD2630"/>
    <w:rsid w:val="00CD51B5"/>
    <w:rsid w:val="00CD5822"/>
    <w:rsid w:val="00CE25F2"/>
    <w:rsid w:val="00CF1B99"/>
    <w:rsid w:val="00CF5BEF"/>
    <w:rsid w:val="00D07C4D"/>
    <w:rsid w:val="00D11886"/>
    <w:rsid w:val="00D11D7C"/>
    <w:rsid w:val="00D31A51"/>
    <w:rsid w:val="00D3784C"/>
    <w:rsid w:val="00D406F9"/>
    <w:rsid w:val="00D41321"/>
    <w:rsid w:val="00D44C98"/>
    <w:rsid w:val="00D45D3A"/>
    <w:rsid w:val="00D51464"/>
    <w:rsid w:val="00D62A52"/>
    <w:rsid w:val="00D64A57"/>
    <w:rsid w:val="00D73970"/>
    <w:rsid w:val="00D77D92"/>
    <w:rsid w:val="00D876F3"/>
    <w:rsid w:val="00D90DBB"/>
    <w:rsid w:val="00DB099C"/>
    <w:rsid w:val="00DB7701"/>
    <w:rsid w:val="00DC2594"/>
    <w:rsid w:val="00DF2814"/>
    <w:rsid w:val="00E01C6F"/>
    <w:rsid w:val="00E037B8"/>
    <w:rsid w:val="00E05F7E"/>
    <w:rsid w:val="00E06D7A"/>
    <w:rsid w:val="00E15394"/>
    <w:rsid w:val="00E23734"/>
    <w:rsid w:val="00E245EC"/>
    <w:rsid w:val="00E3034F"/>
    <w:rsid w:val="00E31F3C"/>
    <w:rsid w:val="00E421BD"/>
    <w:rsid w:val="00E423EE"/>
    <w:rsid w:val="00E448AF"/>
    <w:rsid w:val="00E6123E"/>
    <w:rsid w:val="00E640B7"/>
    <w:rsid w:val="00E97CF3"/>
    <w:rsid w:val="00EA3D44"/>
    <w:rsid w:val="00EB4675"/>
    <w:rsid w:val="00EC18B0"/>
    <w:rsid w:val="00EC65A4"/>
    <w:rsid w:val="00ED02EF"/>
    <w:rsid w:val="00EE2F79"/>
    <w:rsid w:val="00EE71E8"/>
    <w:rsid w:val="00EF5D77"/>
    <w:rsid w:val="00F03793"/>
    <w:rsid w:val="00F06A18"/>
    <w:rsid w:val="00F27B4F"/>
    <w:rsid w:val="00F34A3F"/>
    <w:rsid w:val="00F364A6"/>
    <w:rsid w:val="00F406D7"/>
    <w:rsid w:val="00F67708"/>
    <w:rsid w:val="00F71CDA"/>
    <w:rsid w:val="00FA029B"/>
    <w:rsid w:val="00FA5DF4"/>
    <w:rsid w:val="00FB6979"/>
    <w:rsid w:val="00FC4314"/>
    <w:rsid w:val="00FD6A79"/>
    <w:rsid w:val="00FF3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4BD50-1446-4BF8-B289-D22669AB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1A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A3A"/>
    <w:rPr>
      <w:sz w:val="20"/>
      <w:szCs w:val="20"/>
    </w:rPr>
  </w:style>
  <w:style w:type="character" w:styleId="FootnoteReference">
    <w:name w:val="footnote reference"/>
    <w:basedOn w:val="DefaultParagraphFont"/>
    <w:uiPriority w:val="99"/>
    <w:semiHidden/>
    <w:unhideWhenUsed/>
    <w:rsid w:val="00771A3A"/>
    <w:rPr>
      <w:vertAlign w:val="superscript"/>
    </w:rPr>
  </w:style>
  <w:style w:type="paragraph" w:styleId="Header">
    <w:name w:val="header"/>
    <w:basedOn w:val="Normal"/>
    <w:link w:val="HeaderChar"/>
    <w:uiPriority w:val="99"/>
    <w:unhideWhenUsed/>
    <w:rsid w:val="00675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8AA"/>
  </w:style>
  <w:style w:type="paragraph" w:styleId="Footer">
    <w:name w:val="footer"/>
    <w:basedOn w:val="Normal"/>
    <w:link w:val="FooterChar"/>
    <w:uiPriority w:val="99"/>
    <w:unhideWhenUsed/>
    <w:rsid w:val="00675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8AA"/>
  </w:style>
  <w:style w:type="character" w:styleId="Hyperlink">
    <w:name w:val="Hyperlink"/>
    <w:basedOn w:val="DefaultParagraphFont"/>
    <w:uiPriority w:val="99"/>
    <w:unhideWhenUsed/>
    <w:rsid w:val="00A02977"/>
    <w:rPr>
      <w:color w:val="0563C1" w:themeColor="hyperlink"/>
      <w:u w:val="single"/>
    </w:rPr>
  </w:style>
  <w:style w:type="character" w:customStyle="1" w:styleId="apple-converted-space">
    <w:name w:val="apple-converted-space"/>
    <w:basedOn w:val="DefaultParagraphFont"/>
    <w:rsid w:val="009E5960"/>
  </w:style>
  <w:style w:type="paragraph" w:styleId="ListParagraph">
    <w:name w:val="List Paragraph"/>
    <w:basedOn w:val="Normal"/>
    <w:uiPriority w:val="34"/>
    <w:qFormat/>
    <w:rsid w:val="00384B79"/>
    <w:pPr>
      <w:ind w:left="720"/>
      <w:contextualSpacing/>
    </w:pPr>
  </w:style>
  <w:style w:type="paragraph" w:styleId="BalloonText">
    <w:name w:val="Balloon Text"/>
    <w:basedOn w:val="Normal"/>
    <w:link w:val="BalloonTextChar"/>
    <w:uiPriority w:val="99"/>
    <w:semiHidden/>
    <w:unhideWhenUsed/>
    <w:rsid w:val="005F1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39C"/>
    <w:rPr>
      <w:rFonts w:ascii="Segoe UI" w:hAnsi="Segoe UI" w:cs="Segoe UI"/>
      <w:sz w:val="18"/>
      <w:szCs w:val="18"/>
    </w:rPr>
  </w:style>
  <w:style w:type="paragraph" w:styleId="NormalWeb">
    <w:name w:val="Normal (Web)"/>
    <w:basedOn w:val="Normal"/>
    <w:uiPriority w:val="99"/>
    <w:semiHidden/>
    <w:unhideWhenUsed/>
    <w:rsid w:val="00F71C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umn.edu/humanrts/arabic/hrc-gc16.html%20/" TargetMode="External"/><Relationship Id="rId7" Type="http://schemas.openxmlformats.org/officeDocument/2006/relationships/hyperlink" Target="http://ara.reuters.com/article/worldNews/idARAKCN0W35A7" TargetMode="External"/><Relationship Id="rId2" Type="http://schemas.openxmlformats.org/officeDocument/2006/relationships/hyperlink" Target="https://www1.umn.edu/humanrts/arabic/DIIIIAS.html" TargetMode="External"/><Relationship Id="rId1" Type="http://schemas.openxmlformats.org/officeDocument/2006/relationships/hyperlink" Target="http://www.thefreedictionary.com/privacy" TargetMode="External"/><Relationship Id="rId6" Type="http://schemas.openxmlformats.org/officeDocument/2006/relationships/hyperlink" Target="http://altagreer.com/%D9%85%D8%A7-%D9%87%D9%88-%D9%82%D8%A7%D9%86%D9%88%D9%86-%D8%A8%D8%A7%D8%AA%D8%B1%D9%8A%D9%88%D8%AA%D8%9F-2/%20" TargetMode="External"/><Relationship Id="rId5" Type="http://schemas.openxmlformats.org/officeDocument/2006/relationships/hyperlink" Target="http://www.privacilla.org/business/privacytorts.html" TargetMode="External"/><Relationship Id="rId4" Type="http://schemas.openxmlformats.org/officeDocument/2006/relationships/hyperlink" Target="http://www.lawrence.edu/fac/boardmaw/Privacy_brand_warr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E758-D986-4B20-A221-5C239F5D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6230</Words>
  <Characters>35511</Characters>
  <Application>Microsoft Office Word</Application>
  <DocSecurity>0</DocSecurity>
  <Lines>295</Lines>
  <Paragraphs>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2016-03-05T10:57:00Z</cp:lastPrinted>
  <dcterms:created xsi:type="dcterms:W3CDTF">2016-03-19T18:03:00Z</dcterms:created>
  <dcterms:modified xsi:type="dcterms:W3CDTF">2016-03-19T18:03:00Z</dcterms:modified>
</cp:coreProperties>
</file>